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A02B52">
      <w:pPr>
        <w:pStyle w:val="4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ASP .Net Core - interview questions</w:t>
      </w:r>
    </w:p>
    <w:p w14:paraId="2954E6A6">
      <w:pPr>
        <w:rPr>
          <w:rFonts w:hint="default"/>
          <w:lang w:val="en-US"/>
        </w:rPr>
      </w:pPr>
    </w:p>
    <w:p w14:paraId="5ABCA88F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18. What is Model Binding?</w:t>
      </w:r>
    </w:p>
    <w:p w14:paraId="60180443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"https://www.c-sharpcorner.com/article/model-binding-in-asp-net-core/" </w:instrText>
      </w:r>
      <w:r>
        <w:rPr>
          <w:rFonts w:hint="default"/>
          <w:lang w:val="en-US"/>
        </w:rPr>
        <w:fldChar w:fldCharType="separate"/>
      </w:r>
      <w:r>
        <w:rPr>
          <w:rStyle w:val="16"/>
          <w:rFonts w:hint="default"/>
          <w:lang w:val="en-US"/>
        </w:rPr>
        <w:t>https://www.c-sharpcorner.com/article/model-binding-in-asp-net-core/</w:t>
      </w:r>
      <w:r>
        <w:rPr>
          <w:rFonts w:hint="default"/>
          <w:lang w:val="en-US"/>
        </w:rPr>
        <w:fldChar w:fldCharType="end"/>
      </w:r>
      <w:r>
        <w:rPr>
          <w:rFonts w:hint="default"/>
          <w:lang w:val="en-US"/>
        </w:rPr>
        <w:t xml:space="preserve"> </w:t>
      </w:r>
    </w:p>
    <w:p w14:paraId="650A01A5">
      <w:pPr>
        <w:rPr>
          <w:rFonts w:hint="default"/>
          <w:lang w:val="en-US"/>
        </w:rPr>
      </w:pPr>
    </w:p>
    <w:p w14:paraId="3456ADEF">
      <w:pPr>
        <w:pStyle w:val="17"/>
        <w:keepNext w:val="0"/>
        <w:keepLines w:val="0"/>
        <w:widowControl/>
        <w:suppressLineNumbers w:val="0"/>
        <w:rPr>
          <w:sz w:val="22"/>
          <w:szCs w:val="22"/>
        </w:rPr>
      </w:pPr>
      <w:r>
        <w:rPr>
          <w:sz w:val="22"/>
          <w:szCs w:val="22"/>
        </w:rPr>
        <w:t>Automatically maps incoming request values to method parameters.</w:t>
      </w:r>
    </w:p>
    <w:p w14:paraId="75B95656">
      <w:pPr>
        <w:rPr>
          <w:rFonts w:ascii="sans-serif" w:hAnsi="sans-serif" w:eastAsia="sans-serif" w:cs="sans-serif"/>
          <w:i w:val="0"/>
          <w:iCs w:val="0"/>
          <w:caps w:val="0"/>
          <w:color w:val="9AB9DC"/>
          <w:spacing w:val="0"/>
          <w:sz w:val="21"/>
          <w:szCs w:val="21"/>
          <w:shd w:val="clear" w:fill="091227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9AB9DC"/>
          <w:spacing w:val="0"/>
          <w:sz w:val="21"/>
          <w:szCs w:val="21"/>
          <w:shd w:val="clear" w:fill="091227"/>
        </w:rPr>
        <w:t xml:space="preserve">public ActionResult GetEmployeeById(int id) </w:t>
      </w:r>
    </w:p>
    <w:p w14:paraId="17E9CD34">
      <w:pPr>
        <w:rPr>
          <w:rFonts w:hint="default" w:ascii="sans-serif" w:hAnsi="sans-serif" w:eastAsia="sans-serif" w:cs="sans-serif"/>
          <w:i w:val="0"/>
          <w:iCs w:val="0"/>
          <w:caps w:val="0"/>
          <w:color w:val="9AB9DC"/>
          <w:spacing w:val="0"/>
          <w:sz w:val="21"/>
          <w:szCs w:val="21"/>
          <w:shd w:val="clear" w:fill="091227"/>
          <w:lang w:val="en-US"/>
        </w:rPr>
      </w:pPr>
    </w:p>
    <w:p w14:paraId="4AE8EAD3">
      <w:pPr>
        <w:rPr>
          <w:rFonts w:hint="default"/>
          <w:lang w:val="en-US"/>
        </w:rPr>
      </w:pPr>
      <w:r>
        <w:rPr>
          <w:rFonts w:hint="default"/>
          <w:lang w:val="en-US"/>
        </w:rPr>
        <w:t>No need to parse id to int</w:t>
      </w:r>
    </w:p>
    <w:p w14:paraId="644B71E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Model binding techniques - </w:t>
      </w:r>
    </w:p>
    <w:p w14:paraId="7105E22B">
      <w:pPr>
        <w:numPr>
          <w:ilvl w:val="0"/>
          <w:numId w:val="1"/>
        </w:numPr>
        <w:ind w:left="72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Basic</w:t>
      </w:r>
    </w:p>
    <w:p w14:paraId="184D14CB">
      <w:pPr>
        <w:numPr>
          <w:ilvl w:val="0"/>
          <w:numId w:val="1"/>
        </w:numPr>
        <w:ind w:left="72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Attribute routing</w:t>
      </w:r>
    </w:p>
    <w:p w14:paraId="06A854BD">
      <w:pPr>
        <w:numPr>
          <w:ilvl w:val="0"/>
          <w:numId w:val="1"/>
        </w:numPr>
        <w:ind w:left="72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[FromBody]</w:t>
      </w:r>
    </w:p>
    <w:p w14:paraId="39370D50">
      <w:pPr>
        <w:numPr>
          <w:ilvl w:val="0"/>
          <w:numId w:val="1"/>
        </w:numPr>
        <w:ind w:left="72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[FromForm] - multipart/form-data</w:t>
      </w:r>
    </w:p>
    <w:p w14:paraId="64E25EDA">
      <w:pPr>
        <w:numPr>
          <w:ilvl w:val="0"/>
          <w:numId w:val="1"/>
        </w:numPr>
        <w:ind w:left="72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[FromHeader]</w:t>
      </w:r>
    </w:p>
    <w:p w14:paraId="32AE36FF">
      <w:pPr>
        <w:numPr>
          <w:ilvl w:val="0"/>
          <w:numId w:val="1"/>
        </w:numPr>
        <w:ind w:left="72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[FromRouter]</w:t>
      </w:r>
    </w:p>
    <w:p w14:paraId="3B4414DE">
      <w:pPr>
        <w:numPr>
          <w:ilvl w:val="0"/>
          <w:numId w:val="1"/>
        </w:numPr>
        <w:ind w:left="72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[FromQuery]</w:t>
      </w:r>
    </w:p>
    <w:p w14:paraId="21AE3474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19. What are Filters?</w:t>
      </w:r>
    </w:p>
    <w:p w14:paraId="0D4DEA8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"https://www.c-sharpcorner.com/article/working-with-filters-in-asp-net-core-mvc/" </w:instrText>
      </w:r>
      <w:r>
        <w:rPr>
          <w:rFonts w:hint="default"/>
          <w:lang w:val="en-US"/>
        </w:rPr>
        <w:fldChar w:fldCharType="separate"/>
      </w:r>
      <w:r>
        <w:rPr>
          <w:rStyle w:val="16"/>
          <w:rFonts w:hint="default"/>
          <w:lang w:val="en-US"/>
        </w:rPr>
        <w:t>https://www.c-sharpcorner.com/article/working-with-filters-in-asp-net-core-mvc/</w:t>
      </w:r>
      <w:r>
        <w:rPr>
          <w:rFonts w:hint="default"/>
          <w:lang w:val="en-US"/>
        </w:rPr>
        <w:fldChar w:fldCharType="end"/>
      </w:r>
      <w:r>
        <w:rPr>
          <w:rFonts w:hint="default"/>
          <w:lang w:val="en-US"/>
        </w:rPr>
        <w:t xml:space="preserve"> </w:t>
      </w:r>
    </w:p>
    <w:p w14:paraId="319B1AD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Use to run custom code before and after executing the action method.</w:t>
      </w:r>
    </w:p>
    <w:p w14:paraId="474DE90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Types:</w:t>
      </w:r>
    </w:p>
    <w:p w14:paraId="69EB2409">
      <w:pPr>
        <w:numPr>
          <w:ilvl w:val="0"/>
          <w:numId w:val="2"/>
        </w:numPr>
        <w:rPr>
          <w:rFonts w:hint="default"/>
          <w:lang w:val="en-US"/>
        </w:rPr>
      </w:pPr>
      <w:r>
        <w:rPr>
          <w:rFonts w:hint="default"/>
          <w:lang w:val="en-US"/>
        </w:rPr>
        <w:t>Authorization</w:t>
      </w:r>
    </w:p>
    <w:p w14:paraId="589FE352">
      <w:pPr>
        <w:numPr>
          <w:ilvl w:val="0"/>
          <w:numId w:val="2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Resource </w:t>
      </w:r>
    </w:p>
    <w:p w14:paraId="59CFF272">
      <w:pPr>
        <w:numPr>
          <w:ilvl w:val="0"/>
          <w:numId w:val="2"/>
        </w:numPr>
        <w:rPr>
          <w:rFonts w:hint="default"/>
          <w:lang w:val="en-US"/>
        </w:rPr>
      </w:pPr>
      <w:r>
        <w:rPr>
          <w:rFonts w:hint="default"/>
          <w:lang w:val="en-US"/>
        </w:rPr>
        <w:t>Action</w:t>
      </w:r>
    </w:p>
    <w:p w14:paraId="28A6AEAD">
      <w:pPr>
        <w:numPr>
          <w:ilvl w:val="0"/>
          <w:numId w:val="2"/>
        </w:numPr>
        <w:rPr>
          <w:rFonts w:hint="default"/>
          <w:lang w:val="en-US"/>
        </w:rPr>
      </w:pPr>
      <w:r>
        <w:rPr>
          <w:rFonts w:hint="default"/>
          <w:lang w:val="en-US"/>
        </w:rPr>
        <w:t>Exception</w:t>
      </w:r>
    </w:p>
    <w:p w14:paraId="02B1E795">
      <w:pPr>
        <w:numPr>
          <w:ilvl w:val="0"/>
          <w:numId w:val="2"/>
        </w:numPr>
        <w:rPr>
          <w:rFonts w:hint="default"/>
          <w:lang w:val="en-US"/>
        </w:rPr>
      </w:pPr>
      <w:r>
        <w:rPr>
          <w:rFonts w:hint="default"/>
          <w:lang w:val="en-US"/>
        </w:rPr>
        <w:t>Result</w:t>
      </w:r>
    </w:p>
    <w:p w14:paraId="1A86BE99">
      <w:pPr>
        <w:numPr>
          <w:numId w:val="0"/>
        </w:numPr>
        <w:rPr>
          <w:rFonts w:hint="default"/>
          <w:lang w:val="en-US"/>
        </w:rPr>
      </w:pPr>
    </w:p>
    <w:p w14:paraId="67B5CFD2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20. JWT Authentication explained</w:t>
      </w:r>
    </w:p>
    <w:p w14:paraId="05EC7B28">
      <w:pPr>
        <w:pStyle w:val="17"/>
        <w:keepNext w:val="0"/>
        <w:keepLines w:val="0"/>
        <w:widowControl/>
        <w:suppressLineNumbers w:val="0"/>
      </w:pPr>
      <w:r>
        <w:t>JWT = JSON Web Token containing:</w:t>
      </w:r>
    </w:p>
    <w:p w14:paraId="68D081D2">
      <w:pPr>
        <w:pStyle w:val="17"/>
        <w:keepNext w:val="0"/>
        <w:keepLines w:val="0"/>
        <w:widowControl/>
        <w:suppressLineNumbers w:val="0"/>
        <w:ind w:left="720"/>
      </w:pPr>
      <w:r>
        <w:t>Header</w:t>
      </w:r>
    </w:p>
    <w:p w14:paraId="7F953CA6">
      <w:pPr>
        <w:pStyle w:val="17"/>
        <w:keepNext w:val="0"/>
        <w:keepLines w:val="0"/>
        <w:widowControl/>
        <w:suppressLineNumbers w:val="0"/>
        <w:ind w:left="720"/>
      </w:pPr>
      <w:r>
        <w:t>Payload (user info)</w:t>
      </w:r>
    </w:p>
    <w:p w14:paraId="05C68AFA">
      <w:pPr>
        <w:pStyle w:val="17"/>
        <w:keepNext w:val="0"/>
        <w:keepLines w:val="0"/>
        <w:widowControl/>
        <w:suppressLineNumbers w:val="0"/>
        <w:ind w:left="720"/>
      </w:pPr>
      <w:r>
        <w:t>Signature (secret key)</w:t>
      </w:r>
    </w:p>
    <w:p w14:paraId="7BC42F57">
      <w:pPr>
        <w:pStyle w:val="17"/>
        <w:keepNext w:val="0"/>
        <w:keepLines w:val="0"/>
        <w:widowControl/>
        <w:suppressLineNumbers w:val="0"/>
      </w:pPr>
      <w:r>
        <w:t>Client sends:</w:t>
      </w:r>
    </w:p>
    <w:p w14:paraId="2DCF244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Authorization: Bearer &lt;token&gt;</w:t>
      </w:r>
    </w:p>
    <w:p w14:paraId="6CDAAFE6">
      <w:pPr>
        <w:pStyle w:val="17"/>
        <w:keepNext w:val="0"/>
        <w:keepLines w:val="0"/>
        <w:widowControl/>
        <w:suppressLineNumbers w:val="0"/>
      </w:pPr>
      <w:r>
        <w:t>Server verifies signature → authenticates user.</w:t>
      </w:r>
    </w:p>
    <w:p w14:paraId="1E892A17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21. What is CORS?</w:t>
      </w:r>
    </w:p>
    <w:p w14:paraId="2C018DAF">
      <w:pPr>
        <w:pStyle w:val="17"/>
        <w:keepNext w:val="0"/>
        <w:keepLines w:val="0"/>
        <w:widowControl/>
        <w:suppressLineNumbers w:val="0"/>
      </w:pPr>
      <w:r>
        <w:t>Allows cross-origin requests.</w:t>
      </w:r>
    </w:p>
    <w:p w14:paraId="2FAF2A64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services.AddCors(options =&gt;</w:t>
      </w:r>
    </w:p>
    <w:p w14:paraId="3A93C700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{</w:t>
      </w:r>
    </w:p>
    <w:p w14:paraId="172F76CE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options.AddPolicy(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"AllowAll"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</w:t>
      </w:r>
    </w:p>
    <w:p w14:paraId="0F0FFF89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builder =&gt; builder.AllowAnyOrigin().AllowAnyMethod().AllowAnyHeader());</w:t>
      </w:r>
    </w:p>
    <w:p w14:paraId="634EB09E">
      <w:pPr>
        <w:keepNext w:val="0"/>
        <w:keepLines w:val="0"/>
        <w:widowControl/>
        <w:suppressLineNumbers w:val="0"/>
        <w:bidi w:val="0"/>
        <w:jc w:val="left"/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});</w:t>
      </w:r>
    </w:p>
    <w:p w14:paraId="70BFDC8B">
      <w:pPr>
        <w:numPr>
          <w:numId w:val="0"/>
        </w:numPr>
        <w:rPr>
          <w:rFonts w:hint="default"/>
          <w:lang w:val="en-US"/>
        </w:rPr>
      </w:pPr>
    </w:p>
    <w:p w14:paraId="68D7BE7F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rPr>
          <w:rStyle w:val="18"/>
          <w:b/>
          <w:bCs/>
        </w:rPr>
      </w:pPr>
      <w:r>
        <w:rPr>
          <w:rStyle w:val="18"/>
          <w:b/>
          <w:bCs/>
        </w:rPr>
        <w:t>API Versioning</w:t>
      </w:r>
    </w:p>
    <w:p w14:paraId="2968C37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left w:val="none" w:color="auto" w:sz="0" w:space="0"/>
        </w:pBdr>
        <w:spacing w:before="449" w:beforeAutospacing="0" w:line="480" w:lineRule="atLeast"/>
        <w:ind w:left="450" w:hanging="360"/>
        <w:rPr>
          <w:rFonts w:hint="default" w:ascii="Georgia" w:hAnsi="Georgia" w:eastAsia="Georgia" w:cs="Georgia"/>
          <w:i w:val="0"/>
          <w:iCs w:val="0"/>
          <w:color w:val="242424"/>
          <w:spacing w:val="-1"/>
          <w:sz w:val="22"/>
          <w:szCs w:val="22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242424"/>
          <w:spacing w:val="-1"/>
          <w:sz w:val="22"/>
          <w:szCs w:val="22"/>
          <w:bdr w:val="none" w:color="auto" w:sz="0" w:space="0"/>
          <w:shd w:val="clear" w:fill="FFFFFF"/>
        </w:rPr>
        <w:t>Path-based versioning</w:t>
      </w:r>
      <w:r>
        <w:rPr>
          <w:rFonts w:hint="default" w:ascii="Georgia" w:hAnsi="Georgia" w:eastAsia="Georgia" w:cs="Georgia"/>
          <w:i w:val="0"/>
          <w:iCs w:val="0"/>
          <w:caps w:val="0"/>
          <w:color w:val="242424"/>
          <w:spacing w:val="-1"/>
          <w:sz w:val="22"/>
          <w:szCs w:val="22"/>
          <w:bdr w:val="none" w:color="auto" w:sz="0" w:space="0"/>
          <w:shd w:val="clear" w:fill="FFFFFF"/>
          <w:lang w:val="en-US"/>
        </w:rPr>
        <w:t xml:space="preserve"> - /v1/foo</w:t>
      </w:r>
    </w:p>
    <w:p w14:paraId="6B9D63E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left w:val="none" w:color="auto" w:sz="0" w:space="0"/>
        </w:pBdr>
        <w:spacing w:before="239" w:beforeAutospacing="0" w:line="480" w:lineRule="atLeast"/>
        <w:ind w:left="450" w:hanging="360"/>
        <w:rPr>
          <w:rFonts w:hint="default" w:ascii="Georgia" w:hAnsi="Georgia" w:eastAsia="Georgia" w:cs="Georgia"/>
          <w:i w:val="0"/>
          <w:iCs w:val="0"/>
          <w:color w:val="242424"/>
          <w:spacing w:val="-1"/>
          <w:sz w:val="22"/>
          <w:szCs w:val="22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242424"/>
          <w:spacing w:val="-1"/>
          <w:sz w:val="22"/>
          <w:szCs w:val="22"/>
          <w:bdr w:val="none" w:color="auto" w:sz="0" w:space="0"/>
          <w:shd w:val="clear" w:fill="FFFFFF"/>
        </w:rPr>
        <w:t>Query-based versioning</w:t>
      </w:r>
      <w:r>
        <w:rPr>
          <w:rFonts w:hint="default" w:ascii="Georgia" w:hAnsi="Georgia" w:eastAsia="Georgia" w:cs="Georgia"/>
          <w:i w:val="0"/>
          <w:iCs w:val="0"/>
          <w:caps w:val="0"/>
          <w:color w:val="242424"/>
          <w:spacing w:val="-1"/>
          <w:sz w:val="22"/>
          <w:szCs w:val="22"/>
          <w:bdr w:val="none" w:color="auto" w:sz="0" w:space="0"/>
          <w:shd w:val="clear" w:fill="FFFFFF"/>
          <w:lang w:val="en-US"/>
        </w:rPr>
        <w:t xml:space="preserve"> - ?version=v1</w:t>
      </w:r>
    </w:p>
    <w:p w14:paraId="2983A04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left w:val="none" w:color="auto" w:sz="0" w:space="0"/>
        </w:pBdr>
        <w:spacing w:before="239" w:beforeAutospacing="0" w:line="480" w:lineRule="atLeast"/>
        <w:ind w:left="450" w:hanging="360"/>
        <w:rPr>
          <w:rFonts w:hint="default" w:ascii="Georgia" w:hAnsi="Georgia" w:eastAsia="Georgia" w:cs="Georgia"/>
          <w:i w:val="0"/>
          <w:iCs w:val="0"/>
          <w:color w:val="242424"/>
          <w:spacing w:val="-1"/>
          <w:sz w:val="22"/>
          <w:szCs w:val="22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242424"/>
          <w:spacing w:val="-1"/>
          <w:sz w:val="22"/>
          <w:szCs w:val="22"/>
          <w:bdr w:val="none" w:color="auto" w:sz="0" w:space="0"/>
          <w:shd w:val="clear" w:fill="FFFFFF"/>
        </w:rPr>
        <w:t>Header-based versioning</w:t>
      </w:r>
      <w:r>
        <w:rPr>
          <w:rFonts w:hint="default" w:ascii="Georgia" w:hAnsi="Georgia" w:eastAsia="Georgia" w:cs="Georgia"/>
          <w:i w:val="0"/>
          <w:iCs w:val="0"/>
          <w:caps w:val="0"/>
          <w:color w:val="242424"/>
          <w:spacing w:val="-1"/>
          <w:sz w:val="22"/>
          <w:szCs w:val="22"/>
          <w:bdr w:val="none" w:color="auto" w:sz="0" w:space="0"/>
          <w:shd w:val="clear" w:fill="FFFFFF"/>
          <w:lang w:val="en-US"/>
        </w:rPr>
        <w:t xml:space="preserve"> - version: 1</w:t>
      </w:r>
    </w:p>
    <w:p w14:paraId="01152362">
      <w:pPr>
        <w:rPr>
          <w:sz w:val="15"/>
          <w:szCs w:val="15"/>
        </w:rPr>
      </w:pPr>
    </w:p>
    <w:p w14:paraId="36E8A89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"https://medium.com/apache-apisix/api-versioning-f8c662588768" </w:instrText>
      </w:r>
      <w:r>
        <w:rPr>
          <w:rFonts w:hint="default"/>
        </w:rPr>
        <w:fldChar w:fldCharType="separate"/>
      </w:r>
      <w:r>
        <w:rPr>
          <w:rStyle w:val="16"/>
          <w:rFonts w:hint="default"/>
        </w:rPr>
        <w:t>https://medium.com/apache-apisix/api-versioning-f8c662588768</w:t>
      </w:r>
      <w:r>
        <w:rPr>
          <w:rFonts w:hint="default"/>
        </w:rPr>
        <w:fldChar w:fldCharType="end"/>
      </w:r>
      <w:r>
        <w:rPr>
          <w:rFonts w:hint="default"/>
          <w:lang w:val="en-US"/>
        </w:rPr>
        <w:t xml:space="preserve"> </w:t>
      </w:r>
    </w:p>
    <w:p w14:paraId="0A1D86CE">
      <w:pPr>
        <w:numPr>
          <w:numId w:val="0"/>
        </w:numPr>
        <w:rPr>
          <w:rFonts w:hint="default"/>
          <w:lang w:val="en-US"/>
        </w:rPr>
      </w:pPr>
    </w:p>
    <w:p w14:paraId="3ADF1D9D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rPr>
          <w:rStyle w:val="18"/>
          <w:b/>
          <w:bCs/>
        </w:rPr>
      </w:pPr>
      <w:r>
        <w:rPr>
          <w:rStyle w:val="18"/>
          <w:b/>
          <w:bCs/>
        </w:rPr>
        <w:t>What is HATEOAS?</w:t>
      </w:r>
    </w:p>
    <w:p w14:paraId="57A40847">
      <w:pPr>
        <w:numPr>
          <w:numId w:val="0"/>
        </w:numPr>
        <w:rPr>
          <w:sz w:val="16"/>
          <w:szCs w:val="16"/>
        </w:rPr>
      </w:pPr>
      <w:r>
        <w:rPr>
          <w:rStyle w:val="18"/>
          <w:rFonts w:hint="default" w:ascii="Georgia" w:hAnsi="Georgia" w:eastAsia="Georgia" w:cs="Georgia"/>
          <w:b/>
          <w:bCs/>
          <w:i w:val="0"/>
          <w:iCs w:val="0"/>
          <w:caps w:val="0"/>
          <w:color w:val="242424"/>
          <w:spacing w:val="-1"/>
          <w:sz w:val="24"/>
          <w:szCs w:val="24"/>
          <w:shd w:val="clear" w:fill="FFFFFF"/>
        </w:rPr>
        <w:t>H</w:t>
      </w:r>
      <w:r>
        <w:rPr>
          <w:rFonts w:hint="default" w:ascii="Georgia" w:hAnsi="Georgia" w:eastAsia="Georgia" w:cs="Georgia"/>
          <w:i w:val="0"/>
          <w:iCs w:val="0"/>
          <w:caps w:val="0"/>
          <w:color w:val="242424"/>
          <w:spacing w:val="-1"/>
          <w:sz w:val="24"/>
          <w:szCs w:val="24"/>
          <w:shd w:val="clear" w:fill="FFFFFF"/>
        </w:rPr>
        <w:t>ypermedia as the </w:t>
      </w:r>
      <w:r>
        <w:rPr>
          <w:rStyle w:val="18"/>
          <w:rFonts w:hint="default" w:ascii="Georgia" w:hAnsi="Georgia" w:eastAsia="Georgia" w:cs="Georgia"/>
          <w:b/>
          <w:bCs/>
          <w:i w:val="0"/>
          <w:iCs w:val="0"/>
          <w:caps w:val="0"/>
          <w:color w:val="242424"/>
          <w:spacing w:val="-1"/>
          <w:sz w:val="24"/>
          <w:szCs w:val="24"/>
          <w:shd w:val="clear" w:fill="FFFFFF"/>
        </w:rPr>
        <w:t>E</w:t>
      </w:r>
      <w:r>
        <w:rPr>
          <w:rFonts w:hint="default" w:ascii="Georgia" w:hAnsi="Georgia" w:eastAsia="Georgia" w:cs="Georgia"/>
          <w:i w:val="0"/>
          <w:iCs w:val="0"/>
          <w:caps w:val="0"/>
          <w:color w:val="242424"/>
          <w:spacing w:val="-1"/>
          <w:sz w:val="24"/>
          <w:szCs w:val="24"/>
          <w:shd w:val="clear" w:fill="FFFFFF"/>
        </w:rPr>
        <w:t>ngine of </w:t>
      </w:r>
      <w:r>
        <w:rPr>
          <w:rStyle w:val="18"/>
          <w:rFonts w:hint="default" w:ascii="Georgia" w:hAnsi="Georgia" w:eastAsia="Georgia" w:cs="Georgia"/>
          <w:b/>
          <w:bCs/>
          <w:i w:val="0"/>
          <w:iCs w:val="0"/>
          <w:caps w:val="0"/>
          <w:color w:val="242424"/>
          <w:spacing w:val="-1"/>
          <w:sz w:val="24"/>
          <w:szCs w:val="24"/>
          <w:shd w:val="clear" w:fill="FFFFFF"/>
        </w:rPr>
        <w:t>A</w:t>
      </w:r>
      <w:r>
        <w:rPr>
          <w:rFonts w:hint="default" w:ascii="Georgia" w:hAnsi="Georgia" w:eastAsia="Georgia" w:cs="Georgia"/>
          <w:i w:val="0"/>
          <w:iCs w:val="0"/>
          <w:caps w:val="0"/>
          <w:color w:val="242424"/>
          <w:spacing w:val="-1"/>
          <w:sz w:val="24"/>
          <w:szCs w:val="24"/>
          <w:shd w:val="clear" w:fill="FFFFFF"/>
        </w:rPr>
        <w:t>pplication </w:t>
      </w:r>
      <w:r>
        <w:rPr>
          <w:rStyle w:val="18"/>
          <w:rFonts w:hint="default" w:ascii="Georgia" w:hAnsi="Georgia" w:eastAsia="Georgia" w:cs="Georgia"/>
          <w:b/>
          <w:bCs/>
          <w:i w:val="0"/>
          <w:iCs w:val="0"/>
          <w:caps w:val="0"/>
          <w:color w:val="242424"/>
          <w:spacing w:val="-1"/>
          <w:sz w:val="24"/>
          <w:szCs w:val="24"/>
          <w:shd w:val="clear" w:fill="FFFFFF"/>
        </w:rPr>
        <w:t>S</w:t>
      </w:r>
      <w:r>
        <w:rPr>
          <w:rFonts w:hint="default" w:ascii="Georgia" w:hAnsi="Georgia" w:eastAsia="Georgia" w:cs="Georgia"/>
          <w:i w:val="0"/>
          <w:iCs w:val="0"/>
          <w:caps w:val="0"/>
          <w:color w:val="242424"/>
          <w:spacing w:val="-1"/>
          <w:sz w:val="24"/>
          <w:szCs w:val="24"/>
          <w:shd w:val="clear" w:fill="FFFFFF"/>
        </w:rPr>
        <w:t>tate. </w:t>
      </w:r>
      <w:r>
        <w:rPr>
          <w:rFonts w:hint="default" w:ascii="Georgia" w:hAnsi="Georgia" w:eastAsia="Georgia" w:cs="Georgia"/>
          <w:i w:val="0"/>
          <w:iCs w:val="0"/>
          <w:caps w:val="0"/>
          <w:spacing w:val="-1"/>
          <w:sz w:val="24"/>
          <w:szCs w:val="24"/>
          <w:u w:val="single"/>
          <w:shd w:val="clear" w:fill="FFFFFF"/>
        </w:rPr>
        <w:fldChar w:fldCharType="begin"/>
      </w:r>
      <w:r>
        <w:rPr>
          <w:rFonts w:hint="default" w:ascii="Georgia" w:hAnsi="Georgia" w:eastAsia="Georgia" w:cs="Georgia"/>
          <w:i w:val="0"/>
          <w:iCs w:val="0"/>
          <w:caps w:val="0"/>
          <w:spacing w:val="-1"/>
          <w:sz w:val="24"/>
          <w:szCs w:val="24"/>
          <w:u w:val="single"/>
          <w:shd w:val="clear" w:fill="FFFFFF"/>
        </w:rPr>
        <w:instrText xml:space="preserve"> HYPERLINK "https://www.w3schools.in/restful-web-services/rest-apis-hateoas-concept" \t "https://medium.com/redive/_blank" </w:instrText>
      </w:r>
      <w:r>
        <w:rPr>
          <w:rFonts w:hint="default" w:ascii="Georgia" w:hAnsi="Georgia" w:eastAsia="Georgia" w:cs="Georgia"/>
          <w:i w:val="0"/>
          <w:iCs w:val="0"/>
          <w:caps w:val="0"/>
          <w:spacing w:val="-1"/>
          <w:sz w:val="24"/>
          <w:szCs w:val="24"/>
          <w:u w:val="single"/>
          <w:shd w:val="clear" w:fill="FFFFFF"/>
        </w:rPr>
        <w:fldChar w:fldCharType="separate"/>
      </w:r>
      <w:r>
        <w:rPr>
          <w:rStyle w:val="16"/>
          <w:rFonts w:hint="default" w:ascii="Georgia" w:hAnsi="Georgia" w:eastAsia="Georgia" w:cs="Georgia"/>
          <w:i w:val="0"/>
          <w:iCs w:val="0"/>
          <w:caps w:val="0"/>
          <w:spacing w:val="-1"/>
          <w:sz w:val="24"/>
          <w:szCs w:val="24"/>
          <w:u w:val="single"/>
          <w:shd w:val="clear" w:fill="FFFFFF"/>
        </w:rPr>
        <w:t>It is one of the constraints of the REST architectural style that defines how clients and servers should interact over the web</w:t>
      </w:r>
      <w:r>
        <w:rPr>
          <w:rFonts w:hint="default" w:ascii="Georgia" w:hAnsi="Georgia" w:eastAsia="Georgia" w:cs="Georgia"/>
          <w:i w:val="0"/>
          <w:iCs w:val="0"/>
          <w:caps w:val="0"/>
          <w:spacing w:val="-1"/>
          <w:sz w:val="24"/>
          <w:szCs w:val="24"/>
          <w:u w:val="single"/>
          <w:shd w:val="clear" w:fill="FFFFFF"/>
        </w:rPr>
        <w:fldChar w:fldCharType="end"/>
      </w:r>
      <w:r>
        <w:rPr>
          <w:rFonts w:hint="default" w:ascii="Georgia" w:hAnsi="Georgia" w:eastAsia="Georgia" w:cs="Georgia"/>
          <w:i w:val="0"/>
          <w:iCs w:val="0"/>
          <w:caps w:val="0"/>
          <w:color w:val="242424"/>
          <w:spacing w:val="-1"/>
          <w:sz w:val="24"/>
          <w:szCs w:val="24"/>
          <w:shd w:val="clear" w:fill="FFFFFF"/>
        </w:rPr>
        <w:t>.</w:t>
      </w:r>
    </w:p>
    <w:p w14:paraId="27A7B483">
      <w:pPr>
        <w:numPr>
          <w:numId w:val="0"/>
        </w:numPr>
        <w:rPr>
          <w:rFonts w:hint="default"/>
          <w:sz w:val="16"/>
          <w:szCs w:val="16"/>
          <w:lang w:val="en-US"/>
        </w:rPr>
      </w:pPr>
    </w:p>
    <w:p w14:paraId="296DB64B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25. Explain ASP.NET Core Request Pipeline</w:t>
      </w:r>
    </w:p>
    <w:p w14:paraId="18575DB7">
      <w:pPr>
        <w:numPr>
          <w:numId w:val="0"/>
        </w:num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Sequance</w:t>
      </w:r>
    </w:p>
    <w:p w14:paraId="0B10228E">
      <w:pPr>
        <w:numPr>
          <w:ilvl w:val="0"/>
          <w:numId w:val="5"/>
        </w:num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Middleware</w:t>
      </w:r>
    </w:p>
    <w:p w14:paraId="274CA5B3">
      <w:pPr>
        <w:numPr>
          <w:ilvl w:val="0"/>
          <w:numId w:val="5"/>
        </w:num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Routing</w:t>
      </w:r>
    </w:p>
    <w:p w14:paraId="60C9DBC2">
      <w:pPr>
        <w:numPr>
          <w:ilvl w:val="0"/>
          <w:numId w:val="5"/>
        </w:num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Contrioller action</w:t>
      </w:r>
    </w:p>
    <w:p w14:paraId="23F0AF5B">
      <w:pPr>
        <w:numPr>
          <w:ilvl w:val="0"/>
          <w:numId w:val="5"/>
        </w:num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Filter</w:t>
      </w:r>
    </w:p>
    <w:p w14:paraId="4359F1EA">
      <w:pPr>
        <w:numPr>
          <w:ilvl w:val="0"/>
          <w:numId w:val="5"/>
        </w:num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Response</w:t>
      </w:r>
    </w:p>
    <w:p w14:paraId="55816969">
      <w:pPr>
        <w:numPr>
          <w:numId w:val="0"/>
        </w:numPr>
        <w:rPr>
          <w:rFonts w:hint="default"/>
          <w:sz w:val="20"/>
          <w:szCs w:val="20"/>
          <w:lang w:val="en-US"/>
        </w:rPr>
      </w:pPr>
    </w:p>
    <w:p w14:paraId="533848B8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27. What is Lazy Loading vs Eager Loading?</w:t>
      </w:r>
    </w:p>
    <w:p w14:paraId="65A1532D">
      <w:pPr>
        <w:pStyle w:val="17"/>
        <w:keepNext w:val="0"/>
        <w:keepLines w:val="0"/>
        <w:widowControl/>
        <w:suppressLineNumbers w:val="0"/>
      </w:pPr>
      <w:r>
        <w:t>Lazy loading:</w:t>
      </w:r>
    </w:p>
    <w:p w14:paraId="4A23B6D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var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orders = customer.Orders;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// loads on-demand</w:t>
      </w:r>
    </w:p>
    <w:p w14:paraId="0A281F27">
      <w:pPr>
        <w:pStyle w:val="17"/>
        <w:keepNext w:val="0"/>
        <w:keepLines w:val="0"/>
        <w:widowControl/>
        <w:suppressLineNumbers w:val="0"/>
      </w:pPr>
      <w:r>
        <w:t>Eager loading:</w:t>
      </w:r>
    </w:p>
    <w:p w14:paraId="566A81C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var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data = db.Customers.Include(c =&gt; c.Orders);</w:t>
      </w:r>
    </w:p>
    <w:p w14:paraId="2197E130">
      <w:pPr>
        <w:numPr>
          <w:numId w:val="0"/>
        </w:numPr>
        <w:rPr>
          <w:rFonts w:hint="default"/>
          <w:sz w:val="20"/>
          <w:szCs w:val="20"/>
          <w:lang w:val="en-US"/>
        </w:rPr>
      </w:pPr>
    </w:p>
    <w:p w14:paraId="014A76F9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28. What is Change Tracking in EF?</w:t>
      </w:r>
    </w:p>
    <w:p w14:paraId="43BC68E6">
      <w:pPr>
        <w:pStyle w:val="17"/>
        <w:keepNext w:val="0"/>
        <w:keepLines w:val="0"/>
        <w:widowControl/>
        <w:suppressLineNumbers w:val="0"/>
      </w:pPr>
      <w:r>
        <w:t>EF automatically monitors object changes.</w:t>
      </w:r>
    </w:p>
    <w:p w14:paraId="76572942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db.Entry(customer).State = EntityState.Modified;</w:t>
      </w:r>
    </w:p>
    <w:p w14:paraId="19DDEB46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067E0652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32. What is NoSQL vs SQL?</w:t>
      </w:r>
    </w:p>
    <w:p w14:paraId="3DE9FFA5">
      <w:pPr>
        <w:pStyle w:val="17"/>
        <w:keepNext w:val="0"/>
        <w:keepLines w:val="0"/>
        <w:widowControl/>
        <w:suppressLineNumbers w:val="0"/>
      </w:pPr>
      <w:r>
        <w:t>NoSQL:</w:t>
      </w:r>
    </w:p>
    <w:p w14:paraId="45EF818F">
      <w:pPr>
        <w:pStyle w:val="17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- document based</w:t>
      </w:r>
    </w:p>
    <w:p w14:paraId="19372E52">
      <w:pPr>
        <w:pStyle w:val="17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- schemaless</w:t>
      </w:r>
    </w:p>
    <w:p w14:paraId="3834C1A7">
      <w:pPr>
        <w:pStyle w:val="17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- used for high scalability</w:t>
      </w:r>
    </w:p>
    <w:p w14:paraId="28FEA671">
      <w:pPr>
        <w:pStyle w:val="17"/>
        <w:keepNext w:val="0"/>
        <w:keepLines w:val="0"/>
        <w:widowControl/>
        <w:suppressLineNumbers w:val="0"/>
      </w:pPr>
      <w:r>
        <w:t>SQL:</w:t>
      </w:r>
    </w:p>
    <w:p w14:paraId="62D58AB1">
      <w:pPr>
        <w:pStyle w:val="17"/>
        <w:keepNext w:val="0"/>
        <w:keepLines w:val="0"/>
        <w:widowControl/>
        <w:suppressLineNumbers w:val="0"/>
        <w:ind w:firstLine="120" w:firstLineChars="50"/>
      </w:pPr>
      <w:r>
        <w:rPr>
          <w:rFonts w:hint="default"/>
          <w:lang w:val="en-US"/>
        </w:rPr>
        <w:t xml:space="preserve">- </w:t>
      </w:r>
      <w:r>
        <w:t>Relational</w:t>
      </w:r>
    </w:p>
    <w:p w14:paraId="6741A413">
      <w:pPr>
        <w:pStyle w:val="17"/>
        <w:keepNext w:val="0"/>
        <w:keepLines w:val="0"/>
        <w:widowControl/>
        <w:suppressLineNumbers w:val="0"/>
        <w:ind w:firstLine="120" w:firstLineChars="50"/>
      </w:pPr>
      <w:r>
        <w:rPr>
          <w:rFonts w:hint="default"/>
          <w:lang w:val="en-US"/>
        </w:rPr>
        <w:t xml:space="preserve">- </w:t>
      </w:r>
      <w:r>
        <w:t>Enforced schema</w:t>
      </w:r>
    </w:p>
    <w:p w14:paraId="20CFEADC">
      <w:pPr>
        <w:keepNext w:val="0"/>
        <w:keepLines w:val="0"/>
        <w:widowControl/>
        <w:suppressLineNumbers w:val="0"/>
        <w:bidi w:val="0"/>
        <w:jc w:val="left"/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41B5E16A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33. What is Optimistic Concurrency?</w:t>
      </w:r>
    </w:p>
    <w:p w14:paraId="3728CB0F">
      <w:pPr>
        <w:pStyle w:val="17"/>
        <w:keepNext w:val="0"/>
        <w:keepLines w:val="0"/>
        <w:widowControl/>
        <w:suppressLineNumbers w:val="0"/>
      </w:pPr>
      <w:r>
        <w:t>Two users editing same record will detect conflict.</w:t>
      </w:r>
    </w:p>
    <w:p w14:paraId="05070591">
      <w:pPr>
        <w:keepNext w:val="0"/>
        <w:keepLines w:val="0"/>
        <w:widowControl/>
        <w:suppressLineNumbers w:val="0"/>
        <w:bidi w:val="0"/>
        <w:jc w:val="left"/>
      </w:pP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[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Timestamp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]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public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byte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[] RowVersion {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get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;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set</w:t>
      </w:r>
      <w:r>
        <w:rPr>
          <w:rStyle w:val="14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 }</w:t>
      </w:r>
    </w:p>
    <w:p w14:paraId="414087CB">
      <w:pPr>
        <w:numPr>
          <w:numId w:val="0"/>
        </w:numPr>
        <w:rPr>
          <w:rFonts w:hint="default"/>
          <w:sz w:val="20"/>
          <w:szCs w:val="20"/>
          <w:lang w:val="en-US"/>
        </w:rPr>
      </w:pPr>
    </w:p>
    <w:p w14:paraId="73382DE5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36. What is a microservice?</w:t>
      </w:r>
    </w:p>
    <w:p w14:paraId="2D3ED559">
      <w:pPr>
        <w:pStyle w:val="17"/>
        <w:keepNext w:val="0"/>
        <w:keepLines w:val="0"/>
        <w:widowControl/>
        <w:suppressLineNumbers w:val="0"/>
      </w:pPr>
      <w:r>
        <w:t>Small, independent service that:</w:t>
      </w:r>
    </w:p>
    <w:p w14:paraId="7CB4BC32">
      <w:pPr>
        <w:pStyle w:val="17"/>
        <w:keepNext w:val="0"/>
        <w:keepLines w:val="0"/>
        <w:widowControl/>
        <w:suppressLineNumbers w:val="0"/>
        <w:ind w:left="720"/>
      </w:pPr>
      <w:r>
        <w:t>Runs independently</w:t>
      </w:r>
    </w:p>
    <w:p w14:paraId="79D07BC2">
      <w:pPr>
        <w:pStyle w:val="17"/>
        <w:keepNext w:val="0"/>
        <w:keepLines w:val="0"/>
        <w:widowControl/>
        <w:suppressLineNumbers w:val="0"/>
        <w:ind w:left="720"/>
      </w:pPr>
      <w:r>
        <w:t>Has its own DB</w:t>
      </w:r>
    </w:p>
    <w:p w14:paraId="43539F32">
      <w:pPr>
        <w:pStyle w:val="17"/>
        <w:keepNext w:val="0"/>
        <w:keepLines w:val="0"/>
        <w:widowControl/>
        <w:suppressLineNumbers w:val="0"/>
        <w:ind w:left="720"/>
      </w:pPr>
      <w:r>
        <w:t>Deployable separately</w:t>
      </w:r>
    </w:p>
    <w:p w14:paraId="70B62C43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37. Monolithic vs Microservices</w:t>
      </w:r>
    </w:p>
    <w:p w14:paraId="22A9109C">
      <w:pPr>
        <w:pStyle w:val="17"/>
        <w:keepNext w:val="0"/>
        <w:keepLines w:val="0"/>
        <w:widowControl/>
        <w:suppressLineNumbers w:val="0"/>
      </w:pPr>
      <w:r>
        <w:t>Monolithic:</w:t>
      </w:r>
    </w:p>
    <w:p w14:paraId="3500941F">
      <w:pPr>
        <w:pStyle w:val="17"/>
        <w:keepNext w:val="0"/>
        <w:keepLines w:val="0"/>
        <w:widowControl/>
        <w:suppressLineNumbers w:val="0"/>
        <w:ind w:left="720"/>
      </w:pPr>
      <w:r>
        <w:t>Single deployment</w:t>
      </w:r>
    </w:p>
    <w:p w14:paraId="4C57F741">
      <w:pPr>
        <w:pStyle w:val="17"/>
        <w:keepNext w:val="0"/>
        <w:keepLines w:val="0"/>
        <w:widowControl/>
        <w:suppressLineNumbers w:val="0"/>
        <w:ind w:left="720"/>
      </w:pPr>
      <w:r>
        <w:t>Tight coupling</w:t>
      </w:r>
    </w:p>
    <w:p w14:paraId="6D11FB30">
      <w:pPr>
        <w:pStyle w:val="17"/>
        <w:keepNext w:val="0"/>
        <w:keepLines w:val="0"/>
        <w:widowControl/>
        <w:suppressLineNumbers w:val="0"/>
        <w:ind w:left="720"/>
      </w:pPr>
      <w:r>
        <w:t>Hard to scale</w:t>
      </w:r>
    </w:p>
    <w:p w14:paraId="2D1FE442">
      <w:pPr>
        <w:pStyle w:val="17"/>
        <w:keepNext w:val="0"/>
        <w:keepLines w:val="0"/>
        <w:widowControl/>
        <w:suppressLineNumbers w:val="0"/>
      </w:pPr>
      <w:r>
        <w:t>Microservices:</w:t>
      </w:r>
    </w:p>
    <w:p w14:paraId="0DF88A69">
      <w:pPr>
        <w:pStyle w:val="17"/>
        <w:keepNext w:val="0"/>
        <w:keepLines w:val="0"/>
        <w:widowControl/>
        <w:suppressLineNumbers w:val="0"/>
        <w:ind w:left="720"/>
      </w:pPr>
      <w:r>
        <w:t>Independent</w:t>
      </w:r>
    </w:p>
    <w:p w14:paraId="745FEA36">
      <w:pPr>
        <w:pStyle w:val="17"/>
        <w:keepNext w:val="0"/>
        <w:keepLines w:val="0"/>
        <w:widowControl/>
        <w:suppressLineNumbers w:val="0"/>
        <w:ind w:left="720"/>
      </w:pPr>
      <w:r>
        <w:t>Polyglot</w:t>
      </w:r>
    </w:p>
    <w:p w14:paraId="7DCD8D0E">
      <w:pPr>
        <w:pStyle w:val="17"/>
        <w:keepNext w:val="0"/>
        <w:keepLines w:val="0"/>
        <w:widowControl/>
        <w:suppressLineNumbers w:val="0"/>
        <w:ind w:left="720"/>
      </w:pPr>
      <w:r>
        <w:t>Scalable</w:t>
      </w:r>
    </w:p>
    <w:p w14:paraId="24995FF4">
      <w:pPr>
        <w:pStyle w:val="4"/>
        <w:keepNext w:val="0"/>
        <w:keepLines w:val="0"/>
        <w:widowControl/>
        <w:suppressLineNumbers w:val="0"/>
      </w:pPr>
      <w:r>
        <w:rPr>
          <w:rStyle w:val="18"/>
          <w:b/>
          <w:bCs/>
        </w:rPr>
        <w:t>38. What is API Gateway?</w:t>
      </w:r>
    </w:p>
    <w:p w14:paraId="6F8754D5">
      <w:pPr>
        <w:pStyle w:val="17"/>
        <w:keepNext w:val="0"/>
        <w:keepLines w:val="0"/>
        <w:widowControl/>
        <w:suppressLineNumbers w:val="0"/>
      </w:pPr>
      <w:r>
        <w:t>Single entry point for all services.</w:t>
      </w:r>
    </w:p>
    <w:p w14:paraId="4E8C32CF">
      <w:pPr>
        <w:pStyle w:val="17"/>
        <w:keepNext w:val="0"/>
        <w:keepLines w:val="0"/>
        <w:widowControl/>
        <w:suppressLineNumbers w:val="0"/>
      </w:pPr>
      <w:r>
        <w:t>Benefits:</w:t>
      </w:r>
    </w:p>
    <w:p w14:paraId="0B60D7A4">
      <w:pPr>
        <w:pStyle w:val="17"/>
        <w:keepNext w:val="0"/>
        <w:keepLines w:val="0"/>
        <w:widowControl/>
        <w:suppressLineNumbers w:val="0"/>
        <w:ind w:left="720"/>
      </w:pPr>
      <w:r>
        <w:t>Authentication centralized</w:t>
      </w:r>
    </w:p>
    <w:p w14:paraId="49737B5E">
      <w:pPr>
        <w:pStyle w:val="17"/>
        <w:keepNext w:val="0"/>
        <w:keepLines w:val="0"/>
        <w:widowControl/>
        <w:suppressLineNumbers w:val="0"/>
        <w:ind w:left="720"/>
      </w:pPr>
      <w:r>
        <w:t>Logging</w:t>
      </w:r>
    </w:p>
    <w:p w14:paraId="4E11D969">
      <w:pPr>
        <w:pStyle w:val="17"/>
        <w:keepNext w:val="0"/>
        <w:keepLines w:val="0"/>
        <w:widowControl/>
        <w:suppressLineNumbers w:val="0"/>
        <w:ind w:left="720"/>
      </w:pPr>
      <w:r>
        <w:t>Routing</w:t>
      </w:r>
    </w:p>
    <w:p w14:paraId="44F6D210">
      <w:pPr>
        <w:pStyle w:val="17"/>
        <w:keepNext w:val="0"/>
        <w:keepLines w:val="0"/>
        <w:widowControl/>
        <w:suppressLineNumbers w:val="0"/>
        <w:ind w:left="720"/>
      </w:pPr>
    </w:p>
    <w:p w14:paraId="46507A0B">
      <w:pPr>
        <w:pStyle w:val="17"/>
        <w:keepNext w:val="0"/>
        <w:keepLines w:val="0"/>
        <w:widowControl/>
        <w:suppressLineNumbers w:val="0"/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 xml:space="preserve">39 Idempotency </w:t>
      </w:r>
    </w:p>
    <w:p w14:paraId="457DD7FA">
      <w:pPr>
        <w:pStyle w:val="17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-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"https://medium.com/@reetesh043/rest-api-design-what-is-idempotency-18218e1ff73c" </w:instrText>
      </w:r>
      <w:r>
        <w:rPr>
          <w:rFonts w:hint="default"/>
          <w:lang w:val="en-US"/>
        </w:rPr>
        <w:fldChar w:fldCharType="separate"/>
      </w:r>
      <w:r>
        <w:rPr>
          <w:rStyle w:val="16"/>
          <w:rFonts w:hint="default"/>
          <w:lang w:val="en-US"/>
        </w:rPr>
        <w:t>https://medium.com/@reetesh043/rest-api-design-what-is-idempotency-18218e1ff73c</w:t>
      </w:r>
      <w:r>
        <w:rPr>
          <w:rFonts w:hint="default"/>
          <w:lang w:val="en-US"/>
        </w:rPr>
        <w:fldChar w:fldCharType="end"/>
      </w:r>
      <w:r>
        <w:rPr>
          <w:rFonts w:hint="default"/>
          <w:lang w:val="en-US"/>
        </w:rPr>
        <w:t xml:space="preserve"> </w:t>
      </w:r>
    </w:p>
    <w:p w14:paraId="7E0E9D78">
      <w:pPr>
        <w:pStyle w:val="17"/>
        <w:keepNext w:val="0"/>
        <w:keepLines w:val="0"/>
        <w:widowControl/>
        <w:suppressLineNumbers w:val="0"/>
        <w:rPr>
          <w:rFonts w:hint="default" w:ascii="Georgia" w:hAnsi="Georgia" w:eastAsia="Georgia" w:cs="Georgia"/>
          <w:i w:val="0"/>
          <w:iCs w:val="0"/>
          <w:caps w:val="0"/>
          <w:color w:val="242424"/>
          <w:spacing w:val="-1"/>
          <w:sz w:val="30"/>
          <w:szCs w:val="30"/>
          <w:shd w:val="clear" w:fill="FFFFFF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242424"/>
          <w:spacing w:val="-1"/>
          <w:sz w:val="30"/>
          <w:szCs w:val="30"/>
          <w:shd w:val="clear" w:fill="FFFFFF"/>
        </w:rPr>
        <w:t>property of certain operations to produce the same outcome regardless of how often they are performed. </w:t>
      </w:r>
    </w:p>
    <w:p w14:paraId="71431CE1">
      <w:pPr>
        <w:keepNext w:val="0"/>
        <w:keepLines w:val="0"/>
        <w:widowControl/>
        <w:suppressLineNumbers w:val="0"/>
        <w:shd w:val="clear" w:fill="FFFFFF"/>
        <w:ind w:left="240" w:firstLine="0"/>
        <w:jc w:val="left"/>
        <w:rPr>
          <w:rFonts w:ascii="Arial" w:hAnsi="Arial" w:eastAsia="Arial" w:cs="Arial"/>
          <w:i w:val="0"/>
          <w:iCs w:val="0"/>
          <w:caps w:val="0"/>
          <w:color w:val="0A0A0A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kern w:val="0"/>
          <w:sz w:val="24"/>
          <w:szCs w:val="24"/>
          <w:shd w:val="clear" w:fill="FFFFFF"/>
          <w:lang w:val="en-US" w:eastAsia="zh-CN" w:bidi="ar"/>
        </w:rPr>
        <w:drawing>
          <wp:inline distT="0" distB="0" distL="114300" distR="114300">
            <wp:extent cx="2286000" cy="1905000"/>
            <wp:effectExtent l="0" t="0" r="0" b="0"/>
            <wp:docPr id="18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8C4EEAC">
      <w:pPr>
        <w:pStyle w:val="17"/>
        <w:keepNext w:val="0"/>
        <w:keepLines w:val="0"/>
        <w:widowControl/>
        <w:suppressLineNumbers w:val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Idempotent methods are </w:t>
      </w:r>
      <w:r>
        <w:rPr>
          <w:rStyle w:val="18"/>
          <w:rFonts w:ascii="SimSun" w:hAnsi="SimSun" w:eastAsia="SimSun" w:cs="SimSun"/>
          <w:b w:val="0"/>
          <w:bCs w:val="0"/>
          <w:sz w:val="24"/>
          <w:szCs w:val="24"/>
        </w:rPr>
        <w:t>GET, HEAD, OPTIONS, TRACE, PUT, and DELETE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 because repeating them multiple times will have the same effect as running them once. For example, a </w:t>
      </w:r>
      <w:r>
        <w:rPr>
          <w:rStyle w:val="14"/>
          <w:rFonts w:ascii="SimSun" w:hAnsi="SimSun" w:eastAsia="SimSun" w:cs="SimSun"/>
          <w:b w:val="0"/>
          <w:bCs w:val="0"/>
          <w:i w:val="0"/>
          <w:iCs w:val="0"/>
          <w:caps w:val="0"/>
          <w:color w:val="0A0A0A"/>
          <w:spacing w:val="0"/>
          <w:sz w:val="21"/>
          <w:szCs w:val="21"/>
          <w:bdr w:val="single" w:color="F3F5F6" w:sz="6" w:space="0"/>
          <w:shd w:val="clear" w:fill="F3F5F6"/>
        </w:rPr>
        <w:t>GET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 request for a user's profile will always return the same information, while a </w:t>
      </w:r>
      <w:r>
        <w:rPr>
          <w:rStyle w:val="14"/>
          <w:rFonts w:ascii="SimSun" w:hAnsi="SimSun" w:eastAsia="SimSun" w:cs="SimSun"/>
          <w:b w:val="0"/>
          <w:bCs w:val="0"/>
          <w:i w:val="0"/>
          <w:iCs w:val="0"/>
          <w:caps w:val="0"/>
          <w:color w:val="0A0A0A"/>
          <w:spacing w:val="0"/>
          <w:sz w:val="21"/>
          <w:szCs w:val="21"/>
          <w:bdr w:val="single" w:color="F3F5F6" w:sz="6" w:space="0"/>
          <w:shd w:val="clear" w:fill="F3F5F6"/>
        </w:rPr>
        <w:t>PUT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 or </w:t>
      </w:r>
      <w:r>
        <w:rPr>
          <w:rStyle w:val="14"/>
          <w:rFonts w:ascii="SimSun" w:hAnsi="SimSun" w:eastAsia="SimSun" w:cs="SimSun"/>
          <w:b w:val="0"/>
          <w:bCs w:val="0"/>
          <w:i w:val="0"/>
          <w:iCs w:val="0"/>
          <w:caps w:val="0"/>
          <w:color w:val="0A0A0A"/>
          <w:spacing w:val="0"/>
          <w:sz w:val="21"/>
          <w:szCs w:val="21"/>
          <w:bdr w:val="single" w:color="F3F5F6" w:sz="6" w:space="0"/>
          <w:shd w:val="clear" w:fill="F3F5F6"/>
        </w:rPr>
        <w:t>DELETE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 request will create or delete a resource, and subsequent calls will simply confirm that resource already exists or has been deleted, without creating more. Methods like </w:t>
      </w:r>
      <w:r>
        <w:rPr>
          <w:rStyle w:val="18"/>
          <w:rFonts w:hint="default" w:ascii="Arial" w:hAnsi="Arial" w:eastAsia="Arial" w:cs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POST and PATCH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 are not idempotent because they can have different effects each time they are called</w:t>
      </w:r>
    </w:p>
    <w:p w14:paraId="0DE25E05">
      <w:pPr>
        <w:keepNext w:val="0"/>
        <w:keepLines w:val="0"/>
        <w:widowControl/>
        <w:suppressLineNumbers w:val="0"/>
        <w:shd w:val="clear" w:fill="FFFFFF"/>
        <w:spacing w:before="300" w:beforeAutospacing="0" w:after="150" w:afterAutospacing="0" w:line="420" w:lineRule="atLeast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color w:val="0A0A0A"/>
          <w:spacing w:val="0"/>
          <w:sz w:val="30"/>
          <w:szCs w:val="30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0A0A0A"/>
          <w:spacing w:val="0"/>
          <w:kern w:val="0"/>
          <w:sz w:val="30"/>
          <w:szCs w:val="30"/>
          <w:shd w:val="clear" w:fill="FFFFFF"/>
          <w:lang w:val="en-US" w:eastAsia="zh-CN" w:bidi="ar"/>
        </w:rPr>
        <w:t>Non-idempotent methods</w:t>
      </w:r>
      <w:bookmarkStart w:id="0" w:name="_GoBack"/>
      <w:bookmarkEnd w:id="0"/>
    </w:p>
    <w:p w14:paraId="76DFB41B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360" w:lineRule="atLeast"/>
        <w:ind w:left="0" w:right="0" w:hanging="360"/>
        <w:rPr>
          <w:b w:val="0"/>
          <w:bCs w:val="0"/>
        </w:rPr>
      </w:pPr>
      <w:r>
        <w:rPr>
          <w:rStyle w:val="18"/>
          <w:rFonts w:hint="default" w:ascii="Arial" w:hAnsi="Arial" w:eastAsia="Arial" w:cs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POST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: Used to submit data to be processed to a specified resource, often resulting in a new resource being created on the server. Calling </w:t>
      </w:r>
      <w:r>
        <w:rPr>
          <w:rStyle w:val="14"/>
          <w:rFonts w:hint="default" w:ascii="Arial" w:hAnsi="Arial" w:eastAsia="Arial" w:cs="Arial"/>
          <w:b w:val="0"/>
          <w:bCs w:val="0"/>
          <w:i w:val="0"/>
          <w:iCs w:val="0"/>
          <w:caps w:val="0"/>
          <w:color w:val="0A0A0A"/>
          <w:spacing w:val="0"/>
          <w:sz w:val="21"/>
          <w:szCs w:val="21"/>
          <w:bdr w:val="single" w:color="F3F5F6" w:sz="6" w:space="0"/>
          <w:shd w:val="clear" w:fill="F3F5F6"/>
        </w:rPr>
        <w:t>POST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 multiple times will create multiple new resources.</w:t>
      </w:r>
    </w:p>
    <w:p w14:paraId="6D714A7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 w:line="360" w:lineRule="atLeast"/>
        <w:ind w:left="0" w:right="0" w:hanging="360"/>
        <w:rPr>
          <w:b w:val="0"/>
          <w:bCs w:val="0"/>
        </w:rPr>
      </w:pPr>
      <w:r>
        <w:rPr>
          <w:rStyle w:val="18"/>
          <w:rFonts w:hint="default" w:ascii="Arial" w:hAnsi="Arial" w:eastAsia="Arial" w:cs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PATCH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bdr w:val="none" w:color="auto" w:sz="0" w:space="0"/>
          <w:shd w:val="clear" w:fill="FFFFFF"/>
        </w:rPr>
        <w:t>: Used to apply partial modifications to a resource. Depending on the implementation, this can have different results on each call, making it non-idempotent. </w:t>
      </w:r>
    </w:p>
    <w:p w14:paraId="08362E81">
      <w:pPr>
        <w:pStyle w:val="17"/>
        <w:keepNext w:val="0"/>
        <w:keepLines w:val="0"/>
        <w:widowControl/>
        <w:suppressLineNumbers w:val="0"/>
        <w:rPr>
          <w:rFonts w:hint="default" w:ascii="Arial" w:hAnsi="Arial" w:eastAsia="Arial" w:cs="Arial"/>
          <w:i w:val="0"/>
          <w:iCs w:val="0"/>
          <w:caps w:val="0"/>
          <w:color w:val="0A0A0A"/>
          <w:spacing w:val="0"/>
          <w:sz w:val="24"/>
          <w:szCs w:val="24"/>
          <w:shd w:val="clear" w:fill="FFFFFF"/>
          <w:lang w:val="en-US"/>
        </w:rPr>
      </w:pPr>
    </w:p>
    <w:p w14:paraId="2DCC24F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032584C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37AD843F">
      <w:pPr>
        <w:numPr>
          <w:numId w:val="0"/>
        </w:numPr>
        <w:rPr>
          <w:rFonts w:hint="default"/>
          <w:sz w:val="20"/>
          <w:szCs w:val="20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doco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__Poppins_Fallback_412cf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49144D"/>
    <w:multiLevelType w:val="singleLevel"/>
    <w:tmpl w:val="0749144D"/>
    <w:lvl w:ilvl="0" w:tentative="0">
      <w:start w:val="1"/>
      <w:numFmt w:val="decimal"/>
      <w:suff w:val="space"/>
      <w:lvlText w:val="%1."/>
      <w:lvlJc w:val="left"/>
      <w:pPr>
        <w:ind w:left="720" w:leftChars="0" w:firstLine="0" w:firstLineChars="0"/>
      </w:pPr>
    </w:lvl>
  </w:abstractNum>
  <w:abstractNum w:abstractNumId="1">
    <w:nsid w:val="0FEF8AE3"/>
    <w:multiLevelType w:val="multilevel"/>
    <w:tmpl w:val="0FEF8A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51C62802"/>
    <w:multiLevelType w:val="singleLevel"/>
    <w:tmpl w:val="51C62802"/>
    <w:lvl w:ilvl="0" w:tentative="0">
      <w:start w:val="22"/>
      <w:numFmt w:val="decimal"/>
      <w:suff w:val="space"/>
      <w:lvlText w:val="%1."/>
      <w:lvlJc w:val="left"/>
    </w:lvl>
  </w:abstractNum>
  <w:abstractNum w:abstractNumId="3">
    <w:nsid w:val="57A89AB9"/>
    <w:multiLevelType w:val="multilevel"/>
    <w:tmpl w:val="57A89A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5CADF609"/>
    <w:multiLevelType w:val="singleLevel"/>
    <w:tmpl w:val="5CADF609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5FD6FBA6"/>
    <w:multiLevelType w:val="singleLevel"/>
    <w:tmpl w:val="5FD6FBA6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9297C61"/>
    <w:rsid w:val="0AF61562"/>
    <w:rsid w:val="12391170"/>
    <w:rsid w:val="12BF0BEA"/>
    <w:rsid w:val="19C34FBA"/>
    <w:rsid w:val="3A723EB5"/>
    <w:rsid w:val="3A935D24"/>
    <w:rsid w:val="3FB1136F"/>
    <w:rsid w:val="518F00F4"/>
    <w:rsid w:val="51E16569"/>
    <w:rsid w:val="58236A8C"/>
    <w:rsid w:val="5E8E356A"/>
    <w:rsid w:val="6B401C66"/>
    <w:rsid w:val="71FC277F"/>
    <w:rsid w:val="73E72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link w:val="19"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character" w:default="1" w:styleId="10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Emphasis"/>
    <w:basedOn w:val="10"/>
    <w:qFormat/>
    <w:uiPriority w:val="0"/>
    <w:rPr>
      <w:i/>
      <w:iCs/>
    </w:rPr>
  </w:style>
  <w:style w:type="character" w:styleId="13">
    <w:name w:val="FollowedHyperlink"/>
    <w:basedOn w:val="10"/>
    <w:qFormat/>
    <w:uiPriority w:val="0"/>
    <w:rPr>
      <w:color w:val="800080"/>
      <w:u w:val="single"/>
    </w:rPr>
  </w:style>
  <w:style w:type="character" w:styleId="14">
    <w:name w:val="HTML Code"/>
    <w:basedOn w:val="10"/>
    <w:qFormat/>
    <w:uiPriority w:val="0"/>
    <w:rPr>
      <w:rFonts w:ascii="Courier New" w:hAnsi="Courier New" w:cs="Courier New"/>
      <w:sz w:val="20"/>
      <w:szCs w:val="20"/>
    </w:rPr>
  </w:style>
  <w:style w:type="paragraph" w:styleId="15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6">
    <w:name w:val="Hyperlink"/>
    <w:basedOn w:val="10"/>
    <w:qFormat/>
    <w:uiPriority w:val="0"/>
    <w:rPr>
      <w:color w:val="0000FF"/>
      <w:u w:val="single"/>
    </w:rPr>
  </w:style>
  <w:style w:type="paragraph" w:styleId="1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8">
    <w:name w:val="Strong"/>
    <w:basedOn w:val="10"/>
    <w:qFormat/>
    <w:uiPriority w:val="0"/>
    <w:rPr>
      <w:b/>
      <w:bCs/>
    </w:rPr>
  </w:style>
  <w:style w:type="character" w:customStyle="1" w:styleId="19">
    <w:name w:val="Heading 8 Char"/>
    <w:link w:val="9"/>
    <w:qFormat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1536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2024-11-25T07:30:00Z</dcterms:created>
  <dc:creator>LENOVO</dc:creator>
  <cp:lastModifiedBy>Ruchita Oza</cp:lastModifiedBy>
  <dcterms:modified xsi:type="dcterms:W3CDTF">2025-11-25T18:21:11Z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B498D35E9302413C86A3481022CA703F_11</vt:lpwstr>
  </property>
</Properties>
</file>