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Dataset Verification Summary</w:t>
      </w:r>
    </w:p>
    <w:p>
      <w:pPr>
        <w:pStyle w:val="BodyText"/>
      </w:pPr>
      <w:r>
        <w:t xml:space="preserve">Training Images: 7,814</w:t>
      </w:r>
    </w:p>
    <w:p>
      <w:pPr>
        <w:pStyle w:val="BodyText"/>
      </w:pPr>
      <w:r>
        <w:t xml:space="preserve">Validation Images: 613</w:t>
      </w:r>
    </w:p>
    <w:p>
      <w:pPr>
        <w:pStyle w:val="BodyText"/>
      </w:pPr>
      <w:r>
        <w:t xml:space="preserve">Test Images: 325</w:t>
      </w:r>
    </w:p>
    <w:p>
      <w:pPr>
        <w:pStyle w:val="BodyText"/>
      </w:pPr>
      <w:r>
        <w:t xml:space="preserve">Number of Classes: 4</w:t>
      </w:r>
    </w:p>
    <w:p>
      <w:pPr>
        <w:pStyle w:val="BodyText"/>
      </w:pPr>
      <w:r>
        <w:t xml:space="preserve">Class Names:</w:t>
      </w:r>
    </w:p>
    <w:p>
      <w:pPr>
        <w:pStyle w:val="Compact"/>
        <w:numPr>
          <w:ilvl w:val="0"/>
          <w:numId w:val="1001"/>
        </w:numPr>
      </w:pPr>
      <w:r>
        <w:t xml:space="preserve">Aluminum Can</w:t>
      </w:r>
    </w:p>
    <w:p>
      <w:pPr>
        <w:pStyle w:val="Compact"/>
        <w:numPr>
          <w:ilvl w:val="0"/>
          <w:numId w:val="1001"/>
        </w:numPr>
      </w:pPr>
      <w:r>
        <w:t xml:space="preserve">Glass Bottle</w:t>
      </w:r>
    </w:p>
    <w:p>
      <w:pPr>
        <w:pStyle w:val="Compact"/>
        <w:numPr>
          <w:ilvl w:val="0"/>
          <w:numId w:val="1001"/>
        </w:numPr>
      </w:pPr>
      <w:r>
        <w:t xml:space="preserve">HDPEM</w:t>
      </w:r>
    </w:p>
    <w:p>
      <w:pPr>
        <w:pStyle w:val="Compact"/>
        <w:numPr>
          <w:ilvl w:val="0"/>
          <w:numId w:val="1001"/>
        </w:numPr>
      </w:pPr>
      <w:r>
        <w:t xml:space="preserve">PET</w:t>
      </w:r>
    </w:p>
    <w:p>
      <w:pPr>
        <w:pStyle w:val="FirstParagraph"/>
      </w:pPr>
      <w:r>
        <w:t xml:space="preserve">Verification Results:</w:t>
      </w:r>
    </w:p>
    <w:p>
      <w:pPr>
        <w:pStyle w:val="Compact"/>
        <w:numPr>
          <w:ilvl w:val="0"/>
          <w:numId w:val="1002"/>
        </w:numPr>
      </w:pPr>
      <w:r>
        <w:t xml:space="preserve">Dataset structure follows YOLOv8 format.</w:t>
      </w:r>
    </w:p>
    <w:p>
      <w:pPr>
        <w:pStyle w:val="Compact"/>
        <w:numPr>
          <w:ilvl w:val="0"/>
          <w:numId w:val="1002"/>
        </w:numPr>
      </w:pPr>
      <w:r>
        <w:t xml:space="preserve">Training, validation, and test folders are correctly organized.</w:t>
      </w:r>
    </w:p>
    <w:p>
      <w:pPr>
        <w:pStyle w:val="Compact"/>
        <w:numPr>
          <w:ilvl w:val="0"/>
          <w:numId w:val="1002"/>
        </w:numPr>
      </w:pPr>
      <w:r>
        <w:t xml:space="preserve">All validation and test images have corresponding labels.</w:t>
      </w:r>
    </w:p>
    <w:p>
      <w:pPr>
        <w:pStyle w:val="Compact"/>
        <w:numPr>
          <w:ilvl w:val="0"/>
          <w:numId w:val="1002"/>
        </w:numPr>
      </w:pPr>
      <w:r>
        <w:t xml:space="preserve">A small number of training images do not have associated label files. These are likely background images intentionally included in the dataset.</w:t>
      </w:r>
    </w:p>
    <w:p>
      <w:pPr>
        <w:pStyle w:val="Compact"/>
        <w:numPr>
          <w:ilvl w:val="0"/>
          <w:numId w:val="1002"/>
        </w:numPr>
      </w:pPr>
      <w:r>
        <w:t xml:space="preserve">No corrupt images were detected during model training.</w:t>
      </w:r>
    </w:p>
    <w:p>
      <w:pPr>
        <w:pStyle w:val="Compact"/>
        <w:numPr>
          <w:ilvl w:val="0"/>
          <w:numId w:val="1002"/>
        </w:numPr>
      </w:pPr>
      <w:r>
        <w:t xml:space="preserve">The dataset was successfully loaded and used for YOLOv8 training without errors.</w:t>
      </w:r>
    </w:p>
    <w:p>
      <w:pPr>
        <w:pStyle w:val="FirstParagraph"/>
      </w:pPr>
      <w:r>
        <w:t xml:space="preserve">Conclusion:</w:t>
      </w:r>
      <w:r>
        <w:t xml:space="preserve"> </w:t>
      </w:r>
      <w:r>
        <w:t xml:space="preserve">The dataset is suitable for object detection training and evaluation using YOLOv8.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2026-06-05T07:47:02Z</dcterms:created>
  <dcterms:modified xsi:type="dcterms:W3CDTF">2026-06-05T07:47:02Z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