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8F2D1" w14:textId="77777777" w:rsidR="00B24B4E" w:rsidRDefault="00000000">
      <w:pPr>
        <w:pStyle w:val="Heading1"/>
      </w:pPr>
      <w:bookmarkStart w:id="0" w:name="final-ahp-validation-report"/>
      <w:r>
        <w:t>Final AHP Validation Report</w:t>
      </w:r>
    </w:p>
    <w:p w14:paraId="59682486" w14:textId="77777777" w:rsidR="00B24B4E" w:rsidRDefault="00000000">
      <w:pPr>
        <w:pStyle w:val="Heading2"/>
      </w:pPr>
      <w:bookmarkStart w:id="1" w:name="objective"/>
      <w:r>
        <w:t>1. Objective</w:t>
      </w:r>
    </w:p>
    <w:p w14:paraId="0B4E1867" w14:textId="77777777" w:rsidR="00B24B4E" w:rsidRDefault="00000000">
      <w:pPr>
        <w:pStyle w:val="FirstParagraph"/>
      </w:pPr>
      <w:r>
        <w:t>The Analytic Hierarchy Process (AHP) was employed to determine the relative importance of the factors contributing to the Smart Waste Severity Index (SWSI). This validation report verifies the pairwise comparison matrix, normalized matrix, criteria weights, and consistency measures to ensure reliable weight assignment for waste severity assessment.</w:t>
      </w:r>
    </w:p>
    <w:p w14:paraId="4E0AD439" w14:textId="77777777" w:rsidR="00B24B4E" w:rsidRDefault="00000000">
      <w:r>
        <w:pict w14:anchorId="56EEF4E8">
          <v:rect id="_x0000_i1025" style="width:0;height:1.5pt" o:hralign="center" o:hrstd="t" o:hr="t"/>
        </w:pict>
      </w:r>
    </w:p>
    <w:p w14:paraId="107C8060" w14:textId="77777777" w:rsidR="00B24B4E" w:rsidRDefault="00000000">
      <w:pPr>
        <w:pStyle w:val="Heading1"/>
      </w:pPr>
      <w:bookmarkStart w:id="2" w:name="criteria-considered"/>
      <w:bookmarkEnd w:id="0"/>
      <w:bookmarkEnd w:id="1"/>
      <w:r>
        <w:t>2. Criteria Considered</w:t>
      </w:r>
    </w:p>
    <w:p w14:paraId="1355AB69" w14:textId="77777777" w:rsidR="00B24B4E" w:rsidRDefault="00000000">
      <w:pPr>
        <w:pStyle w:val="FirstParagraph"/>
      </w:pPr>
      <w:r>
        <w:t>The following criteria were used in the AHP analysis:</w:t>
      </w:r>
    </w:p>
    <w:p w14:paraId="589D8807" w14:textId="77777777" w:rsidR="00B24B4E" w:rsidRDefault="00000000">
      <w:pPr>
        <w:pStyle w:val="Compact"/>
        <w:numPr>
          <w:ilvl w:val="0"/>
          <w:numId w:val="2"/>
        </w:numPr>
      </w:pPr>
      <w:r>
        <w:t>Waste Count (WC)</w:t>
      </w:r>
    </w:p>
    <w:p w14:paraId="2E7846D1" w14:textId="77777777" w:rsidR="00B24B4E" w:rsidRDefault="00000000">
      <w:pPr>
        <w:pStyle w:val="Compact"/>
        <w:numPr>
          <w:ilvl w:val="0"/>
          <w:numId w:val="2"/>
        </w:numPr>
      </w:pPr>
      <w:r>
        <w:t>Waste Type Weight (WTW)</w:t>
      </w:r>
    </w:p>
    <w:p w14:paraId="57418456" w14:textId="77777777" w:rsidR="00B24B4E" w:rsidRDefault="00000000">
      <w:pPr>
        <w:pStyle w:val="Compact"/>
        <w:numPr>
          <w:ilvl w:val="0"/>
          <w:numId w:val="2"/>
        </w:numPr>
      </w:pPr>
      <w:r>
        <w:t>Location Sensitivity (LS)</w:t>
      </w:r>
    </w:p>
    <w:p w14:paraId="077EAADE" w14:textId="77777777" w:rsidR="00B24B4E" w:rsidRDefault="00000000">
      <w:pPr>
        <w:pStyle w:val="Compact"/>
        <w:numPr>
          <w:ilvl w:val="0"/>
          <w:numId w:val="2"/>
        </w:numPr>
      </w:pPr>
      <w:r>
        <w:t>Historical Frequency (HF)</w:t>
      </w:r>
    </w:p>
    <w:p w14:paraId="216DAF09" w14:textId="77777777" w:rsidR="00B24B4E" w:rsidRDefault="00000000">
      <w:r>
        <w:pict w14:anchorId="28365335">
          <v:rect id="_x0000_i1026" style="width:0;height:1.5pt" o:hralign="center" o:hrstd="t" o:hr="t"/>
        </w:pict>
      </w:r>
    </w:p>
    <w:p w14:paraId="07E0C271" w14:textId="77777777" w:rsidR="00B24B4E" w:rsidRDefault="00000000">
      <w:pPr>
        <w:pStyle w:val="Heading1"/>
      </w:pPr>
      <w:bookmarkStart w:id="3" w:name="pairwise-comparison-matrix"/>
      <w:bookmarkEnd w:id="2"/>
      <w:r>
        <w:t>3. Pairwise Comparison Matrix</w:t>
      </w:r>
    </w:p>
    <w:tbl>
      <w:tblPr>
        <w:tblStyle w:val="Table"/>
        <w:tblW w:w="0" w:type="auto"/>
        <w:tblLayout w:type="fixed"/>
        <w:tblLook w:val="0020" w:firstRow="1" w:lastRow="0" w:firstColumn="0" w:lastColumn="0" w:noHBand="0" w:noVBand="0"/>
      </w:tblPr>
      <w:tblGrid>
        <w:gridCol w:w="2917"/>
        <w:gridCol w:w="597"/>
        <w:gridCol w:w="760"/>
        <w:gridCol w:w="554"/>
        <w:gridCol w:w="512"/>
      </w:tblGrid>
      <w:tr w:rsidR="00B24B4E" w14:paraId="3F505969" w14:textId="77777777" w:rsidTr="00A964C5">
        <w:trPr>
          <w:cnfStyle w:val="100000000000" w:firstRow="1" w:lastRow="0" w:firstColumn="0" w:lastColumn="0" w:oddVBand="0" w:evenVBand="0" w:oddHBand="0" w:evenHBand="0" w:firstRowFirstColumn="0" w:firstRowLastColumn="0" w:lastRowFirstColumn="0" w:lastRowLastColumn="0"/>
          <w:tblHeader/>
        </w:trPr>
        <w:tc>
          <w:tcPr>
            <w:tcW w:w="2917" w:type="dxa"/>
          </w:tcPr>
          <w:p w14:paraId="5490182E" w14:textId="77777777" w:rsidR="00B24B4E" w:rsidRDefault="00000000">
            <w:pPr>
              <w:pStyle w:val="Compact"/>
            </w:pPr>
            <w:r>
              <w:t>Criteria</w:t>
            </w:r>
          </w:p>
        </w:tc>
        <w:tc>
          <w:tcPr>
            <w:tcW w:w="597" w:type="dxa"/>
          </w:tcPr>
          <w:p w14:paraId="36FC8037" w14:textId="77777777" w:rsidR="00B24B4E" w:rsidRDefault="00000000">
            <w:pPr>
              <w:pStyle w:val="Compact"/>
            </w:pPr>
            <w:r>
              <w:t>WC</w:t>
            </w:r>
          </w:p>
        </w:tc>
        <w:tc>
          <w:tcPr>
            <w:tcW w:w="760" w:type="dxa"/>
          </w:tcPr>
          <w:p w14:paraId="0FCFA037" w14:textId="77777777" w:rsidR="00B24B4E" w:rsidRDefault="00000000">
            <w:pPr>
              <w:pStyle w:val="Compact"/>
            </w:pPr>
            <w:r>
              <w:t>WTW</w:t>
            </w:r>
          </w:p>
        </w:tc>
        <w:tc>
          <w:tcPr>
            <w:tcW w:w="554" w:type="dxa"/>
          </w:tcPr>
          <w:p w14:paraId="2B42167A" w14:textId="77777777" w:rsidR="00B24B4E" w:rsidRDefault="00000000">
            <w:pPr>
              <w:pStyle w:val="Compact"/>
            </w:pPr>
            <w:r>
              <w:t>LS</w:t>
            </w:r>
          </w:p>
        </w:tc>
        <w:tc>
          <w:tcPr>
            <w:tcW w:w="512" w:type="dxa"/>
          </w:tcPr>
          <w:p w14:paraId="21651E83" w14:textId="77777777" w:rsidR="00B24B4E" w:rsidRDefault="00000000">
            <w:pPr>
              <w:pStyle w:val="Compact"/>
            </w:pPr>
            <w:r>
              <w:t>HF</w:t>
            </w:r>
          </w:p>
        </w:tc>
      </w:tr>
      <w:tr w:rsidR="00B24B4E" w14:paraId="7E4F9B75" w14:textId="77777777" w:rsidTr="00A964C5">
        <w:tc>
          <w:tcPr>
            <w:tcW w:w="2917" w:type="dxa"/>
          </w:tcPr>
          <w:p w14:paraId="0882F879" w14:textId="77777777" w:rsidR="00B24B4E" w:rsidRDefault="00000000">
            <w:pPr>
              <w:pStyle w:val="Compact"/>
            </w:pPr>
            <w:r>
              <w:t>Waste Count (WC)</w:t>
            </w:r>
          </w:p>
        </w:tc>
        <w:tc>
          <w:tcPr>
            <w:tcW w:w="597" w:type="dxa"/>
          </w:tcPr>
          <w:p w14:paraId="2382FFF1" w14:textId="77777777" w:rsidR="00B24B4E" w:rsidRDefault="00000000">
            <w:pPr>
              <w:pStyle w:val="Compact"/>
            </w:pPr>
            <w:r>
              <w:t>1</w:t>
            </w:r>
          </w:p>
        </w:tc>
        <w:tc>
          <w:tcPr>
            <w:tcW w:w="760" w:type="dxa"/>
          </w:tcPr>
          <w:p w14:paraId="73A18D0D" w14:textId="77777777" w:rsidR="00B24B4E" w:rsidRDefault="00000000">
            <w:pPr>
              <w:pStyle w:val="Compact"/>
            </w:pPr>
            <w:r>
              <w:t>2</w:t>
            </w:r>
          </w:p>
        </w:tc>
        <w:tc>
          <w:tcPr>
            <w:tcW w:w="554" w:type="dxa"/>
          </w:tcPr>
          <w:p w14:paraId="17AD1706" w14:textId="77777777" w:rsidR="00B24B4E" w:rsidRDefault="00000000">
            <w:pPr>
              <w:pStyle w:val="Compact"/>
            </w:pPr>
            <w:r>
              <w:t>3</w:t>
            </w:r>
          </w:p>
        </w:tc>
        <w:tc>
          <w:tcPr>
            <w:tcW w:w="512" w:type="dxa"/>
          </w:tcPr>
          <w:p w14:paraId="6658F8D9" w14:textId="77777777" w:rsidR="00B24B4E" w:rsidRDefault="00000000">
            <w:pPr>
              <w:pStyle w:val="Compact"/>
            </w:pPr>
            <w:r>
              <w:t>4</w:t>
            </w:r>
          </w:p>
        </w:tc>
      </w:tr>
      <w:tr w:rsidR="00B24B4E" w14:paraId="60CAC240" w14:textId="77777777" w:rsidTr="00A964C5">
        <w:tc>
          <w:tcPr>
            <w:tcW w:w="2917" w:type="dxa"/>
          </w:tcPr>
          <w:p w14:paraId="4F0BD6A8" w14:textId="77777777" w:rsidR="00B24B4E" w:rsidRDefault="00000000">
            <w:pPr>
              <w:pStyle w:val="Compact"/>
            </w:pPr>
            <w:r>
              <w:t>Waste Type Weight (WTW)</w:t>
            </w:r>
          </w:p>
        </w:tc>
        <w:tc>
          <w:tcPr>
            <w:tcW w:w="597" w:type="dxa"/>
          </w:tcPr>
          <w:p w14:paraId="1436CE50" w14:textId="77777777" w:rsidR="00B24B4E" w:rsidRDefault="00000000">
            <w:pPr>
              <w:pStyle w:val="Compact"/>
            </w:pPr>
            <w:r>
              <w:t>1/2</w:t>
            </w:r>
          </w:p>
        </w:tc>
        <w:tc>
          <w:tcPr>
            <w:tcW w:w="760" w:type="dxa"/>
          </w:tcPr>
          <w:p w14:paraId="1595A064" w14:textId="77777777" w:rsidR="00B24B4E" w:rsidRDefault="00000000">
            <w:pPr>
              <w:pStyle w:val="Compact"/>
            </w:pPr>
            <w:r>
              <w:t>1</w:t>
            </w:r>
          </w:p>
        </w:tc>
        <w:tc>
          <w:tcPr>
            <w:tcW w:w="554" w:type="dxa"/>
          </w:tcPr>
          <w:p w14:paraId="2836E130" w14:textId="77777777" w:rsidR="00B24B4E" w:rsidRDefault="00000000">
            <w:pPr>
              <w:pStyle w:val="Compact"/>
            </w:pPr>
            <w:r>
              <w:t>2</w:t>
            </w:r>
          </w:p>
        </w:tc>
        <w:tc>
          <w:tcPr>
            <w:tcW w:w="512" w:type="dxa"/>
          </w:tcPr>
          <w:p w14:paraId="5C69C581" w14:textId="77777777" w:rsidR="00B24B4E" w:rsidRDefault="00000000">
            <w:pPr>
              <w:pStyle w:val="Compact"/>
            </w:pPr>
            <w:r>
              <w:t>3</w:t>
            </w:r>
          </w:p>
        </w:tc>
      </w:tr>
      <w:tr w:rsidR="00B24B4E" w14:paraId="3CA7918A" w14:textId="77777777" w:rsidTr="00A964C5">
        <w:tc>
          <w:tcPr>
            <w:tcW w:w="2917" w:type="dxa"/>
          </w:tcPr>
          <w:p w14:paraId="5D8AE9AA" w14:textId="77777777" w:rsidR="00B24B4E" w:rsidRDefault="00000000">
            <w:pPr>
              <w:pStyle w:val="Compact"/>
            </w:pPr>
            <w:r>
              <w:t>Location Sensitivity (LS)</w:t>
            </w:r>
          </w:p>
        </w:tc>
        <w:tc>
          <w:tcPr>
            <w:tcW w:w="597" w:type="dxa"/>
          </w:tcPr>
          <w:p w14:paraId="3533057C" w14:textId="77777777" w:rsidR="00B24B4E" w:rsidRDefault="00000000">
            <w:pPr>
              <w:pStyle w:val="Compact"/>
            </w:pPr>
            <w:r>
              <w:t>1/3</w:t>
            </w:r>
          </w:p>
        </w:tc>
        <w:tc>
          <w:tcPr>
            <w:tcW w:w="760" w:type="dxa"/>
          </w:tcPr>
          <w:p w14:paraId="01664104" w14:textId="77777777" w:rsidR="00B24B4E" w:rsidRDefault="00000000">
            <w:pPr>
              <w:pStyle w:val="Compact"/>
            </w:pPr>
            <w:r>
              <w:t>1/2</w:t>
            </w:r>
          </w:p>
        </w:tc>
        <w:tc>
          <w:tcPr>
            <w:tcW w:w="554" w:type="dxa"/>
          </w:tcPr>
          <w:p w14:paraId="4AD8D732" w14:textId="77777777" w:rsidR="00B24B4E" w:rsidRDefault="00000000">
            <w:pPr>
              <w:pStyle w:val="Compact"/>
            </w:pPr>
            <w:r>
              <w:t>1</w:t>
            </w:r>
          </w:p>
        </w:tc>
        <w:tc>
          <w:tcPr>
            <w:tcW w:w="512" w:type="dxa"/>
          </w:tcPr>
          <w:p w14:paraId="7BC48176" w14:textId="77777777" w:rsidR="00B24B4E" w:rsidRDefault="00000000">
            <w:pPr>
              <w:pStyle w:val="Compact"/>
            </w:pPr>
            <w:r>
              <w:t>2</w:t>
            </w:r>
          </w:p>
        </w:tc>
      </w:tr>
      <w:tr w:rsidR="00B24B4E" w14:paraId="5E898B2B" w14:textId="77777777" w:rsidTr="00A964C5">
        <w:tc>
          <w:tcPr>
            <w:tcW w:w="2917" w:type="dxa"/>
          </w:tcPr>
          <w:p w14:paraId="038736C6" w14:textId="77777777" w:rsidR="00B24B4E" w:rsidRDefault="00000000">
            <w:pPr>
              <w:pStyle w:val="Compact"/>
            </w:pPr>
            <w:r>
              <w:t>Historical Frequency (HF)</w:t>
            </w:r>
          </w:p>
        </w:tc>
        <w:tc>
          <w:tcPr>
            <w:tcW w:w="597" w:type="dxa"/>
          </w:tcPr>
          <w:p w14:paraId="754D0306" w14:textId="77777777" w:rsidR="00B24B4E" w:rsidRDefault="00000000">
            <w:pPr>
              <w:pStyle w:val="Compact"/>
            </w:pPr>
            <w:r>
              <w:t>1/4</w:t>
            </w:r>
          </w:p>
        </w:tc>
        <w:tc>
          <w:tcPr>
            <w:tcW w:w="760" w:type="dxa"/>
          </w:tcPr>
          <w:p w14:paraId="2679E6C1" w14:textId="77777777" w:rsidR="00B24B4E" w:rsidRDefault="00000000">
            <w:pPr>
              <w:pStyle w:val="Compact"/>
            </w:pPr>
            <w:r>
              <w:t>1/3</w:t>
            </w:r>
          </w:p>
        </w:tc>
        <w:tc>
          <w:tcPr>
            <w:tcW w:w="554" w:type="dxa"/>
          </w:tcPr>
          <w:p w14:paraId="2D965168" w14:textId="77777777" w:rsidR="00B24B4E" w:rsidRDefault="00000000">
            <w:pPr>
              <w:pStyle w:val="Compact"/>
            </w:pPr>
            <w:r>
              <w:t>1/2</w:t>
            </w:r>
          </w:p>
        </w:tc>
        <w:tc>
          <w:tcPr>
            <w:tcW w:w="512" w:type="dxa"/>
          </w:tcPr>
          <w:p w14:paraId="7ABDCDB5" w14:textId="77777777" w:rsidR="00B24B4E" w:rsidRDefault="00000000">
            <w:pPr>
              <w:pStyle w:val="Compact"/>
            </w:pPr>
            <w:r>
              <w:t>1</w:t>
            </w:r>
          </w:p>
        </w:tc>
      </w:tr>
    </w:tbl>
    <w:p w14:paraId="4B6E5679" w14:textId="62593AE5" w:rsidR="00A964C5" w:rsidRDefault="00A964C5">
      <w:r w:rsidRPr="00A964C5">
        <w:drawing>
          <wp:inline distT="0" distB="0" distL="0" distR="0" wp14:anchorId="143552B0" wp14:editId="3BEA796E">
            <wp:extent cx="3048000" cy="1701899"/>
            <wp:effectExtent l="0" t="0" r="0" b="0"/>
            <wp:docPr id="16023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7384" name=""/>
                    <pic:cNvPicPr/>
                  </pic:nvPicPr>
                  <pic:blipFill>
                    <a:blip r:embed="rId5"/>
                    <a:stretch>
                      <a:fillRect/>
                    </a:stretch>
                  </pic:blipFill>
                  <pic:spPr>
                    <a:xfrm>
                      <a:off x="0" y="0"/>
                      <a:ext cx="3054086" cy="1705297"/>
                    </a:xfrm>
                    <a:prstGeom prst="rect">
                      <a:avLst/>
                    </a:prstGeom>
                  </pic:spPr>
                </pic:pic>
              </a:graphicData>
            </a:graphic>
          </wp:inline>
        </w:drawing>
      </w:r>
    </w:p>
    <w:p w14:paraId="5DACD88C" w14:textId="021E90EC" w:rsidR="00B24B4E" w:rsidRDefault="00000000">
      <w:r>
        <w:pict w14:anchorId="4722D372">
          <v:rect id="_x0000_i1027" style="width:0;height:1.5pt" o:hralign="center" o:hrstd="t" o:hr="t"/>
        </w:pict>
      </w:r>
    </w:p>
    <w:p w14:paraId="4AFC4A3A" w14:textId="77777777" w:rsidR="00B24B4E" w:rsidRDefault="00000000">
      <w:pPr>
        <w:pStyle w:val="Heading1"/>
      </w:pPr>
      <w:bookmarkStart w:id="4" w:name="column-sum-calculation"/>
      <w:bookmarkEnd w:id="3"/>
      <w:r>
        <w:lastRenderedPageBreak/>
        <w:t>4. Column Sum Calculation</w:t>
      </w:r>
    </w:p>
    <w:tbl>
      <w:tblPr>
        <w:tblStyle w:val="Table"/>
        <w:tblW w:w="0" w:type="auto"/>
        <w:tblLook w:val="0020" w:firstRow="1" w:lastRow="0" w:firstColumn="0" w:lastColumn="0" w:noHBand="0" w:noVBand="0"/>
      </w:tblPr>
      <w:tblGrid>
        <w:gridCol w:w="1049"/>
        <w:gridCol w:w="1054"/>
      </w:tblGrid>
      <w:tr w:rsidR="00B24B4E" w14:paraId="17B93C68" w14:textId="77777777" w:rsidTr="00B24B4E">
        <w:trPr>
          <w:cnfStyle w:val="100000000000" w:firstRow="1" w:lastRow="0" w:firstColumn="0" w:lastColumn="0" w:oddVBand="0" w:evenVBand="0" w:oddHBand="0" w:evenHBand="0" w:firstRowFirstColumn="0" w:firstRowLastColumn="0" w:lastRowFirstColumn="0" w:lastRowLastColumn="0"/>
          <w:tblHeader/>
        </w:trPr>
        <w:tc>
          <w:tcPr>
            <w:tcW w:w="0" w:type="auto"/>
          </w:tcPr>
          <w:p w14:paraId="4BB864F7" w14:textId="77777777" w:rsidR="00B24B4E" w:rsidRDefault="00000000">
            <w:pPr>
              <w:pStyle w:val="Compact"/>
            </w:pPr>
            <w:r>
              <w:t>Column</w:t>
            </w:r>
          </w:p>
        </w:tc>
        <w:tc>
          <w:tcPr>
            <w:tcW w:w="0" w:type="auto"/>
          </w:tcPr>
          <w:p w14:paraId="7C064606" w14:textId="77777777" w:rsidR="00B24B4E" w:rsidRDefault="00000000">
            <w:pPr>
              <w:pStyle w:val="Compact"/>
            </w:pPr>
            <w:r>
              <w:t>Sum</w:t>
            </w:r>
          </w:p>
        </w:tc>
      </w:tr>
      <w:tr w:rsidR="00B24B4E" w14:paraId="0A609A86" w14:textId="77777777">
        <w:tc>
          <w:tcPr>
            <w:tcW w:w="0" w:type="auto"/>
          </w:tcPr>
          <w:p w14:paraId="384F2EBC" w14:textId="77777777" w:rsidR="00B24B4E" w:rsidRDefault="00000000">
            <w:pPr>
              <w:pStyle w:val="Compact"/>
            </w:pPr>
            <w:r>
              <w:t>WC</w:t>
            </w:r>
          </w:p>
        </w:tc>
        <w:tc>
          <w:tcPr>
            <w:tcW w:w="0" w:type="auto"/>
          </w:tcPr>
          <w:p w14:paraId="50C0AAAD" w14:textId="77777777" w:rsidR="00B24B4E" w:rsidRDefault="00000000">
            <w:pPr>
              <w:pStyle w:val="Compact"/>
            </w:pPr>
            <w:r>
              <w:t>2.0833</w:t>
            </w:r>
          </w:p>
        </w:tc>
      </w:tr>
      <w:tr w:rsidR="00B24B4E" w14:paraId="6EDBF74B" w14:textId="77777777">
        <w:tc>
          <w:tcPr>
            <w:tcW w:w="0" w:type="auto"/>
          </w:tcPr>
          <w:p w14:paraId="3714BAD5" w14:textId="77777777" w:rsidR="00B24B4E" w:rsidRDefault="00000000">
            <w:pPr>
              <w:pStyle w:val="Compact"/>
            </w:pPr>
            <w:r>
              <w:t>WTW</w:t>
            </w:r>
          </w:p>
        </w:tc>
        <w:tc>
          <w:tcPr>
            <w:tcW w:w="0" w:type="auto"/>
          </w:tcPr>
          <w:p w14:paraId="3150410A" w14:textId="77777777" w:rsidR="00B24B4E" w:rsidRDefault="00000000">
            <w:pPr>
              <w:pStyle w:val="Compact"/>
            </w:pPr>
            <w:r>
              <w:t>3.8333</w:t>
            </w:r>
          </w:p>
        </w:tc>
      </w:tr>
      <w:tr w:rsidR="00B24B4E" w14:paraId="4F0CE610" w14:textId="77777777">
        <w:tc>
          <w:tcPr>
            <w:tcW w:w="0" w:type="auto"/>
          </w:tcPr>
          <w:p w14:paraId="07AAF036" w14:textId="77777777" w:rsidR="00B24B4E" w:rsidRDefault="00000000">
            <w:pPr>
              <w:pStyle w:val="Compact"/>
            </w:pPr>
            <w:r>
              <w:t>LS</w:t>
            </w:r>
          </w:p>
        </w:tc>
        <w:tc>
          <w:tcPr>
            <w:tcW w:w="0" w:type="auto"/>
          </w:tcPr>
          <w:p w14:paraId="43CDF3C0" w14:textId="77777777" w:rsidR="00B24B4E" w:rsidRDefault="00000000">
            <w:pPr>
              <w:pStyle w:val="Compact"/>
            </w:pPr>
            <w:r>
              <w:t>6.5000</w:t>
            </w:r>
          </w:p>
        </w:tc>
      </w:tr>
      <w:tr w:rsidR="00B24B4E" w14:paraId="00F28322" w14:textId="77777777">
        <w:tc>
          <w:tcPr>
            <w:tcW w:w="0" w:type="auto"/>
          </w:tcPr>
          <w:p w14:paraId="3CE2E16F" w14:textId="77777777" w:rsidR="00B24B4E" w:rsidRDefault="00000000">
            <w:pPr>
              <w:pStyle w:val="Compact"/>
            </w:pPr>
            <w:r>
              <w:t>HF</w:t>
            </w:r>
          </w:p>
        </w:tc>
        <w:tc>
          <w:tcPr>
            <w:tcW w:w="0" w:type="auto"/>
          </w:tcPr>
          <w:p w14:paraId="66EF2F32" w14:textId="77777777" w:rsidR="00B24B4E" w:rsidRDefault="00000000">
            <w:pPr>
              <w:pStyle w:val="Compact"/>
            </w:pPr>
            <w:r>
              <w:t>10.0000</w:t>
            </w:r>
          </w:p>
        </w:tc>
      </w:tr>
    </w:tbl>
    <w:p w14:paraId="143A48BE" w14:textId="67DA81DE" w:rsidR="00A964C5" w:rsidRDefault="00A964C5">
      <w:r w:rsidRPr="00A964C5">
        <w:drawing>
          <wp:inline distT="0" distB="0" distL="0" distR="0" wp14:anchorId="44B5163D" wp14:editId="7222FC4C">
            <wp:extent cx="3610479" cy="457264"/>
            <wp:effectExtent l="0" t="0" r="0" b="0"/>
            <wp:docPr id="203398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81402" name=""/>
                    <pic:cNvPicPr/>
                  </pic:nvPicPr>
                  <pic:blipFill>
                    <a:blip r:embed="rId6"/>
                    <a:stretch>
                      <a:fillRect/>
                    </a:stretch>
                  </pic:blipFill>
                  <pic:spPr>
                    <a:xfrm>
                      <a:off x="0" y="0"/>
                      <a:ext cx="3610479" cy="457264"/>
                    </a:xfrm>
                    <a:prstGeom prst="rect">
                      <a:avLst/>
                    </a:prstGeom>
                  </pic:spPr>
                </pic:pic>
              </a:graphicData>
            </a:graphic>
          </wp:inline>
        </w:drawing>
      </w:r>
    </w:p>
    <w:p w14:paraId="729D6D64" w14:textId="451DC0E8" w:rsidR="00B24B4E" w:rsidRDefault="00000000">
      <w:r>
        <w:pict w14:anchorId="1E16A94A">
          <v:rect id="_x0000_i1028" style="width:0;height:1.5pt" o:hralign="center" o:hrstd="t" o:hr="t"/>
        </w:pict>
      </w:r>
    </w:p>
    <w:p w14:paraId="1C7A7E75" w14:textId="77777777" w:rsidR="00B24B4E" w:rsidRDefault="00000000">
      <w:pPr>
        <w:pStyle w:val="Heading1"/>
      </w:pPr>
      <w:bookmarkStart w:id="5" w:name="normalized-pairwise-comparison-matrix"/>
      <w:bookmarkEnd w:id="4"/>
      <w:r>
        <w:t>5. Normalized Pairwise Comparison Matrix</w:t>
      </w:r>
    </w:p>
    <w:tbl>
      <w:tblPr>
        <w:tblStyle w:val="Table"/>
        <w:tblW w:w="0" w:type="auto"/>
        <w:tblLook w:val="0020" w:firstRow="1" w:lastRow="0" w:firstColumn="0" w:lastColumn="0" w:noHBand="0" w:noVBand="0"/>
      </w:tblPr>
      <w:tblGrid>
        <w:gridCol w:w="989"/>
        <w:gridCol w:w="926"/>
        <w:gridCol w:w="926"/>
        <w:gridCol w:w="926"/>
        <w:gridCol w:w="926"/>
      </w:tblGrid>
      <w:tr w:rsidR="00B24B4E" w14:paraId="5DE57587" w14:textId="77777777" w:rsidTr="00B24B4E">
        <w:trPr>
          <w:cnfStyle w:val="100000000000" w:firstRow="1" w:lastRow="0" w:firstColumn="0" w:lastColumn="0" w:oddVBand="0" w:evenVBand="0" w:oddHBand="0" w:evenHBand="0" w:firstRowFirstColumn="0" w:firstRowLastColumn="0" w:lastRowFirstColumn="0" w:lastRowLastColumn="0"/>
          <w:tblHeader/>
        </w:trPr>
        <w:tc>
          <w:tcPr>
            <w:tcW w:w="0" w:type="auto"/>
          </w:tcPr>
          <w:p w14:paraId="22520787" w14:textId="77777777" w:rsidR="00B24B4E" w:rsidRDefault="00000000">
            <w:pPr>
              <w:pStyle w:val="Compact"/>
            </w:pPr>
            <w:r>
              <w:t>Criteria</w:t>
            </w:r>
          </w:p>
        </w:tc>
        <w:tc>
          <w:tcPr>
            <w:tcW w:w="0" w:type="auto"/>
          </w:tcPr>
          <w:p w14:paraId="3FF78249" w14:textId="77777777" w:rsidR="00B24B4E" w:rsidRDefault="00000000">
            <w:pPr>
              <w:pStyle w:val="Compact"/>
            </w:pPr>
            <w:r>
              <w:t>WC</w:t>
            </w:r>
          </w:p>
        </w:tc>
        <w:tc>
          <w:tcPr>
            <w:tcW w:w="0" w:type="auto"/>
          </w:tcPr>
          <w:p w14:paraId="154E05DC" w14:textId="77777777" w:rsidR="00B24B4E" w:rsidRDefault="00000000">
            <w:pPr>
              <w:pStyle w:val="Compact"/>
            </w:pPr>
            <w:r>
              <w:t>WTW</w:t>
            </w:r>
          </w:p>
        </w:tc>
        <w:tc>
          <w:tcPr>
            <w:tcW w:w="0" w:type="auto"/>
          </w:tcPr>
          <w:p w14:paraId="6D438C81" w14:textId="77777777" w:rsidR="00B24B4E" w:rsidRDefault="00000000">
            <w:pPr>
              <w:pStyle w:val="Compact"/>
            </w:pPr>
            <w:r>
              <w:t>LS</w:t>
            </w:r>
          </w:p>
        </w:tc>
        <w:tc>
          <w:tcPr>
            <w:tcW w:w="0" w:type="auto"/>
          </w:tcPr>
          <w:p w14:paraId="53722AEC" w14:textId="77777777" w:rsidR="00B24B4E" w:rsidRDefault="00000000">
            <w:pPr>
              <w:pStyle w:val="Compact"/>
            </w:pPr>
            <w:r>
              <w:t>HF</w:t>
            </w:r>
          </w:p>
        </w:tc>
      </w:tr>
      <w:tr w:rsidR="00B24B4E" w14:paraId="2101CF43" w14:textId="77777777">
        <w:tc>
          <w:tcPr>
            <w:tcW w:w="0" w:type="auto"/>
          </w:tcPr>
          <w:p w14:paraId="46DA950F" w14:textId="77777777" w:rsidR="00B24B4E" w:rsidRDefault="00000000">
            <w:pPr>
              <w:pStyle w:val="Compact"/>
            </w:pPr>
            <w:r>
              <w:t>WC</w:t>
            </w:r>
          </w:p>
        </w:tc>
        <w:tc>
          <w:tcPr>
            <w:tcW w:w="0" w:type="auto"/>
          </w:tcPr>
          <w:p w14:paraId="4A953232" w14:textId="77777777" w:rsidR="00B24B4E" w:rsidRDefault="00000000">
            <w:pPr>
              <w:pStyle w:val="Compact"/>
            </w:pPr>
            <w:r>
              <w:t>0.4800</w:t>
            </w:r>
          </w:p>
        </w:tc>
        <w:tc>
          <w:tcPr>
            <w:tcW w:w="0" w:type="auto"/>
          </w:tcPr>
          <w:p w14:paraId="58B38885" w14:textId="77777777" w:rsidR="00B24B4E" w:rsidRDefault="00000000">
            <w:pPr>
              <w:pStyle w:val="Compact"/>
            </w:pPr>
            <w:r>
              <w:t>0.5217</w:t>
            </w:r>
          </w:p>
        </w:tc>
        <w:tc>
          <w:tcPr>
            <w:tcW w:w="0" w:type="auto"/>
          </w:tcPr>
          <w:p w14:paraId="7A8946C8" w14:textId="77777777" w:rsidR="00B24B4E" w:rsidRDefault="00000000">
            <w:pPr>
              <w:pStyle w:val="Compact"/>
            </w:pPr>
            <w:r>
              <w:t>0.4615</w:t>
            </w:r>
          </w:p>
        </w:tc>
        <w:tc>
          <w:tcPr>
            <w:tcW w:w="0" w:type="auto"/>
          </w:tcPr>
          <w:p w14:paraId="7F6D5925" w14:textId="77777777" w:rsidR="00B24B4E" w:rsidRDefault="00000000">
            <w:pPr>
              <w:pStyle w:val="Compact"/>
            </w:pPr>
            <w:r>
              <w:t>0.4000</w:t>
            </w:r>
          </w:p>
        </w:tc>
      </w:tr>
      <w:tr w:rsidR="00B24B4E" w14:paraId="5AD9276E" w14:textId="77777777">
        <w:tc>
          <w:tcPr>
            <w:tcW w:w="0" w:type="auto"/>
          </w:tcPr>
          <w:p w14:paraId="5D7909B1" w14:textId="77777777" w:rsidR="00B24B4E" w:rsidRDefault="00000000">
            <w:pPr>
              <w:pStyle w:val="Compact"/>
            </w:pPr>
            <w:r>
              <w:t>WTW</w:t>
            </w:r>
          </w:p>
        </w:tc>
        <w:tc>
          <w:tcPr>
            <w:tcW w:w="0" w:type="auto"/>
          </w:tcPr>
          <w:p w14:paraId="0775A8AA" w14:textId="77777777" w:rsidR="00B24B4E" w:rsidRDefault="00000000">
            <w:pPr>
              <w:pStyle w:val="Compact"/>
            </w:pPr>
            <w:r>
              <w:t>0.2400</w:t>
            </w:r>
          </w:p>
        </w:tc>
        <w:tc>
          <w:tcPr>
            <w:tcW w:w="0" w:type="auto"/>
          </w:tcPr>
          <w:p w14:paraId="47D441AC" w14:textId="77777777" w:rsidR="00B24B4E" w:rsidRDefault="00000000">
            <w:pPr>
              <w:pStyle w:val="Compact"/>
            </w:pPr>
            <w:r>
              <w:t>0.2609</w:t>
            </w:r>
          </w:p>
        </w:tc>
        <w:tc>
          <w:tcPr>
            <w:tcW w:w="0" w:type="auto"/>
          </w:tcPr>
          <w:p w14:paraId="34E83B00" w14:textId="77777777" w:rsidR="00B24B4E" w:rsidRDefault="00000000">
            <w:pPr>
              <w:pStyle w:val="Compact"/>
            </w:pPr>
            <w:r>
              <w:t>0.3077</w:t>
            </w:r>
          </w:p>
        </w:tc>
        <w:tc>
          <w:tcPr>
            <w:tcW w:w="0" w:type="auto"/>
          </w:tcPr>
          <w:p w14:paraId="4C2C4ED5" w14:textId="77777777" w:rsidR="00B24B4E" w:rsidRDefault="00000000">
            <w:pPr>
              <w:pStyle w:val="Compact"/>
            </w:pPr>
            <w:r>
              <w:t>0.3000</w:t>
            </w:r>
          </w:p>
        </w:tc>
      </w:tr>
      <w:tr w:rsidR="00B24B4E" w14:paraId="137289E5" w14:textId="77777777">
        <w:tc>
          <w:tcPr>
            <w:tcW w:w="0" w:type="auto"/>
          </w:tcPr>
          <w:p w14:paraId="57CA8FEF" w14:textId="77777777" w:rsidR="00B24B4E" w:rsidRDefault="00000000">
            <w:pPr>
              <w:pStyle w:val="Compact"/>
            </w:pPr>
            <w:r>
              <w:t>LS</w:t>
            </w:r>
          </w:p>
        </w:tc>
        <w:tc>
          <w:tcPr>
            <w:tcW w:w="0" w:type="auto"/>
          </w:tcPr>
          <w:p w14:paraId="1100B006" w14:textId="77777777" w:rsidR="00B24B4E" w:rsidRDefault="00000000">
            <w:pPr>
              <w:pStyle w:val="Compact"/>
            </w:pPr>
            <w:r>
              <w:t>0.1600</w:t>
            </w:r>
          </w:p>
        </w:tc>
        <w:tc>
          <w:tcPr>
            <w:tcW w:w="0" w:type="auto"/>
          </w:tcPr>
          <w:p w14:paraId="626D94BE" w14:textId="77777777" w:rsidR="00B24B4E" w:rsidRDefault="00000000">
            <w:pPr>
              <w:pStyle w:val="Compact"/>
            </w:pPr>
            <w:r>
              <w:t>0.1304</w:t>
            </w:r>
          </w:p>
        </w:tc>
        <w:tc>
          <w:tcPr>
            <w:tcW w:w="0" w:type="auto"/>
          </w:tcPr>
          <w:p w14:paraId="20F03091" w14:textId="77777777" w:rsidR="00B24B4E" w:rsidRDefault="00000000">
            <w:pPr>
              <w:pStyle w:val="Compact"/>
            </w:pPr>
            <w:r>
              <w:t>0.1538</w:t>
            </w:r>
          </w:p>
        </w:tc>
        <w:tc>
          <w:tcPr>
            <w:tcW w:w="0" w:type="auto"/>
          </w:tcPr>
          <w:p w14:paraId="3983E199" w14:textId="77777777" w:rsidR="00B24B4E" w:rsidRDefault="00000000">
            <w:pPr>
              <w:pStyle w:val="Compact"/>
            </w:pPr>
            <w:r>
              <w:t>0.2000</w:t>
            </w:r>
          </w:p>
        </w:tc>
      </w:tr>
      <w:tr w:rsidR="00B24B4E" w14:paraId="14584E49" w14:textId="77777777">
        <w:tc>
          <w:tcPr>
            <w:tcW w:w="0" w:type="auto"/>
          </w:tcPr>
          <w:p w14:paraId="2C20CB78" w14:textId="77777777" w:rsidR="00B24B4E" w:rsidRDefault="00000000">
            <w:pPr>
              <w:pStyle w:val="Compact"/>
            </w:pPr>
            <w:r>
              <w:t>HF</w:t>
            </w:r>
          </w:p>
        </w:tc>
        <w:tc>
          <w:tcPr>
            <w:tcW w:w="0" w:type="auto"/>
          </w:tcPr>
          <w:p w14:paraId="012A73B1" w14:textId="77777777" w:rsidR="00B24B4E" w:rsidRDefault="00000000">
            <w:pPr>
              <w:pStyle w:val="Compact"/>
            </w:pPr>
            <w:r>
              <w:t>0.1200</w:t>
            </w:r>
          </w:p>
        </w:tc>
        <w:tc>
          <w:tcPr>
            <w:tcW w:w="0" w:type="auto"/>
          </w:tcPr>
          <w:p w14:paraId="54A51083" w14:textId="77777777" w:rsidR="00B24B4E" w:rsidRDefault="00000000">
            <w:pPr>
              <w:pStyle w:val="Compact"/>
            </w:pPr>
            <w:r>
              <w:t>0.0870</w:t>
            </w:r>
          </w:p>
        </w:tc>
        <w:tc>
          <w:tcPr>
            <w:tcW w:w="0" w:type="auto"/>
          </w:tcPr>
          <w:p w14:paraId="5B7748CE" w14:textId="77777777" w:rsidR="00B24B4E" w:rsidRDefault="00000000">
            <w:pPr>
              <w:pStyle w:val="Compact"/>
            </w:pPr>
            <w:r>
              <w:t>0.0769</w:t>
            </w:r>
          </w:p>
        </w:tc>
        <w:tc>
          <w:tcPr>
            <w:tcW w:w="0" w:type="auto"/>
          </w:tcPr>
          <w:p w14:paraId="0A30FCA0" w14:textId="77777777" w:rsidR="00B24B4E" w:rsidRDefault="00000000">
            <w:pPr>
              <w:pStyle w:val="Compact"/>
            </w:pPr>
            <w:r>
              <w:t>0.1000</w:t>
            </w:r>
          </w:p>
        </w:tc>
      </w:tr>
    </w:tbl>
    <w:p w14:paraId="04721097" w14:textId="2861EC6D" w:rsidR="00A964C5" w:rsidRDefault="00A964C5">
      <w:r w:rsidRPr="00A964C5">
        <w:drawing>
          <wp:inline distT="0" distB="0" distL="0" distR="0" wp14:anchorId="4FB7D675" wp14:editId="5AAB1D92">
            <wp:extent cx="5001323" cy="2819794"/>
            <wp:effectExtent l="0" t="0" r="0" b="0"/>
            <wp:docPr id="173845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52242" name=""/>
                    <pic:cNvPicPr/>
                  </pic:nvPicPr>
                  <pic:blipFill>
                    <a:blip r:embed="rId7"/>
                    <a:stretch>
                      <a:fillRect/>
                    </a:stretch>
                  </pic:blipFill>
                  <pic:spPr>
                    <a:xfrm>
                      <a:off x="0" y="0"/>
                      <a:ext cx="5001323" cy="2819794"/>
                    </a:xfrm>
                    <a:prstGeom prst="rect">
                      <a:avLst/>
                    </a:prstGeom>
                  </pic:spPr>
                </pic:pic>
              </a:graphicData>
            </a:graphic>
          </wp:inline>
        </w:drawing>
      </w:r>
    </w:p>
    <w:p w14:paraId="1ABFF6ED" w14:textId="4335DD28" w:rsidR="00B24B4E" w:rsidRDefault="00000000">
      <w:r>
        <w:pict w14:anchorId="66692C6F">
          <v:rect id="_x0000_i1029" style="width:0;height:1.5pt" o:hralign="center" o:hrstd="t" o:hr="t"/>
        </w:pict>
      </w:r>
    </w:p>
    <w:p w14:paraId="32B3E030" w14:textId="77777777" w:rsidR="00A964C5" w:rsidRDefault="00A964C5">
      <w:pPr>
        <w:pStyle w:val="Heading1"/>
      </w:pPr>
      <w:bookmarkStart w:id="6" w:name="criteria-weight-computation"/>
      <w:bookmarkEnd w:id="5"/>
    </w:p>
    <w:p w14:paraId="5170A29C" w14:textId="3CDAD897" w:rsidR="00B24B4E" w:rsidRDefault="00000000">
      <w:pPr>
        <w:pStyle w:val="Heading1"/>
      </w:pPr>
      <w:r>
        <w:t>6. Criteria Weight Computation</w:t>
      </w:r>
    </w:p>
    <w:p w14:paraId="691B2392" w14:textId="77777777" w:rsidR="00B24B4E" w:rsidRDefault="00000000">
      <w:pPr>
        <w:pStyle w:val="FirstParagraph"/>
      </w:pPr>
      <w:r>
        <w:t>The criteria weights were obtained by averaging the normalized values across each row.</w:t>
      </w:r>
    </w:p>
    <w:tbl>
      <w:tblPr>
        <w:tblStyle w:val="Table"/>
        <w:tblW w:w="0" w:type="auto"/>
        <w:tblLook w:val="0020" w:firstRow="1" w:lastRow="0" w:firstColumn="0" w:lastColumn="0" w:noHBand="0" w:noVBand="0"/>
      </w:tblPr>
      <w:tblGrid>
        <w:gridCol w:w="2917"/>
        <w:gridCol w:w="940"/>
      </w:tblGrid>
      <w:tr w:rsidR="00B24B4E" w14:paraId="2E9EF2EB" w14:textId="77777777" w:rsidTr="00B24B4E">
        <w:trPr>
          <w:cnfStyle w:val="100000000000" w:firstRow="1" w:lastRow="0" w:firstColumn="0" w:lastColumn="0" w:oddVBand="0" w:evenVBand="0" w:oddHBand="0" w:evenHBand="0" w:firstRowFirstColumn="0" w:firstRowLastColumn="0" w:lastRowFirstColumn="0" w:lastRowLastColumn="0"/>
          <w:tblHeader/>
        </w:trPr>
        <w:tc>
          <w:tcPr>
            <w:tcW w:w="0" w:type="auto"/>
          </w:tcPr>
          <w:p w14:paraId="51307D44" w14:textId="77777777" w:rsidR="00B24B4E" w:rsidRDefault="00000000">
            <w:pPr>
              <w:pStyle w:val="Compact"/>
            </w:pPr>
            <w:r>
              <w:t>Criterion</w:t>
            </w:r>
          </w:p>
        </w:tc>
        <w:tc>
          <w:tcPr>
            <w:tcW w:w="0" w:type="auto"/>
          </w:tcPr>
          <w:p w14:paraId="4C4282C1" w14:textId="77777777" w:rsidR="00B24B4E" w:rsidRDefault="00000000">
            <w:pPr>
              <w:pStyle w:val="Compact"/>
            </w:pPr>
            <w:r>
              <w:t>Weight</w:t>
            </w:r>
          </w:p>
        </w:tc>
      </w:tr>
      <w:tr w:rsidR="00B24B4E" w14:paraId="1F7C5816" w14:textId="77777777">
        <w:tc>
          <w:tcPr>
            <w:tcW w:w="0" w:type="auto"/>
          </w:tcPr>
          <w:p w14:paraId="22D9DBD1" w14:textId="77777777" w:rsidR="00B24B4E" w:rsidRDefault="00000000">
            <w:pPr>
              <w:pStyle w:val="Compact"/>
            </w:pPr>
            <w:r>
              <w:t>Waste Count (WC)</w:t>
            </w:r>
          </w:p>
        </w:tc>
        <w:tc>
          <w:tcPr>
            <w:tcW w:w="0" w:type="auto"/>
          </w:tcPr>
          <w:p w14:paraId="1AD2AE7B" w14:textId="77777777" w:rsidR="00B24B4E" w:rsidRDefault="00000000">
            <w:pPr>
              <w:pStyle w:val="Compact"/>
            </w:pPr>
            <w:r>
              <w:t>0.4658</w:t>
            </w:r>
          </w:p>
        </w:tc>
      </w:tr>
      <w:tr w:rsidR="00B24B4E" w14:paraId="2AF9AC34" w14:textId="77777777">
        <w:tc>
          <w:tcPr>
            <w:tcW w:w="0" w:type="auto"/>
          </w:tcPr>
          <w:p w14:paraId="004C0EB3" w14:textId="77777777" w:rsidR="00B24B4E" w:rsidRDefault="00000000">
            <w:pPr>
              <w:pStyle w:val="Compact"/>
            </w:pPr>
            <w:r>
              <w:t>Waste Type Weight (WTW)</w:t>
            </w:r>
          </w:p>
        </w:tc>
        <w:tc>
          <w:tcPr>
            <w:tcW w:w="0" w:type="auto"/>
          </w:tcPr>
          <w:p w14:paraId="00DCA02E" w14:textId="77777777" w:rsidR="00B24B4E" w:rsidRDefault="00000000">
            <w:pPr>
              <w:pStyle w:val="Compact"/>
            </w:pPr>
            <w:r>
              <w:t>0.2771</w:t>
            </w:r>
          </w:p>
        </w:tc>
      </w:tr>
      <w:tr w:rsidR="00B24B4E" w14:paraId="66AC7967" w14:textId="77777777">
        <w:tc>
          <w:tcPr>
            <w:tcW w:w="0" w:type="auto"/>
          </w:tcPr>
          <w:p w14:paraId="474FFE2D" w14:textId="77777777" w:rsidR="00B24B4E" w:rsidRDefault="00000000">
            <w:pPr>
              <w:pStyle w:val="Compact"/>
            </w:pPr>
            <w:r>
              <w:t>Location Sensitivity (LS)</w:t>
            </w:r>
          </w:p>
        </w:tc>
        <w:tc>
          <w:tcPr>
            <w:tcW w:w="0" w:type="auto"/>
          </w:tcPr>
          <w:p w14:paraId="62D6D4BE" w14:textId="77777777" w:rsidR="00B24B4E" w:rsidRDefault="00000000">
            <w:pPr>
              <w:pStyle w:val="Compact"/>
            </w:pPr>
            <w:r>
              <w:t>0.1611</w:t>
            </w:r>
          </w:p>
        </w:tc>
      </w:tr>
      <w:tr w:rsidR="00B24B4E" w14:paraId="5FFB0365" w14:textId="77777777">
        <w:tc>
          <w:tcPr>
            <w:tcW w:w="0" w:type="auto"/>
          </w:tcPr>
          <w:p w14:paraId="01BA5258" w14:textId="77777777" w:rsidR="00B24B4E" w:rsidRDefault="00000000">
            <w:pPr>
              <w:pStyle w:val="Compact"/>
            </w:pPr>
            <w:r>
              <w:t>Historical Frequency (HF)</w:t>
            </w:r>
          </w:p>
        </w:tc>
        <w:tc>
          <w:tcPr>
            <w:tcW w:w="0" w:type="auto"/>
          </w:tcPr>
          <w:p w14:paraId="63F598FD" w14:textId="77777777" w:rsidR="00B24B4E" w:rsidRDefault="00000000">
            <w:pPr>
              <w:pStyle w:val="Compact"/>
            </w:pPr>
            <w:r>
              <w:t>0.0960</w:t>
            </w:r>
          </w:p>
        </w:tc>
      </w:tr>
    </w:tbl>
    <w:p w14:paraId="3BBE103C" w14:textId="77777777" w:rsidR="00B24B4E" w:rsidRDefault="00000000">
      <w:pPr>
        <w:pStyle w:val="BodyText"/>
      </w:pPr>
      <w:r>
        <w:t>Total Weight = 1.0000</w:t>
      </w:r>
    </w:p>
    <w:p w14:paraId="468C9C03" w14:textId="62DF67F3" w:rsidR="00A964C5" w:rsidRDefault="00A964C5">
      <w:pPr>
        <w:pStyle w:val="BodyText"/>
      </w:pPr>
      <w:r w:rsidRPr="00A964C5">
        <w:drawing>
          <wp:inline distT="0" distB="0" distL="0" distR="0" wp14:anchorId="2FA3CD9D" wp14:editId="3A13CEEF">
            <wp:extent cx="3134162" cy="933580"/>
            <wp:effectExtent l="0" t="0" r="9525" b="0"/>
            <wp:docPr id="120341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13760" name=""/>
                    <pic:cNvPicPr/>
                  </pic:nvPicPr>
                  <pic:blipFill>
                    <a:blip r:embed="rId8"/>
                    <a:stretch>
                      <a:fillRect/>
                    </a:stretch>
                  </pic:blipFill>
                  <pic:spPr>
                    <a:xfrm>
                      <a:off x="0" y="0"/>
                      <a:ext cx="3134162" cy="933580"/>
                    </a:xfrm>
                    <a:prstGeom prst="rect">
                      <a:avLst/>
                    </a:prstGeom>
                  </pic:spPr>
                </pic:pic>
              </a:graphicData>
            </a:graphic>
          </wp:inline>
        </w:drawing>
      </w:r>
    </w:p>
    <w:p w14:paraId="05819FC6" w14:textId="77777777" w:rsidR="00B24B4E" w:rsidRDefault="00000000">
      <w:r>
        <w:pict w14:anchorId="6BDA9323">
          <v:rect id="_x0000_i1030" style="width:0;height:1.5pt" o:hralign="center" o:hrstd="t" o:hr="t"/>
        </w:pict>
      </w:r>
    </w:p>
    <w:p w14:paraId="58DB1777" w14:textId="77777777" w:rsidR="00B24B4E" w:rsidRDefault="00000000">
      <w:pPr>
        <w:pStyle w:val="Heading1"/>
      </w:pPr>
      <w:bookmarkStart w:id="7" w:name="final-approved-swsi-weights"/>
      <w:bookmarkEnd w:id="6"/>
      <w:r>
        <w:t>7. Final Approved SWSI Weights</w:t>
      </w:r>
    </w:p>
    <w:p w14:paraId="68201455" w14:textId="77777777" w:rsidR="00B24B4E" w:rsidRDefault="00000000">
      <w:pPr>
        <w:pStyle w:val="FirstParagraph"/>
      </w:pPr>
      <w:r>
        <w:t>The validated criteria weights adopted throughout the Smart Waste Severity Index framework are:</w:t>
      </w:r>
    </w:p>
    <w:tbl>
      <w:tblPr>
        <w:tblStyle w:val="Table"/>
        <w:tblW w:w="0" w:type="auto"/>
        <w:tblLook w:val="0020" w:firstRow="1" w:lastRow="0" w:firstColumn="0" w:lastColumn="0" w:noHBand="0" w:noVBand="0"/>
      </w:tblPr>
      <w:tblGrid>
        <w:gridCol w:w="2367"/>
        <w:gridCol w:w="1495"/>
      </w:tblGrid>
      <w:tr w:rsidR="00B24B4E" w14:paraId="4F5869BB" w14:textId="77777777" w:rsidTr="00B24B4E">
        <w:trPr>
          <w:cnfStyle w:val="100000000000" w:firstRow="1" w:lastRow="0" w:firstColumn="0" w:lastColumn="0" w:oddVBand="0" w:evenVBand="0" w:oddHBand="0" w:evenHBand="0" w:firstRowFirstColumn="0" w:firstRowLastColumn="0" w:lastRowFirstColumn="0" w:lastRowLastColumn="0"/>
          <w:tblHeader/>
        </w:trPr>
        <w:tc>
          <w:tcPr>
            <w:tcW w:w="0" w:type="auto"/>
          </w:tcPr>
          <w:p w14:paraId="31B8F47F" w14:textId="77777777" w:rsidR="00B24B4E" w:rsidRDefault="00000000">
            <w:pPr>
              <w:pStyle w:val="Compact"/>
            </w:pPr>
            <w:r>
              <w:t>Criterion</w:t>
            </w:r>
          </w:p>
        </w:tc>
        <w:tc>
          <w:tcPr>
            <w:tcW w:w="0" w:type="auto"/>
          </w:tcPr>
          <w:p w14:paraId="1F886A08" w14:textId="77777777" w:rsidR="00B24B4E" w:rsidRDefault="00000000">
            <w:pPr>
              <w:pStyle w:val="Compact"/>
            </w:pPr>
            <w:r>
              <w:t>Final Weight</w:t>
            </w:r>
          </w:p>
        </w:tc>
      </w:tr>
      <w:tr w:rsidR="00B24B4E" w14:paraId="5097792A" w14:textId="77777777">
        <w:tc>
          <w:tcPr>
            <w:tcW w:w="0" w:type="auto"/>
          </w:tcPr>
          <w:p w14:paraId="0DDD06F3" w14:textId="77777777" w:rsidR="00B24B4E" w:rsidRDefault="00000000">
            <w:pPr>
              <w:pStyle w:val="Compact"/>
            </w:pPr>
            <w:r>
              <w:t>Waste Count</w:t>
            </w:r>
          </w:p>
        </w:tc>
        <w:tc>
          <w:tcPr>
            <w:tcW w:w="0" w:type="auto"/>
          </w:tcPr>
          <w:p w14:paraId="73604DD9" w14:textId="77777777" w:rsidR="00B24B4E" w:rsidRDefault="00000000">
            <w:pPr>
              <w:pStyle w:val="Compact"/>
            </w:pPr>
            <w:r>
              <w:t>46.58%</w:t>
            </w:r>
          </w:p>
        </w:tc>
      </w:tr>
      <w:tr w:rsidR="00B24B4E" w14:paraId="17313061" w14:textId="77777777">
        <w:tc>
          <w:tcPr>
            <w:tcW w:w="0" w:type="auto"/>
          </w:tcPr>
          <w:p w14:paraId="5E10197F" w14:textId="77777777" w:rsidR="00B24B4E" w:rsidRDefault="00000000">
            <w:pPr>
              <w:pStyle w:val="Compact"/>
            </w:pPr>
            <w:r>
              <w:t>Waste Type Weight</w:t>
            </w:r>
          </w:p>
        </w:tc>
        <w:tc>
          <w:tcPr>
            <w:tcW w:w="0" w:type="auto"/>
          </w:tcPr>
          <w:p w14:paraId="2AAF03CA" w14:textId="77777777" w:rsidR="00B24B4E" w:rsidRDefault="00000000">
            <w:pPr>
              <w:pStyle w:val="Compact"/>
            </w:pPr>
            <w:r>
              <w:t>27.71%</w:t>
            </w:r>
          </w:p>
        </w:tc>
      </w:tr>
      <w:tr w:rsidR="00B24B4E" w14:paraId="183A62E7" w14:textId="77777777">
        <w:tc>
          <w:tcPr>
            <w:tcW w:w="0" w:type="auto"/>
          </w:tcPr>
          <w:p w14:paraId="5519C477" w14:textId="77777777" w:rsidR="00B24B4E" w:rsidRDefault="00000000">
            <w:pPr>
              <w:pStyle w:val="Compact"/>
            </w:pPr>
            <w:r>
              <w:t>Location Sensitivity</w:t>
            </w:r>
          </w:p>
        </w:tc>
        <w:tc>
          <w:tcPr>
            <w:tcW w:w="0" w:type="auto"/>
          </w:tcPr>
          <w:p w14:paraId="5892F128" w14:textId="77777777" w:rsidR="00B24B4E" w:rsidRDefault="00000000">
            <w:pPr>
              <w:pStyle w:val="Compact"/>
            </w:pPr>
            <w:r>
              <w:t>16.11%</w:t>
            </w:r>
          </w:p>
        </w:tc>
      </w:tr>
      <w:tr w:rsidR="00B24B4E" w14:paraId="02FA17C5" w14:textId="77777777">
        <w:tc>
          <w:tcPr>
            <w:tcW w:w="0" w:type="auto"/>
          </w:tcPr>
          <w:p w14:paraId="12F0E374" w14:textId="77777777" w:rsidR="00B24B4E" w:rsidRDefault="00000000">
            <w:pPr>
              <w:pStyle w:val="Compact"/>
            </w:pPr>
            <w:r>
              <w:t>Historical Frequency</w:t>
            </w:r>
          </w:p>
        </w:tc>
        <w:tc>
          <w:tcPr>
            <w:tcW w:w="0" w:type="auto"/>
          </w:tcPr>
          <w:p w14:paraId="3E52A112" w14:textId="77777777" w:rsidR="00B24B4E" w:rsidRDefault="00000000">
            <w:pPr>
              <w:pStyle w:val="Compact"/>
            </w:pPr>
            <w:r>
              <w:t>9.60%</w:t>
            </w:r>
          </w:p>
        </w:tc>
      </w:tr>
    </w:tbl>
    <w:p w14:paraId="4F6E8714" w14:textId="77777777" w:rsidR="00B24B4E" w:rsidRDefault="00000000">
      <w:pPr>
        <w:pStyle w:val="BodyText"/>
      </w:pPr>
      <w:r>
        <w:t>These weights shall remain consistent across:</w:t>
      </w:r>
    </w:p>
    <w:p w14:paraId="5E40F20B" w14:textId="77777777" w:rsidR="00B24B4E" w:rsidRDefault="00000000">
      <w:pPr>
        <w:pStyle w:val="Compact"/>
        <w:numPr>
          <w:ilvl w:val="0"/>
          <w:numId w:val="3"/>
        </w:numPr>
      </w:pPr>
      <w:r>
        <w:t>Research Paper Draft v5</w:t>
      </w:r>
    </w:p>
    <w:p w14:paraId="7C92706D" w14:textId="77777777" w:rsidR="00B24B4E" w:rsidRDefault="00000000">
      <w:pPr>
        <w:pStyle w:val="Compact"/>
        <w:numPr>
          <w:ilvl w:val="0"/>
          <w:numId w:val="3"/>
        </w:numPr>
      </w:pPr>
      <w:r>
        <w:t>SWSI Methodology Documentation</w:t>
      </w:r>
    </w:p>
    <w:p w14:paraId="18EFFD09" w14:textId="77777777" w:rsidR="00B24B4E" w:rsidRDefault="00000000">
      <w:pPr>
        <w:pStyle w:val="Compact"/>
        <w:numPr>
          <w:ilvl w:val="0"/>
          <w:numId w:val="3"/>
        </w:numPr>
      </w:pPr>
      <w:r>
        <w:t>Dashboard Documentation</w:t>
      </w:r>
    </w:p>
    <w:p w14:paraId="49CB0A6D" w14:textId="77777777" w:rsidR="00B24B4E" w:rsidRDefault="00000000">
      <w:pPr>
        <w:pStyle w:val="Compact"/>
        <w:numPr>
          <w:ilvl w:val="0"/>
          <w:numId w:val="3"/>
        </w:numPr>
      </w:pPr>
      <w:r>
        <w:t>Presentation Slides</w:t>
      </w:r>
    </w:p>
    <w:p w14:paraId="0D5BCE5E" w14:textId="77777777" w:rsidR="00B24B4E" w:rsidRDefault="00000000">
      <w:pPr>
        <w:pStyle w:val="Compact"/>
        <w:numPr>
          <w:ilvl w:val="0"/>
          <w:numId w:val="3"/>
        </w:numPr>
      </w:pPr>
      <w:r>
        <w:t>GitHub Repository</w:t>
      </w:r>
    </w:p>
    <w:p w14:paraId="65D4B84B" w14:textId="4A8082A1" w:rsidR="00B24B4E" w:rsidRDefault="00000000" w:rsidP="00A964C5">
      <w:pPr>
        <w:pStyle w:val="Compact"/>
        <w:numPr>
          <w:ilvl w:val="0"/>
          <w:numId w:val="3"/>
        </w:numPr>
      </w:pPr>
      <w:r>
        <w:t>Traceability Matrix</w:t>
      </w:r>
    </w:p>
    <w:p w14:paraId="2CAEFA7A" w14:textId="77777777" w:rsidR="00B24B4E" w:rsidRDefault="00000000">
      <w:pPr>
        <w:pStyle w:val="Heading1"/>
      </w:pPr>
      <w:bookmarkStart w:id="8" w:name="consistency-verification"/>
      <w:bookmarkEnd w:id="7"/>
      <w:r>
        <w:lastRenderedPageBreak/>
        <w:t>8. Consistency Verification</w:t>
      </w:r>
    </w:p>
    <w:p w14:paraId="4FCBDD01" w14:textId="77777777" w:rsidR="00B24B4E" w:rsidRDefault="00000000">
      <w:pPr>
        <w:pStyle w:val="Heading2"/>
      </w:pPr>
      <w:bookmarkStart w:id="9" w:name="weighted-sum-vector"/>
      <w:r>
        <w:t>8.1 Weighted Sum Vector</w:t>
      </w:r>
    </w:p>
    <w:tbl>
      <w:tblPr>
        <w:tblStyle w:val="Table"/>
        <w:tblW w:w="0" w:type="auto"/>
        <w:tblLook w:val="0020" w:firstRow="1" w:lastRow="0" w:firstColumn="0" w:lastColumn="0" w:noHBand="0" w:noVBand="0"/>
      </w:tblPr>
      <w:tblGrid>
        <w:gridCol w:w="1127"/>
        <w:gridCol w:w="926"/>
      </w:tblGrid>
      <w:tr w:rsidR="00B24B4E" w14:paraId="6A9739BE" w14:textId="77777777" w:rsidTr="00B24B4E">
        <w:trPr>
          <w:cnfStyle w:val="100000000000" w:firstRow="1" w:lastRow="0" w:firstColumn="0" w:lastColumn="0" w:oddVBand="0" w:evenVBand="0" w:oddHBand="0" w:evenHBand="0" w:firstRowFirstColumn="0" w:firstRowLastColumn="0" w:lastRowFirstColumn="0" w:lastRowLastColumn="0"/>
          <w:tblHeader/>
        </w:trPr>
        <w:tc>
          <w:tcPr>
            <w:tcW w:w="0" w:type="auto"/>
          </w:tcPr>
          <w:p w14:paraId="5AEA6287" w14:textId="77777777" w:rsidR="00B24B4E" w:rsidRDefault="00000000">
            <w:pPr>
              <w:pStyle w:val="Compact"/>
            </w:pPr>
            <w:r>
              <w:t>Criterion</w:t>
            </w:r>
          </w:p>
        </w:tc>
        <w:tc>
          <w:tcPr>
            <w:tcW w:w="0" w:type="auto"/>
          </w:tcPr>
          <w:p w14:paraId="6CD2B5D9" w14:textId="77777777" w:rsidR="00B24B4E" w:rsidRDefault="00000000">
            <w:pPr>
              <w:pStyle w:val="Compact"/>
            </w:pPr>
            <w:r>
              <w:t>Value</w:t>
            </w:r>
          </w:p>
        </w:tc>
      </w:tr>
      <w:tr w:rsidR="00B24B4E" w14:paraId="10A6AA6B" w14:textId="77777777">
        <w:tc>
          <w:tcPr>
            <w:tcW w:w="0" w:type="auto"/>
          </w:tcPr>
          <w:p w14:paraId="468F2E3A" w14:textId="77777777" w:rsidR="00B24B4E" w:rsidRDefault="00000000">
            <w:pPr>
              <w:pStyle w:val="Compact"/>
            </w:pPr>
            <w:r>
              <w:t>WC</w:t>
            </w:r>
          </w:p>
        </w:tc>
        <w:tc>
          <w:tcPr>
            <w:tcW w:w="0" w:type="auto"/>
          </w:tcPr>
          <w:p w14:paraId="7DED38BD" w14:textId="77777777" w:rsidR="00B24B4E" w:rsidRDefault="00000000">
            <w:pPr>
              <w:pStyle w:val="Compact"/>
            </w:pPr>
            <w:r>
              <w:t>1.9048</w:t>
            </w:r>
          </w:p>
        </w:tc>
      </w:tr>
      <w:tr w:rsidR="00B24B4E" w14:paraId="698EC297" w14:textId="77777777">
        <w:tc>
          <w:tcPr>
            <w:tcW w:w="0" w:type="auto"/>
          </w:tcPr>
          <w:p w14:paraId="64E472CE" w14:textId="77777777" w:rsidR="00B24B4E" w:rsidRDefault="00000000">
            <w:pPr>
              <w:pStyle w:val="Compact"/>
            </w:pPr>
            <w:r>
              <w:t>WTW</w:t>
            </w:r>
          </w:p>
        </w:tc>
        <w:tc>
          <w:tcPr>
            <w:tcW w:w="0" w:type="auto"/>
          </w:tcPr>
          <w:p w14:paraId="2B1541EC" w14:textId="77777777" w:rsidR="00B24B4E" w:rsidRDefault="00000000">
            <w:pPr>
              <w:pStyle w:val="Compact"/>
            </w:pPr>
            <w:r>
              <w:t>1.1288</w:t>
            </w:r>
          </w:p>
        </w:tc>
      </w:tr>
      <w:tr w:rsidR="00B24B4E" w14:paraId="7DA809CE" w14:textId="77777777">
        <w:tc>
          <w:tcPr>
            <w:tcW w:w="0" w:type="auto"/>
          </w:tcPr>
          <w:p w14:paraId="24CBFC1D" w14:textId="77777777" w:rsidR="00B24B4E" w:rsidRDefault="00000000">
            <w:pPr>
              <w:pStyle w:val="Compact"/>
            </w:pPr>
            <w:r>
              <w:t>LS</w:t>
            </w:r>
          </w:p>
        </w:tc>
        <w:tc>
          <w:tcPr>
            <w:tcW w:w="0" w:type="auto"/>
          </w:tcPr>
          <w:p w14:paraId="4093B588" w14:textId="77777777" w:rsidR="00B24B4E" w:rsidRDefault="00000000">
            <w:pPr>
              <w:pStyle w:val="Compact"/>
            </w:pPr>
            <w:r>
              <w:t>0.6487</w:t>
            </w:r>
          </w:p>
        </w:tc>
      </w:tr>
      <w:tr w:rsidR="00B24B4E" w14:paraId="386AF567" w14:textId="77777777">
        <w:tc>
          <w:tcPr>
            <w:tcW w:w="0" w:type="auto"/>
          </w:tcPr>
          <w:p w14:paraId="328D1727" w14:textId="77777777" w:rsidR="00B24B4E" w:rsidRDefault="00000000">
            <w:pPr>
              <w:pStyle w:val="Compact"/>
            </w:pPr>
            <w:r>
              <w:t>HF</w:t>
            </w:r>
          </w:p>
        </w:tc>
        <w:tc>
          <w:tcPr>
            <w:tcW w:w="0" w:type="auto"/>
          </w:tcPr>
          <w:p w14:paraId="69BDFB9F" w14:textId="77777777" w:rsidR="00B24B4E" w:rsidRDefault="00000000">
            <w:pPr>
              <w:pStyle w:val="Compact"/>
            </w:pPr>
            <w:r>
              <w:t>0.3857</w:t>
            </w:r>
          </w:p>
        </w:tc>
      </w:tr>
    </w:tbl>
    <w:p w14:paraId="7A5546CF" w14:textId="77777777" w:rsidR="00B24B4E" w:rsidRDefault="00000000">
      <w:r>
        <w:pict w14:anchorId="5B6ED0A3">
          <v:rect id="_x0000_i1032" style="width:0;height:1.5pt" o:hralign="center" o:hrstd="t" o:hr="t"/>
        </w:pict>
      </w:r>
    </w:p>
    <w:p w14:paraId="348A5D99" w14:textId="77777777" w:rsidR="00B24B4E" w:rsidRDefault="00000000">
      <w:pPr>
        <w:pStyle w:val="Heading2"/>
      </w:pPr>
      <w:bookmarkStart w:id="10" w:name="maximum-eigenvalue-λmax"/>
      <w:bookmarkEnd w:id="9"/>
      <w:r>
        <w:t>8.2 Maximum Eigenvalue (λmax)</w:t>
      </w:r>
    </w:p>
    <w:p w14:paraId="3B358DB9" w14:textId="77777777" w:rsidR="00B24B4E" w:rsidRDefault="00000000">
      <w:pPr>
        <w:pStyle w:val="FirstParagraph"/>
      </w:pPr>
      <w:r>
        <w:t>λmax = 4.0310</w:t>
      </w:r>
    </w:p>
    <w:p w14:paraId="213C99B7" w14:textId="04DB589A" w:rsidR="00A964C5" w:rsidRPr="00A964C5" w:rsidRDefault="00A964C5" w:rsidP="00A964C5">
      <w:pPr>
        <w:pStyle w:val="BodyText"/>
      </w:pPr>
      <w:r w:rsidRPr="00A964C5">
        <w:drawing>
          <wp:inline distT="0" distB="0" distL="0" distR="0" wp14:anchorId="6DE2B0CF" wp14:editId="2CA5DD20">
            <wp:extent cx="3343742" cy="1600423"/>
            <wp:effectExtent l="0" t="0" r="9525" b="0"/>
            <wp:docPr id="142099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97741" name=""/>
                    <pic:cNvPicPr/>
                  </pic:nvPicPr>
                  <pic:blipFill>
                    <a:blip r:embed="rId9"/>
                    <a:stretch>
                      <a:fillRect/>
                    </a:stretch>
                  </pic:blipFill>
                  <pic:spPr>
                    <a:xfrm>
                      <a:off x="0" y="0"/>
                      <a:ext cx="3343742" cy="1600423"/>
                    </a:xfrm>
                    <a:prstGeom prst="rect">
                      <a:avLst/>
                    </a:prstGeom>
                  </pic:spPr>
                </pic:pic>
              </a:graphicData>
            </a:graphic>
          </wp:inline>
        </w:drawing>
      </w:r>
    </w:p>
    <w:p w14:paraId="108AD591" w14:textId="77777777" w:rsidR="00B24B4E" w:rsidRDefault="00000000">
      <w:r>
        <w:pict w14:anchorId="4546ED28">
          <v:rect id="_x0000_i1033" style="width:0;height:1.5pt" o:hralign="center" o:hrstd="t" o:hr="t"/>
        </w:pict>
      </w:r>
    </w:p>
    <w:p w14:paraId="392FC99C" w14:textId="77777777" w:rsidR="00B24B4E" w:rsidRDefault="00000000">
      <w:pPr>
        <w:pStyle w:val="Heading2"/>
      </w:pPr>
      <w:bookmarkStart w:id="11" w:name="consistency-index-ci"/>
      <w:bookmarkEnd w:id="10"/>
      <w:r>
        <w:t>8.3 Consistency Index (CI)</w:t>
      </w:r>
    </w:p>
    <w:p w14:paraId="79562668" w14:textId="77777777" w:rsidR="00B24B4E" w:rsidRDefault="00000000">
      <w:pPr>
        <w:pStyle w:val="FirstParagraph"/>
      </w:pPr>
      <w:r>
        <w:t>CI = (λmax − n) / (n − 1)</w:t>
      </w:r>
    </w:p>
    <w:p w14:paraId="790C6195" w14:textId="77777777" w:rsidR="00B24B4E" w:rsidRDefault="00000000">
      <w:pPr>
        <w:pStyle w:val="BodyText"/>
      </w:pPr>
      <w:r>
        <w:t>CI = (4.0310 − 4) / 3</w:t>
      </w:r>
    </w:p>
    <w:p w14:paraId="6B08906E" w14:textId="77777777" w:rsidR="00B24B4E" w:rsidRDefault="00000000">
      <w:pPr>
        <w:pStyle w:val="BodyText"/>
      </w:pPr>
      <w:r>
        <w:t>CI = 0.01035</w:t>
      </w:r>
    </w:p>
    <w:p w14:paraId="740D210A" w14:textId="176AE590" w:rsidR="00A964C5" w:rsidRDefault="00A964C5">
      <w:pPr>
        <w:pStyle w:val="BodyText"/>
      </w:pPr>
      <w:r w:rsidRPr="00A964C5">
        <w:drawing>
          <wp:inline distT="0" distB="0" distL="0" distR="0" wp14:anchorId="7AF58107" wp14:editId="3763E0D4">
            <wp:extent cx="3610479" cy="1333686"/>
            <wp:effectExtent l="0" t="0" r="9525" b="0"/>
            <wp:docPr id="13747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6289" name=""/>
                    <pic:cNvPicPr/>
                  </pic:nvPicPr>
                  <pic:blipFill>
                    <a:blip r:embed="rId10"/>
                    <a:stretch>
                      <a:fillRect/>
                    </a:stretch>
                  </pic:blipFill>
                  <pic:spPr>
                    <a:xfrm>
                      <a:off x="0" y="0"/>
                      <a:ext cx="3610479" cy="1333686"/>
                    </a:xfrm>
                    <a:prstGeom prst="rect">
                      <a:avLst/>
                    </a:prstGeom>
                  </pic:spPr>
                </pic:pic>
              </a:graphicData>
            </a:graphic>
          </wp:inline>
        </w:drawing>
      </w:r>
    </w:p>
    <w:p w14:paraId="4299BD2E" w14:textId="77777777" w:rsidR="00B24B4E" w:rsidRDefault="00000000">
      <w:r>
        <w:pict w14:anchorId="4D04FF9B">
          <v:rect id="_x0000_i1034" style="width:0;height:1.5pt" o:hralign="center" o:hrstd="t" o:hr="t"/>
        </w:pict>
      </w:r>
    </w:p>
    <w:p w14:paraId="1EFB52DF" w14:textId="77777777" w:rsidR="00B24B4E" w:rsidRDefault="00000000">
      <w:pPr>
        <w:pStyle w:val="Heading2"/>
      </w:pPr>
      <w:bookmarkStart w:id="12" w:name="consistency-ratio-cr"/>
      <w:bookmarkEnd w:id="11"/>
      <w:r>
        <w:lastRenderedPageBreak/>
        <w:t>8.4 Consistency Ratio (CR)</w:t>
      </w:r>
    </w:p>
    <w:p w14:paraId="2AA70197" w14:textId="77777777" w:rsidR="00B24B4E" w:rsidRDefault="00000000">
      <w:pPr>
        <w:pStyle w:val="FirstParagraph"/>
      </w:pPr>
      <w:r>
        <w:t>Random Index (RI) for n = 4:</w:t>
      </w:r>
    </w:p>
    <w:p w14:paraId="63F4C9C2" w14:textId="77777777" w:rsidR="00B24B4E" w:rsidRDefault="00000000">
      <w:pPr>
        <w:pStyle w:val="BodyText"/>
      </w:pPr>
      <w:r>
        <w:t>RI = 0.90</w:t>
      </w:r>
    </w:p>
    <w:p w14:paraId="40ECF164" w14:textId="77777777" w:rsidR="00B24B4E" w:rsidRDefault="00000000">
      <w:pPr>
        <w:pStyle w:val="BodyText"/>
      </w:pPr>
      <w:r>
        <w:t>CR = CI / RI</w:t>
      </w:r>
    </w:p>
    <w:p w14:paraId="5CF561F8" w14:textId="77777777" w:rsidR="00B24B4E" w:rsidRDefault="00000000">
      <w:pPr>
        <w:pStyle w:val="BodyText"/>
      </w:pPr>
      <w:r>
        <w:t>CR = 0.01035 / 0.90</w:t>
      </w:r>
    </w:p>
    <w:p w14:paraId="4CBC3C5D" w14:textId="77777777" w:rsidR="00B24B4E" w:rsidRDefault="00000000">
      <w:pPr>
        <w:pStyle w:val="BodyText"/>
      </w:pPr>
      <w:r>
        <w:t>CR = 0.0115</w:t>
      </w:r>
    </w:p>
    <w:p w14:paraId="749EDDD9" w14:textId="001CD79B" w:rsidR="00A964C5" w:rsidRDefault="00A964C5">
      <w:pPr>
        <w:pStyle w:val="BodyText"/>
      </w:pPr>
      <w:r w:rsidRPr="00A964C5">
        <w:drawing>
          <wp:inline distT="0" distB="0" distL="0" distR="0" wp14:anchorId="6D87F91F" wp14:editId="146D13BA">
            <wp:extent cx="3629532" cy="1286054"/>
            <wp:effectExtent l="0" t="0" r="9525" b="0"/>
            <wp:docPr id="209064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44788" name=""/>
                    <pic:cNvPicPr/>
                  </pic:nvPicPr>
                  <pic:blipFill>
                    <a:blip r:embed="rId11"/>
                    <a:stretch>
                      <a:fillRect/>
                    </a:stretch>
                  </pic:blipFill>
                  <pic:spPr>
                    <a:xfrm>
                      <a:off x="0" y="0"/>
                      <a:ext cx="3629532" cy="1286054"/>
                    </a:xfrm>
                    <a:prstGeom prst="rect">
                      <a:avLst/>
                    </a:prstGeom>
                  </pic:spPr>
                </pic:pic>
              </a:graphicData>
            </a:graphic>
          </wp:inline>
        </w:drawing>
      </w:r>
    </w:p>
    <w:p w14:paraId="6C648A62" w14:textId="77777777" w:rsidR="00B24B4E" w:rsidRDefault="00000000">
      <w:r>
        <w:pict w14:anchorId="53CEC29C">
          <v:rect id="_x0000_i1035" style="width:0;height:1.5pt" o:hralign="center" o:hrstd="t" o:hr="t"/>
        </w:pict>
      </w:r>
    </w:p>
    <w:p w14:paraId="681DC032" w14:textId="77777777" w:rsidR="00B24B4E" w:rsidRDefault="00000000">
      <w:pPr>
        <w:pStyle w:val="Heading1"/>
      </w:pPr>
      <w:bookmarkStart w:id="13" w:name="validation-results"/>
      <w:bookmarkEnd w:id="8"/>
      <w:bookmarkEnd w:id="12"/>
      <w:r>
        <w:t>9. Validation Results</w:t>
      </w:r>
    </w:p>
    <w:tbl>
      <w:tblPr>
        <w:tblStyle w:val="Table"/>
        <w:tblW w:w="0" w:type="auto"/>
        <w:tblLook w:val="0020" w:firstRow="1" w:lastRow="0" w:firstColumn="0" w:lastColumn="0" w:noHBand="0" w:noVBand="0"/>
      </w:tblPr>
      <w:tblGrid>
        <w:gridCol w:w="4193"/>
        <w:gridCol w:w="886"/>
      </w:tblGrid>
      <w:tr w:rsidR="00B24B4E" w14:paraId="3867A4F9" w14:textId="77777777" w:rsidTr="00B24B4E">
        <w:trPr>
          <w:cnfStyle w:val="100000000000" w:firstRow="1" w:lastRow="0" w:firstColumn="0" w:lastColumn="0" w:oddVBand="0" w:evenVBand="0" w:oddHBand="0" w:evenHBand="0" w:firstRowFirstColumn="0" w:firstRowLastColumn="0" w:lastRowFirstColumn="0" w:lastRowLastColumn="0"/>
          <w:tblHeader/>
        </w:trPr>
        <w:tc>
          <w:tcPr>
            <w:tcW w:w="0" w:type="auto"/>
          </w:tcPr>
          <w:p w14:paraId="58631BE6" w14:textId="77777777" w:rsidR="00B24B4E" w:rsidRDefault="00000000">
            <w:pPr>
              <w:pStyle w:val="Compact"/>
            </w:pPr>
            <w:r>
              <w:t>Validation Item</w:t>
            </w:r>
          </w:p>
        </w:tc>
        <w:tc>
          <w:tcPr>
            <w:tcW w:w="0" w:type="auto"/>
          </w:tcPr>
          <w:p w14:paraId="6D32294F" w14:textId="77777777" w:rsidR="00B24B4E" w:rsidRDefault="00000000">
            <w:pPr>
              <w:pStyle w:val="Compact"/>
            </w:pPr>
            <w:r>
              <w:t>Status</w:t>
            </w:r>
          </w:p>
        </w:tc>
      </w:tr>
      <w:tr w:rsidR="00B24B4E" w14:paraId="2B73EAF5" w14:textId="77777777">
        <w:tc>
          <w:tcPr>
            <w:tcW w:w="0" w:type="auto"/>
          </w:tcPr>
          <w:p w14:paraId="7B30C63C" w14:textId="77777777" w:rsidR="00B24B4E" w:rsidRDefault="00000000">
            <w:pPr>
              <w:pStyle w:val="Compact"/>
            </w:pPr>
            <w:r>
              <w:t>Pairwise Comparison Matrix Verified</w:t>
            </w:r>
          </w:p>
        </w:tc>
        <w:tc>
          <w:tcPr>
            <w:tcW w:w="0" w:type="auto"/>
          </w:tcPr>
          <w:p w14:paraId="1931ED93" w14:textId="77777777" w:rsidR="00B24B4E" w:rsidRDefault="00000000">
            <w:pPr>
              <w:pStyle w:val="Compact"/>
            </w:pPr>
            <w:r>
              <w:t>PASS</w:t>
            </w:r>
          </w:p>
        </w:tc>
      </w:tr>
      <w:tr w:rsidR="00B24B4E" w14:paraId="533BA572" w14:textId="77777777">
        <w:tc>
          <w:tcPr>
            <w:tcW w:w="0" w:type="auto"/>
          </w:tcPr>
          <w:p w14:paraId="19098895" w14:textId="77777777" w:rsidR="00B24B4E" w:rsidRDefault="00000000">
            <w:pPr>
              <w:pStyle w:val="Compact"/>
            </w:pPr>
            <w:r>
              <w:t>Normalized Matrix Verified</w:t>
            </w:r>
          </w:p>
        </w:tc>
        <w:tc>
          <w:tcPr>
            <w:tcW w:w="0" w:type="auto"/>
          </w:tcPr>
          <w:p w14:paraId="1DC96BDC" w14:textId="77777777" w:rsidR="00B24B4E" w:rsidRDefault="00000000">
            <w:pPr>
              <w:pStyle w:val="Compact"/>
            </w:pPr>
            <w:r>
              <w:t>PASS</w:t>
            </w:r>
          </w:p>
        </w:tc>
      </w:tr>
      <w:tr w:rsidR="00B24B4E" w14:paraId="7B25B8CA" w14:textId="77777777">
        <w:tc>
          <w:tcPr>
            <w:tcW w:w="0" w:type="auto"/>
          </w:tcPr>
          <w:p w14:paraId="3246EE0B" w14:textId="77777777" w:rsidR="00B24B4E" w:rsidRDefault="00000000">
            <w:pPr>
              <w:pStyle w:val="Compact"/>
            </w:pPr>
            <w:r>
              <w:t>Criteria Weights Verified</w:t>
            </w:r>
          </w:p>
        </w:tc>
        <w:tc>
          <w:tcPr>
            <w:tcW w:w="0" w:type="auto"/>
          </w:tcPr>
          <w:p w14:paraId="6626D77D" w14:textId="77777777" w:rsidR="00B24B4E" w:rsidRDefault="00000000">
            <w:pPr>
              <w:pStyle w:val="Compact"/>
            </w:pPr>
            <w:r>
              <w:t>PASS</w:t>
            </w:r>
          </w:p>
        </w:tc>
      </w:tr>
      <w:tr w:rsidR="00B24B4E" w14:paraId="6C57640A" w14:textId="77777777">
        <w:tc>
          <w:tcPr>
            <w:tcW w:w="0" w:type="auto"/>
          </w:tcPr>
          <w:p w14:paraId="712F0A2D" w14:textId="77777777" w:rsidR="00B24B4E" w:rsidRDefault="00000000">
            <w:pPr>
              <w:pStyle w:val="Compact"/>
            </w:pPr>
            <w:r>
              <w:t>Weight Sum Equals 1.0</w:t>
            </w:r>
          </w:p>
        </w:tc>
        <w:tc>
          <w:tcPr>
            <w:tcW w:w="0" w:type="auto"/>
          </w:tcPr>
          <w:p w14:paraId="34A656A9" w14:textId="77777777" w:rsidR="00B24B4E" w:rsidRDefault="00000000">
            <w:pPr>
              <w:pStyle w:val="Compact"/>
            </w:pPr>
            <w:r>
              <w:t>PASS</w:t>
            </w:r>
          </w:p>
        </w:tc>
      </w:tr>
      <w:tr w:rsidR="00B24B4E" w14:paraId="3584E020" w14:textId="77777777">
        <w:tc>
          <w:tcPr>
            <w:tcW w:w="0" w:type="auto"/>
          </w:tcPr>
          <w:p w14:paraId="6FA5BAE2" w14:textId="77777777" w:rsidR="00B24B4E" w:rsidRDefault="00000000">
            <w:pPr>
              <w:pStyle w:val="Compact"/>
            </w:pPr>
            <w:r>
              <w:t>λmax Computed</w:t>
            </w:r>
          </w:p>
        </w:tc>
        <w:tc>
          <w:tcPr>
            <w:tcW w:w="0" w:type="auto"/>
          </w:tcPr>
          <w:p w14:paraId="43FF55A1" w14:textId="77777777" w:rsidR="00B24B4E" w:rsidRDefault="00000000">
            <w:pPr>
              <w:pStyle w:val="Compact"/>
            </w:pPr>
            <w:r>
              <w:t>PASS</w:t>
            </w:r>
          </w:p>
        </w:tc>
      </w:tr>
      <w:tr w:rsidR="00B24B4E" w14:paraId="366F3138" w14:textId="77777777">
        <w:tc>
          <w:tcPr>
            <w:tcW w:w="0" w:type="auto"/>
          </w:tcPr>
          <w:p w14:paraId="4596EEE9" w14:textId="77777777" w:rsidR="00B24B4E" w:rsidRDefault="00000000">
            <w:pPr>
              <w:pStyle w:val="Compact"/>
            </w:pPr>
            <w:r>
              <w:t>CI Computed</w:t>
            </w:r>
          </w:p>
        </w:tc>
        <w:tc>
          <w:tcPr>
            <w:tcW w:w="0" w:type="auto"/>
          </w:tcPr>
          <w:p w14:paraId="4A583ED4" w14:textId="77777777" w:rsidR="00B24B4E" w:rsidRDefault="00000000">
            <w:pPr>
              <w:pStyle w:val="Compact"/>
            </w:pPr>
            <w:r>
              <w:t>PASS</w:t>
            </w:r>
          </w:p>
        </w:tc>
      </w:tr>
      <w:tr w:rsidR="00B24B4E" w14:paraId="7FD4BD55" w14:textId="77777777">
        <w:tc>
          <w:tcPr>
            <w:tcW w:w="0" w:type="auto"/>
          </w:tcPr>
          <w:p w14:paraId="62C001E4" w14:textId="77777777" w:rsidR="00B24B4E" w:rsidRDefault="00000000">
            <w:pPr>
              <w:pStyle w:val="Compact"/>
            </w:pPr>
            <w:r>
              <w:t>CR Computed</w:t>
            </w:r>
          </w:p>
        </w:tc>
        <w:tc>
          <w:tcPr>
            <w:tcW w:w="0" w:type="auto"/>
          </w:tcPr>
          <w:p w14:paraId="7B156BC7" w14:textId="77777777" w:rsidR="00B24B4E" w:rsidRDefault="00000000">
            <w:pPr>
              <w:pStyle w:val="Compact"/>
            </w:pPr>
            <w:r>
              <w:t>PASS</w:t>
            </w:r>
          </w:p>
        </w:tc>
      </w:tr>
      <w:tr w:rsidR="00B24B4E" w14:paraId="370FB4E1" w14:textId="77777777">
        <w:tc>
          <w:tcPr>
            <w:tcW w:w="0" w:type="auto"/>
          </w:tcPr>
          <w:p w14:paraId="1F705274" w14:textId="77777777" w:rsidR="00B24B4E" w:rsidRDefault="00000000">
            <w:pPr>
              <w:pStyle w:val="Compact"/>
            </w:pPr>
            <w:r>
              <w:t>CR &lt; 0.10 Requirement</w:t>
            </w:r>
          </w:p>
        </w:tc>
        <w:tc>
          <w:tcPr>
            <w:tcW w:w="0" w:type="auto"/>
          </w:tcPr>
          <w:p w14:paraId="3317E743" w14:textId="77777777" w:rsidR="00B24B4E" w:rsidRDefault="00000000">
            <w:pPr>
              <w:pStyle w:val="Compact"/>
            </w:pPr>
            <w:r>
              <w:t>PASS</w:t>
            </w:r>
          </w:p>
        </w:tc>
      </w:tr>
      <w:tr w:rsidR="00B24B4E" w14:paraId="28A0407B" w14:textId="77777777">
        <w:tc>
          <w:tcPr>
            <w:tcW w:w="0" w:type="auto"/>
          </w:tcPr>
          <w:p w14:paraId="709AF6C6" w14:textId="77777777" w:rsidR="00B24B4E" w:rsidRDefault="00000000">
            <w:pPr>
              <w:pStyle w:val="Compact"/>
            </w:pPr>
            <w:r>
              <w:t>Cross-Document Consistency Verified</w:t>
            </w:r>
          </w:p>
        </w:tc>
        <w:tc>
          <w:tcPr>
            <w:tcW w:w="0" w:type="auto"/>
          </w:tcPr>
          <w:p w14:paraId="03F9FE5F" w14:textId="77777777" w:rsidR="00B24B4E" w:rsidRDefault="00000000">
            <w:pPr>
              <w:pStyle w:val="Compact"/>
            </w:pPr>
            <w:r>
              <w:t>PASS</w:t>
            </w:r>
          </w:p>
        </w:tc>
      </w:tr>
    </w:tbl>
    <w:p w14:paraId="7784659E" w14:textId="2D3B44FA" w:rsidR="00A964C5" w:rsidRDefault="00000000" w:rsidP="00A964C5">
      <w:r>
        <w:pict w14:anchorId="3E0CCAB1">
          <v:rect id="_x0000_i1040" style="width:0;height:1.5pt" o:hralign="center" o:bullet="t" o:hrstd="t" o:hr="t"/>
        </w:pict>
      </w:r>
      <w:bookmarkStart w:id="14" w:name="conclusion"/>
      <w:bookmarkEnd w:id="13"/>
    </w:p>
    <w:p w14:paraId="7320EF0D" w14:textId="77777777" w:rsidR="00A964C5" w:rsidRDefault="00A964C5" w:rsidP="00A964C5"/>
    <w:p w14:paraId="6EEB8B69" w14:textId="77777777" w:rsidR="00A964C5" w:rsidRDefault="00A964C5" w:rsidP="00A964C5"/>
    <w:p w14:paraId="6721B82F" w14:textId="77777777" w:rsidR="00A964C5" w:rsidRDefault="00A964C5" w:rsidP="00A964C5"/>
    <w:p w14:paraId="0F6D2253" w14:textId="77777777" w:rsidR="00A964C5" w:rsidRDefault="00A964C5" w:rsidP="00A964C5"/>
    <w:p w14:paraId="0ABFA237" w14:textId="63B024E6" w:rsidR="00B24B4E" w:rsidRDefault="00000000">
      <w:pPr>
        <w:pStyle w:val="Heading1"/>
      </w:pPr>
      <w:r>
        <w:lastRenderedPageBreak/>
        <w:t>10. Conclusion</w:t>
      </w:r>
    </w:p>
    <w:p w14:paraId="74BECDED" w14:textId="77777777" w:rsidR="00B24B4E" w:rsidRDefault="00000000">
      <w:pPr>
        <w:pStyle w:val="FirstParagraph"/>
      </w:pPr>
      <w:r>
        <w:t>The Analytic Hierarchy Process (AHP) validation confirms that the pairwise comparison matrix used for Smart Waste Severity Index (SWSI) computation is logically consistent and statistically reliable. The resulting weights were determined as 0.4658 for Waste Count, 0.2771 for Waste Type Weight, 0.1611 for Location Sensitivity, and 0.0960 for Historical Frequency. Consistency verification produced λmax = 4.0310, CI = 0.01035, and CR = 0.0115. Since the Consistency Ratio is significantly below the accepted threshold of 0.10, the judgment matrix is considered highly consistent. Therefore, the derived weights are validated and approved for use throughout the Smart City Garbage Analytics Framework.</w:t>
      </w:r>
      <w:bookmarkEnd w:id="14"/>
    </w:p>
    <w:p w14:paraId="4F86131B" w14:textId="77777777" w:rsidR="00A964C5" w:rsidRDefault="00A964C5" w:rsidP="00A964C5">
      <w:pPr>
        <w:pStyle w:val="BodyText"/>
      </w:pPr>
    </w:p>
    <w:p w14:paraId="0B5F104F" w14:textId="2F614362" w:rsidR="00A964C5" w:rsidRPr="00A964C5" w:rsidRDefault="00A964C5" w:rsidP="00A964C5">
      <w:pPr>
        <w:pStyle w:val="BodyText"/>
      </w:pPr>
      <w:r>
        <w:rPr>
          <w:noProof/>
        </w:rPr>
        <w:drawing>
          <wp:inline distT="0" distB="0" distL="0" distR="0" wp14:anchorId="5DA921A1" wp14:editId="3A00FEEF">
            <wp:extent cx="5943600" cy="3685540"/>
            <wp:effectExtent l="0" t="0" r="0" b="0"/>
            <wp:docPr id="15756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85540"/>
                    </a:xfrm>
                    <a:prstGeom prst="rect">
                      <a:avLst/>
                    </a:prstGeom>
                    <a:noFill/>
                    <a:ln>
                      <a:noFill/>
                    </a:ln>
                  </pic:spPr>
                </pic:pic>
              </a:graphicData>
            </a:graphic>
          </wp:inline>
        </w:drawing>
      </w:r>
    </w:p>
    <w:sectPr w:rsidR="00A964C5" w:rsidRPr="00A964C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9514C3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C258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4EE24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29436131">
    <w:abstractNumId w:val="0"/>
  </w:num>
  <w:num w:numId="2" w16cid:durableId="909971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4397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24B4E"/>
    <w:rsid w:val="000E1442"/>
    <w:rsid w:val="00A964C5"/>
    <w:rsid w:val="00B24B4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D67DF"/>
  <w15:docId w15:val="{672C113D-DDE5-4233-BE2A-AD4923301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474</Words>
  <Characters>2704</Characters>
  <Application>Microsoft Office Word</Application>
  <DocSecurity>0</DocSecurity>
  <Lines>22</Lines>
  <Paragraphs>6</Paragraphs>
  <ScaleCrop>false</ScaleCrop>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Rupesh Kahane</cp:lastModifiedBy>
  <cp:revision>2</cp:revision>
  <dcterms:created xsi:type="dcterms:W3CDTF">2026-06-18T06:12:00Z</dcterms:created>
  <dcterms:modified xsi:type="dcterms:W3CDTF">2026-06-18T06:20:00Z</dcterms:modified>
</cp:coreProperties>
</file>