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sz w:val="80"/>
          <w:szCs w:val="80"/>
        </w:rPr>
        <w:t xml:space="preserve">🌾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MILLETS VALUE CHAIN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Digital Platform — ML Dataset Design Document</w:t>
      </w:r>
    </w:p>
    <w:p>
      <w:pPr>
        <w:pBdr>
          <w:bottom w:val="single" w:color="2E7D32" w:sz="4"/>
        </w:pBdr>
        <w:spacing w:before="60" w:after="60"/>
        <w:jc w:val="center"/>
      </w:pPr>
      <w:r>
        <w:rPr>
          <w:sz w:val="20"/>
          <w:szCs w:val="20"/>
        </w:rPr>
        <w:t xml:space="preserve"> </w:t>
      </w:r>
    </w:p>
    <w:p>
      <w:pPr>
        <w:spacing w:before="20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388E3C"/>
          <w:sz w:val="26"/>
          <w:szCs w:val="26"/>
        </w:rPr>
        <w:t xml:space="preserve">Dataset Structure &amp; Data Acquisition Strategy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Four Core ML Models: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Price Prediction  |  Production Forecasting  |  Demand Forecasting  |  Oversupply Classification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defines the complete dataset architecture for the four machine learning models that power the Millets Value Chain Digital Platform. For each model, it specifies: the full feature set with data types, the target/output variable, and a concrete strategy for sourcing each data point.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Algo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Avg_Mandi_Price (₹/quintal)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Agmarknet, NCDEX, IMD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/ LSTM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Forecasting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Agri, IMD, ICAR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Forest / LightGBM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 Forecasting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Total_Demand_tons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Census, NFHS, NAFED, APEDA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 Boost / ARIMA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Oversupply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Level (0/1/2)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from above models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Classifier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Bdr>
          <w:bottom w:val="single" w:color="1B5E20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Model 1: Production Forecasting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Predicts the volume of millet production (in tons) at district-crop-season level. This is the foundational model — its output feeds into both Demand Forecasting context and the Oversupply Classification model.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Dataset Feature Dictionary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A. Identification &amp; Temporal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2000–2025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records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 annual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Kharif / Rabi / Zaid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ICAR seasonal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 calendar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Indian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Agri Dept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State-wise production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700+ Districts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 Agri Dept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District-level bulletins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Jowar/Bajra/Ragi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Crop-wise area &amp;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Cereal/Pulse/Oilseed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ICAR taxonomy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crop classification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B. Area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Area_Sown_Current_ha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0–500,000 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Directorate of Economics &amp; Statistics (DES)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Area_Sown_Last_Year_ha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0–500,000 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DES data (t-1)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Area_Sown_3yr_Avg_ha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0–500,000 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3-year mean from 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Area_Growth_Rate_percent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 to +50%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% change from sown area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C. Historical Production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Production_Last_Year_tons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 annual production stats (t-1)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Production_2yr_Back_tons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 annual production stats (t-2)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Production_3yr_Avg_tons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3-year average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Production_5yr_Avg_tons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5-year average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Production_Growth_Rate_percent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-60% to +60%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% change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Yield_Last_Year_kg_per_ha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200–4000 kg/ha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/ Area ratio (t-1)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Yield_3yr_Avg_kg_per_ha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200–4000 kg/ha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3-year yield average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D. Weather &amp; Climate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Total_Rainfall_mm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0–3000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(India Met. Dept)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gridded rainfall dataset — district avg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Rainfall_Deviation_percent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-80% to +150%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/ 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deviation from 30-year 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Avg_Temperature_C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15–45 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/ ERA5 Reanalysis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Kharif/Rabi season avg 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Max_Temperature_C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25–50 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Seasonal maximum 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Min_Temperature_C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5–30 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Seasonal minimum 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Avg_Humidity_percent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relative humidity during crop 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Extreme_Heat_Days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0–90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&gt; 40°C during growing 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Extreme_Rain_Days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0–60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with &gt;100mm rainfall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Drought_Index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/ NDVI satellite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 or NDVI-based drought severity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Red/Black/Alluvial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NBSS&amp;LUP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Bureau of Soil Survey GIS data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E. Target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(Output)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Tons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crop production for given Year, Season, District, Crop combination</w:t>
            </w:r>
          </w:p>
        </w:tc>
      </w:tr>
    </w:tbl>
    <w:p>
      <w:pPr>
        <w:spacing w:before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Data Sources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 (DES)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 sown, production, yield — state &amp; district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data.gov.in — free download; Annual Season &amp; Crop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(India Met. Dept)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Rainfall, temperature, humidity, extreme weather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imdpune.gov.in — gridded data API / bulk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ICAR Research Institutes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 variety, agronomic parameters, yield benchmarks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ICAR portal, research publications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NBSS&amp;LUP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 type and soil quality GIS maps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nbsslup.icar.gov.in — district soil maps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NASA / ISRO Satellites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NDVI (vegetation index), drought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MODIS Terra/Aqua via NASA EarthData; Bhuvan ISRO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Bdr>
          <w:bottom w:val="single" w:color="1B5E20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Model 2: Price Prediction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Predicts the average Mandi (wholesale market) price in ₹ per quintal for a given crop, district, and time period. This model powers the price advisory module for farmers and traders on the platform.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Dataset Feature Dictionary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A. Market Price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2000–2025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mandi price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price archives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Kharif / Rabi / Zaid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Mapped from month and crop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arrival data by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700+ Districts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District-level mandi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Jowar/Bajra/Ragi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Crop-specific price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Mandi_Name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~7000 Mandis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mandi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Avg_Mandi_Price_Lag1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₹500–₹8000/qtl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month's average price (t-1)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Avg_Mandi_Price_Lag3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₹500–₹8000/qtl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3-month lagged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Price_3yr_Avg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₹500–₹8000/qtl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3-year average price for same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Price_Volatility_90d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 ₹/qtl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deviation of price over 90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₹1000–₹4000/qtl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MSP notification from CACP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MSP_Premium_percent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-20% to +80%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(Mandi price - MSP) / MSP × 100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B. Supply-Side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Mandi_Arrival_tons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0–50,000 tons/day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market arrival volumes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Arrival_Growth_percent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-80% to +200%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% change in mandi arrivals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Production_Current_tons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1 output / 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year production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Buffer_Stock_Level_tons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FCI / State agencies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 buffer stock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Export_Quantity_tons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0–500,000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APEDA / DGCI&amp;S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export data from APEDA portal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C. Demand &amp; Macro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Govt_Procurement_tons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NAFED / State agencies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data from NAFED press releases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Global_Price_Index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50–300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FPPI / CBOT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Food Price Index, monthly series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Fuel_Price_Index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50–200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PPAC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Petroleum Planning &amp; Analysis Cell — transport cost 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Inflation_Rate_percent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/ MoSPI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CPI Agriculture commodity index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D. Weather Features (Price Influence)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Rainfall_Deviation_percent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-80% to +150%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rainfall deviation — signal of supply shock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Drought_Index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 / ISRO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Drought intensity — affects supply and price spike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E. Target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Avg_Mandi_Price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(Output)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per quintal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average wholesale price at district mandi for given crop and time period</w:t>
            </w:r>
          </w:p>
        </w:tc>
      </w:tr>
    </w:tbl>
    <w:p>
      <w:pPr>
        <w:spacing w:before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Data Sources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 (NIC / Ministry of Agri)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mandi prices, arrivals — 3000+ markets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agmarknet.gov.in API — free, structured JSON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CACP (Commission for Agri Costs &amp; Prices)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Support Price (MSP) by crop and year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cacp.dacnet.nic.in — annual price policy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NAFED / FCI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procurement volumes, buffer stocks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nafed.com, fci.gov.in — press releases &amp; annual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APEDA / DGCI&amp;S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Export/import quantities and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apeda.gov.in, commerce.gov.in — trade data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(UN Food &amp; Agriculture)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Food Price Index, commodity prices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fao.org/worldfoodsituation — monthly bulletin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NCDEX / MCX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 futures prices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ncdex.com API — for near-term price signals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Bdr>
          <w:bottom w:val="single" w:color="1B5E20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Model 3: Demand Forecasting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Forecasts the total demand for millets (in tons) at district level for a given year. Demand is multi-dimensional: household consumption, processing industry, government schemes, and export demand all contribute.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Dataset Feature Dictionary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A. Demographic &amp; Socioeconomic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2000–2025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/ projections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census + inter-censal growth projection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700+ Districts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District-level demographic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10K–50M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/ UIDAI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2011 + annual projection @ growth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Population_Growth_percent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0.5–3.5%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/ State stats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growth rate from SRS (Sample Registration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Urbanization_rate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/ NFHS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Urban population % per district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Per_Capita_Income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₹30K–₹5L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MOSPI / State stats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 Domestic Product per capita — GDDP data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B. Price &amp; Market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Avg_Mandi_Price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₹500–₹8000/qtl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2 / 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prediction output or historical Agmarknet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₹1000–₹4000/qtl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MSP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Price_Change_percent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-30% to +60%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price change — price elasticity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Price_Elasticity_proxy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-1.5 to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/ Literature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from historical price-consumption data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C. Trade &amp; International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Export_Quantity_tons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0–500K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APEDA / DGCI&amp;S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Crop-wise annual export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Import_Quantity_tons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0–100K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DGCI&amp;S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data — substitute availability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Global_Price_Index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FPPI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price influence on domestic demand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D. Industrial &amp; Policy Demand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Processing_Industry_Demand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0–500K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FSSAI / Industry surveys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processing industry annual consumption — MOFPI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Govt_Procurement_Target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NAFED / State Govt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procurement targets from NAFED &amp; state schemes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PDS_Allocation_tons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Food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Distribution System allocation for millets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Midday_Meal_Demand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0–100K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Education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Midday meal scheme — district-level millet inclusion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Nutri_Cereal_Scheme_qty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0–200K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NITI Aayog / State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Nutri-Cereal mission procurement data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E. Consumption &amp; Nutritional Trend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Range/Values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NFHS_Millet_Consumption_kg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0–50 kg/person/yr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NFHS 4 &amp; 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Family Health Survey — dietary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Health_Trend_Index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Trends / Surveys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for consumer health interest in millets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Retail_Price_kg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₹20–₹200/kg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Affairs / Agmarknet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 price tracking from Price Monitoring 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Demand_Lag1_tons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year demand — strong temporal autocorrelation signal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F. Target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Total_Demand_tons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(Output)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Tons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demand including household consumption + industrial + government procurement + export demand for the district-year</w:t>
            </w:r>
          </w:p>
        </w:tc>
      </w:tr>
    </w:tbl>
    <w:p>
      <w:pPr>
        <w:spacing w:before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Data Sources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of India / SRS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Population, growth rate, demographics by district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censusindia.gov.in — downloadable tables; projections via SRS bulletins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NFHS 4 &amp; 5 (IIPS)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Household food consumption patterns, dietary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rchiips.org/nfhs — district factsheets and microdata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MOSPI / State Directorates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capita income (GDDP), economic indicators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mospi.gov.in — GDDP series; state statistical abstracts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MOFPI (Ministry of Food Processing)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demand for millet-based processing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mofpi.gov.in — annual reports, industry surveys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NAFED / Ministry of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 procurement targets, PDS allocations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nafed.com, dfpd.gov.in — annual scheme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APEDA / DGCI&amp;S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and import quantities by commodity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apeda.gov.in, commerce.gov.in — HS code level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Monitoring Cell (MCA)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 price of food commodities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consumeraffairs.nic.in — daily price data download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Bdr>
          <w:bottom w:val="single" w:color="1B5E20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Model 4: Oversupply Risk Classification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Classifies the oversupply risk level for a given crop-district-year combination into three categories: 0 = Low Risk, 1 = Moderate Risk, 2 = High Risk. This model is downstream — it consumes outputs from Models 1, 2, and 3 as input features. It enables the platform to trigger early warning alerts.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Dataset Feature Dictionary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A. Identification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2000–2025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dataset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all model outputs by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700+ Districts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dataset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district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Jowar/Bajra/Ragi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dataset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 identifier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B. Supply-Demand Gap Features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Predicted_Production_tons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0–5M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1 Output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Forecasting model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Predicted_Demand_tons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3 Output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 Forecasting model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Supply_Demand_Gap_tons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-2M to +3M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− Demand (positive = surplus)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Supply_Demand_Gap_percent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 to +100%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(Production − Demand) / Demand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Production_to_Demand_Ratio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 to 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/ Demand — 1.0 = balanced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C. Growth Trend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Production_Growth_percent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-60% to +60%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from Model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change in predicted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Demand_Growth_percent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-20% to +30%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from Model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change in predicted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Area_Growth_percent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-40% to +50%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change in sown area — leading indicator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D. Market Signal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Avg_Mandi_Price_Current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₹500–₹8000/qtl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2 Output / Agmarknet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or predicted mandi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Price_Change_percent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-40% to +80%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price change — falling price = oversupply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Mandi_Arrival_Growth_percent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-60% to +200%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growth in market arrivals — direct oversupply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Price_vs_MSP_percent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-30% to +100%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(Price − MSP) / MSP × 100 — negative = distress sale signal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E. Stock &amp; Buffer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Buffer_Stock_Level_tons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0–10M 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FCI / NAFED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government buffer stock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Buffer_Stock_Change_percent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-80% to +200%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change in buffer stock — stock accumulation signal</w:t>
            </w:r>
          </w:p>
        </w:tc>
      </w:tr>
    </w:tbl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F. Target Variable (Classification 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Integer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Threshold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and demand are balanced; prices stable near or above MSP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Gap% &lt; 10%, Price &gt;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surplus; prices under pressure but above distress levels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Gap% 10–25%, Price 80–100% of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oversupply; prices below MSP; distress sale likely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Gap% &gt; 25%, Price &lt; 80% of MSP</w:t>
            </w:r>
          </w:p>
        </w:tc>
      </w:tr>
    </w:tbl>
    <w:p>
      <w:pPr>
        <w:spacing w:before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Label Generation Strategy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Since historical oversupply labels are not directly available, labels are generated using a rule-based annotation system on historical data: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 — Compute Supply_Demand_Gap_percent from historical production and demand estimates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 — Compare Avg_Mandi_Price against annual MSP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 — Check Mandi_Arrival_Growth_percent for sudden arrival surges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 — Apply decision rules: if Gap &gt; 25% AND Price &lt; 80% MSP → Class 2; if Gap 10–25% OR Price 80–100% MSP → Class 1; else → Class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5 — Validate labels against expert agronomist review and known distress years (e.g., Jowar glut in Maharashtra 2018–19)</w:t>
      </w:r>
    </w:p>
    <w:p>
      <w:pPr>
        <w:spacing w:before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Data Sources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1 Output (Production)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production — core supply signal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model prediction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2 Output (Price)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mandi price — market health signal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model prediction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3 Output (Demand)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demand — demand-side baseline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model prediction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Mandi arrival volumes — real-time supply signal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agmarknet.gov.in daily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FCI / NAFED / State Warehouses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stock levels — excess inventory signal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fci.gov.in annual reports; NAFED press releases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 by crop and year — price floor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cacp.dacnet.nic.in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Bdr>
          <w:bottom w:val="single" w:color="1B5E20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Data Collection &amp; Pipeline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Data Flow Diagram (Textual)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describes the end-to-end data pipeline: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API Connectors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daily/monthly pulls from Agmarknet, IMD, APEDA, FAO via REST APIs and FTP downloads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Bulk Downloads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structured datasets from DES, Census, NFHS, NAFED downloaded as CSV/Excel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Satellite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NDVI, rainfall grids from ISRO Bhuvan / NASA EarthData — district-level spatial aggregation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District Harmonization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diverse district codes (LGD code standard) across all sources for clean joins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Imputation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weather data: IDW spatial interpolation; missing price data: seasonal median imputation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Feature Engineering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all derived/lag features: rolling averages, growth rates, gap metrics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Label Generation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classification model: rule-based labeling using Gap% + Price/MSP thresholds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Data Warehouse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storage in PostgreSQL with PostGIS for spatial queries; partitioned by Year &amp; District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ML Training Pipeline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 / XGBoost pipelines with cross-validation; SHAP for feature importance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Prediction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endpoints exposing model predictions to platform frontend</w:t>
            </w:r>
          </w:p>
        </w:tc>
      </w:tr>
    </w:tbl>
    <w:p>
      <w:pPr>
        <w:spacing w:before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Data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Assert &lt; 5% null rate per feature per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for manual review; apply imputation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bounds check (IQR method)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 outliers or flag for domain expert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 Consistency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LGD code cross-validation across sources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Remap using LGD master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Continuity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gaps in time series (&gt; 2 years missing)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Interpolate or exclude from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class distribution for oversupply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SMOTE oversampling if imbalance &gt; 1:5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Bdr>
          <w:bottom w:val="single" w:color="1B5E20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Estimated Dataset Sizes &amp; Training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Rows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/ Val / Test Split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Forecasting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/ 15% /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crops × 700 districts × 24 years (some missing)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Prediction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/ 15% /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Daily/weekly mandi data across 3000+ markets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 Forecasting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/ 15% /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District-crop-year level; limited by demographic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Oversupply Classification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/ 15% /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Mirrors production dataset; label augmentation needed</w:t>
            </w:r>
          </w:p>
        </w:tc>
      </w:tr>
    </w:tbl>
    <w:p>
      <w:pPr>
        <w:spacing w:before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Recommended ML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/ Ensemble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Forecasting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/ 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Forest baseline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mixed data types, feature interactions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LSTM (time-series)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(tabular)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autocorrelation is strong; ensemble for robustness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 Forecasting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SARIMAX for trend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feature interactions; handle slow-moving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Oversupply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+ SHAP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Multi-class; interpretability critical for alerts</w:t>
            </w:r>
          </w:p>
        </w:tc>
      </w:tr>
    </w:tbl>
    <w:p>
      <w:pPr>
        <w:spacing w:before="40"/>
      </w:pP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88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2026-02-24T14:54:30.596Z</dcterms:created>
  <dcterms:modified xsi:type="dcterms:W3CDTF">2026-02-24T14:54:30.599Z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