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21.png" ContentType="image/png"/>
  <Override PartName="/word/media/rId3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Time-to-Event</w:t>
      </w:r>
      <w:r>
        <w:t xml:space="preserve"> </w:t>
      </w:r>
      <w:r>
        <w:t xml:space="preserve">Model</w:t>
      </w:r>
      <w:r>
        <w:t xml:space="preserve"> </w:t>
      </w:r>
      <w:r>
        <w:t xml:space="preserve">Analysis</w:t>
      </w:r>
      <w:r>
        <w:t xml:space="preserve"> </w:t>
      </w:r>
      <w:r>
        <w:t xml:space="preserve">of</w:t>
      </w:r>
      <w:r>
        <w:t xml:space="preserve"> </w:t>
      </w:r>
      <w:r>
        <w:t xml:space="preserve">the</w:t>
      </w:r>
      <w:r>
        <w:t xml:space="preserve"> </w:t>
      </w:r>
      <w:r>
        <w:t xml:space="preserve">German</w:t>
      </w:r>
      <w:r>
        <w:t xml:space="preserve"> </w:t>
      </w:r>
      <w:r>
        <w:t xml:space="preserve">Comprehensive</w:t>
      </w:r>
      <w:r>
        <w:t xml:space="preserve"> </w:t>
      </w:r>
      <w:r>
        <w:t xml:space="preserve">Cohort</w:t>
      </w:r>
      <w:r>
        <w:t xml:space="preserve"> </w:t>
      </w:r>
      <w:r>
        <w:t xml:space="preserve">Study</w:t>
      </w:r>
      <w:r>
        <w:t xml:space="preserve"> </w:t>
      </w:r>
      <w:r>
        <w:t xml:space="preserve">Data</w:t>
      </w:r>
      <w:r>
        <w:t xml:space="preserve"> </w:t>
      </w:r>
      <w:r>
        <w:t xml:space="preserve">on</w:t>
      </w:r>
      <w:r>
        <w:t xml:space="preserve"> </w:t>
      </w:r>
      <w:r>
        <w:t xml:space="preserve">Recurrence-Free</w:t>
      </w:r>
      <w:r>
        <w:t xml:space="preserve"> </w:t>
      </w:r>
      <w:r>
        <w:t xml:space="preserve">Survival</w:t>
      </w:r>
      <w:r>
        <w:t xml:space="preserve"> </w:t>
      </w:r>
      <w:r>
        <w:t xml:space="preserve">in</w:t>
      </w:r>
      <w:r>
        <w:t xml:space="preserve"> </w:t>
      </w:r>
      <w:r>
        <w:t xml:space="preserve">Primary</w:t>
      </w:r>
      <w:r>
        <w:t xml:space="preserve"> </w:t>
      </w:r>
      <w:r>
        <w:t xml:space="preserve">Node-Positive</w:t>
      </w:r>
      <w:r>
        <w:t xml:space="preserve"> </w:t>
      </w:r>
      <w:r>
        <w:t xml:space="preserve">Breast</w:t>
      </w:r>
      <w:r>
        <w:t xml:space="preserve"> </w:t>
      </w:r>
      <w:r>
        <w:t xml:space="preserve">Cancer</w:t>
      </w:r>
    </w:p>
    <w:p>
      <w:pPr>
        <w:pStyle w:val="Author"/>
      </w:pPr>
      <w:r>
        <w:t xml:space="preserve">student</w:t>
      </w:r>
      <w:r>
        <w:t xml:space="preserve"> </w:t>
      </w:r>
      <w:r>
        <w:t xml:space="preserve">id</w:t>
      </w:r>
      <w:r>
        <w:t xml:space="preserve"> </w:t>
      </w:r>
      <w:r>
        <w:t xml:space="preserve">-</w:t>
      </w:r>
      <w:r>
        <w:t xml:space="preserve"> </w:t>
      </w:r>
      <w:r>
        <w:t xml:space="preserve">2331122</w:t>
      </w:r>
    </w:p>
    <w:p>
      <w:pPr>
        <w:pStyle w:val="Date"/>
      </w:pPr>
      <w:r>
        <w:t xml:space="preserve">2023-04-26</w:t>
      </w:r>
    </w:p>
    <w:p>
      <w:pPr>
        <w:pStyle w:val="Abstract"/>
      </w:pPr>
      <w:r>
        <w:t xml:space="preserve">This</w:t>
      </w:r>
      <w:r>
        <w:t xml:space="preserve"> </w:t>
      </w:r>
      <w:r>
        <w:t xml:space="preserve">study</w:t>
      </w:r>
      <w:r>
        <w:t xml:space="preserve"> </w:t>
      </w:r>
      <w:r>
        <w:t xml:space="preserve">aimed</w:t>
      </w:r>
      <w:r>
        <w:t xml:space="preserve"> </w:t>
      </w:r>
      <w:r>
        <w:t xml:space="preserve">to</w:t>
      </w:r>
      <w:r>
        <w:t xml:space="preserve"> </w:t>
      </w:r>
      <w:r>
        <w:t xml:space="preserve">develop</w:t>
      </w:r>
      <w:r>
        <w:t xml:space="preserve"> </w:t>
      </w:r>
      <w:r>
        <w:t xml:space="preserve">a</w:t>
      </w:r>
      <w:r>
        <w:t xml:space="preserve"> </w:t>
      </w:r>
      <w:r>
        <w:t xml:space="preserve">robust</w:t>
      </w:r>
      <w:r>
        <w:t xml:space="preserve"> </w:t>
      </w:r>
      <w:r>
        <w:t xml:space="preserve">prognostic</w:t>
      </w:r>
      <w:r>
        <w:t xml:space="preserve"> </w:t>
      </w:r>
      <w:r>
        <w:t xml:space="preserve">time-to-event</w:t>
      </w:r>
      <w:r>
        <w:t xml:space="preserve"> </w:t>
      </w:r>
      <w:r>
        <w:t xml:space="preserve">model</w:t>
      </w:r>
      <w:r>
        <w:t xml:space="preserve"> </w:t>
      </w:r>
      <w:r>
        <w:t xml:space="preserve">that</w:t>
      </w:r>
      <w:r>
        <w:t xml:space="preserve"> </w:t>
      </w:r>
      <w:r>
        <w:t xml:space="preserve">assesses</w:t>
      </w:r>
      <w:r>
        <w:t xml:space="preserve"> </w:t>
      </w:r>
      <w:r>
        <w:t xml:space="preserve">the</w:t>
      </w:r>
      <w:r>
        <w:t xml:space="preserve"> </w:t>
      </w:r>
      <w:r>
        <w:t xml:space="preserve">impact</w:t>
      </w:r>
      <w:r>
        <w:t xml:space="preserve"> </w:t>
      </w:r>
      <w:r>
        <w:t xml:space="preserve">of</w:t>
      </w:r>
      <w:r>
        <w:t xml:space="preserve"> </w:t>
      </w:r>
      <w:r>
        <w:t xml:space="preserve">various</w:t>
      </w:r>
      <w:r>
        <w:t xml:space="preserve"> </w:t>
      </w:r>
      <w:r>
        <w:t xml:space="preserve">factors,</w:t>
      </w:r>
      <w:r>
        <w:t xml:space="preserve"> </w:t>
      </w:r>
      <w:r>
        <w:t xml:space="preserve">including</w:t>
      </w:r>
      <w:r>
        <w:t xml:space="preserve"> </w:t>
      </w:r>
      <w:r>
        <w:t xml:space="preserve">hormonal</w:t>
      </w:r>
      <w:r>
        <w:t xml:space="preserve"> </w:t>
      </w:r>
      <w:r>
        <w:t xml:space="preserve">therapy,</w:t>
      </w:r>
      <w:r>
        <w:t xml:space="preserve"> </w:t>
      </w:r>
      <w:r>
        <w:t xml:space="preserve">on</w:t>
      </w:r>
      <w:r>
        <w:t xml:space="preserve"> </w:t>
      </w:r>
      <w:r>
        <w:t xml:space="preserve">recurrence-free</w:t>
      </w:r>
      <w:r>
        <w:t xml:space="preserve"> </w:t>
      </w:r>
      <w:r>
        <w:t xml:space="preserve">survival</w:t>
      </w:r>
      <w:r>
        <w:t xml:space="preserve"> </w:t>
      </w:r>
      <w:r>
        <w:t xml:space="preserve">in</w:t>
      </w:r>
      <w:r>
        <w:t xml:space="preserve"> </w:t>
      </w:r>
      <w:r>
        <w:t xml:space="preserve">primary</w:t>
      </w:r>
      <w:r>
        <w:t xml:space="preserve"> </w:t>
      </w:r>
      <w:r>
        <w:t xml:space="preserve">node-positive</w:t>
      </w:r>
      <w:r>
        <w:t xml:space="preserve"> </w:t>
      </w:r>
      <w:r>
        <w:t xml:space="preserve">breast</w:t>
      </w:r>
      <w:r>
        <w:t xml:space="preserve"> </w:t>
      </w:r>
      <w:r>
        <w:t xml:space="preserve">cancer</w:t>
      </w:r>
      <w:r>
        <w:t xml:space="preserve"> </w:t>
      </w:r>
      <w:r>
        <w:t xml:space="preserve">patients.</w:t>
      </w:r>
      <w:r>
        <w:t xml:space="preserve"> </w:t>
      </w:r>
      <w:r>
        <w:t xml:space="preserve">Our</w:t>
      </w:r>
      <w:r>
        <w:t xml:space="preserve"> </w:t>
      </w:r>
      <w:r>
        <w:t xml:space="preserve">analysis</w:t>
      </w:r>
      <w:r>
        <w:t xml:space="preserve"> </w:t>
      </w:r>
      <w:r>
        <w:t xml:space="preserve">utilised</w:t>
      </w:r>
      <w:r>
        <w:t xml:space="preserve"> </w:t>
      </w:r>
      <w:r>
        <w:t xml:space="preserve">data</w:t>
      </w:r>
      <w:r>
        <w:t xml:space="preserve"> </w:t>
      </w:r>
      <w:r>
        <w:t xml:space="preserve">from</w:t>
      </w:r>
      <w:r>
        <w:t xml:space="preserve"> </w:t>
      </w:r>
      <w:r>
        <w:t xml:space="preserve">the</w:t>
      </w:r>
      <w:r>
        <w:t xml:space="preserve"> </w:t>
      </w:r>
      <w:r>
        <w:t xml:space="preserve">German</w:t>
      </w:r>
      <w:r>
        <w:t xml:space="preserve"> </w:t>
      </w:r>
      <w:r>
        <w:t xml:space="preserve">Comprehensive</w:t>
      </w:r>
      <w:r>
        <w:t xml:space="preserve"> </w:t>
      </w:r>
      <w:r>
        <w:t xml:space="preserve">Cohort</w:t>
      </w:r>
      <w:r>
        <w:t xml:space="preserve"> </w:t>
      </w:r>
      <w:r>
        <w:t xml:space="preserve">Study,</w:t>
      </w:r>
      <w:r>
        <w:t xml:space="preserve"> </w:t>
      </w:r>
      <w:r>
        <w:t xml:space="preserve">which</w:t>
      </w:r>
      <w:r>
        <w:t xml:space="preserve"> </w:t>
      </w:r>
      <w:r>
        <w:t xml:space="preserve">included</w:t>
      </w:r>
      <w:r>
        <w:t xml:space="preserve"> </w:t>
      </w:r>
      <w:r>
        <w:t xml:space="preserve">686</w:t>
      </w:r>
      <w:r>
        <w:t xml:space="preserve"> </w:t>
      </w:r>
      <w:r>
        <w:t xml:space="preserve">participants.</w:t>
      </w:r>
      <w:r>
        <w:t xml:space="preserve"> </w:t>
      </w:r>
      <w:r>
        <w:t xml:space="preserve">Addressing</w:t>
      </w:r>
      <w:r>
        <w:t xml:space="preserve"> </w:t>
      </w:r>
      <w:r>
        <w:t xml:space="preserve">missing</w:t>
      </w:r>
      <w:r>
        <w:t xml:space="preserve"> </w:t>
      </w:r>
      <w:r>
        <w:t xml:space="preserve">data</w:t>
      </w:r>
      <w:r>
        <w:t xml:space="preserve"> </w:t>
      </w:r>
      <w:r>
        <w:t xml:space="preserve">was</w:t>
      </w:r>
      <w:r>
        <w:t xml:space="preserve"> </w:t>
      </w:r>
      <w:r>
        <w:t xml:space="preserve">imperative,</w:t>
      </w:r>
      <w:r>
        <w:t xml:space="preserve"> </w:t>
      </w:r>
      <w:r>
        <w:t xml:space="preserve">and</w:t>
      </w:r>
      <w:r>
        <w:t xml:space="preserve"> </w:t>
      </w:r>
      <w:r>
        <w:t xml:space="preserve">we</w:t>
      </w:r>
      <w:r>
        <w:t xml:space="preserve"> </w:t>
      </w:r>
      <w:r>
        <w:t xml:space="preserve">employed</w:t>
      </w:r>
      <w:r>
        <w:t xml:space="preserve"> </w:t>
      </w:r>
      <w:r>
        <w:t xml:space="preserve">multiple</w:t>
      </w:r>
      <w:r>
        <w:t xml:space="preserve"> </w:t>
      </w:r>
      <w:r>
        <w:t xml:space="preserve">imputation</w:t>
      </w:r>
      <w:r>
        <w:t xml:space="preserve"> </w:t>
      </w:r>
      <w:r>
        <w:t xml:space="preserve">techniques</w:t>
      </w:r>
      <w:r>
        <w:t xml:space="preserve"> </w:t>
      </w:r>
      <w:r>
        <w:t xml:space="preserve">after</w:t>
      </w:r>
      <w:r>
        <w:t xml:space="preserve"> </w:t>
      </w:r>
      <w:r>
        <w:t xml:space="preserve">determining</w:t>
      </w:r>
      <w:r>
        <w:t xml:space="preserve"> </w:t>
      </w:r>
      <w:r>
        <w:t xml:space="preserve">that</w:t>
      </w:r>
      <w:r>
        <w:t xml:space="preserve"> </w:t>
      </w:r>
      <w:r>
        <w:t xml:space="preserve">the</w:t>
      </w:r>
      <w:r>
        <w:t xml:space="preserve"> </w:t>
      </w:r>
      <w:r>
        <w:t xml:space="preserve">missingness</w:t>
      </w:r>
      <w:r>
        <w:t xml:space="preserve"> </w:t>
      </w:r>
      <w:r>
        <w:t xml:space="preserve">mechanism</w:t>
      </w:r>
      <w:r>
        <w:t xml:space="preserve"> </w:t>
      </w:r>
      <w:r>
        <w:t xml:space="preserve">was</w:t>
      </w:r>
      <w:r>
        <w:t xml:space="preserve"> </w:t>
      </w:r>
      <w:r>
        <w:t xml:space="preserve">missing</w:t>
      </w:r>
      <w:r>
        <w:t xml:space="preserve"> </w:t>
      </w:r>
      <w:r>
        <w:t xml:space="preserve">at</w:t>
      </w:r>
      <w:r>
        <w:t xml:space="preserve"> </w:t>
      </w:r>
      <w:r>
        <w:t xml:space="preserve">random</w:t>
      </w:r>
      <w:r>
        <w:t xml:space="preserve"> </w:t>
      </w:r>
      <w:r>
        <w:t xml:space="preserve">(MAR).</w:t>
      </w:r>
      <w:r>
        <w:t xml:space="preserve"> </w:t>
      </w:r>
      <w:r>
        <w:t xml:space="preserve">Using</w:t>
      </w:r>
      <w:r>
        <w:t xml:space="preserve"> </w:t>
      </w:r>
      <w:r>
        <w:t xml:space="preserve">Kaplan-Meier</w:t>
      </w:r>
      <w:r>
        <w:t xml:space="preserve"> </w:t>
      </w:r>
      <w:r>
        <w:t xml:space="preserve">curves</w:t>
      </w:r>
      <w:r>
        <w:t xml:space="preserve"> </w:t>
      </w:r>
      <w:r>
        <w:t xml:space="preserve">and</w:t>
      </w:r>
      <w:r>
        <w:t xml:space="preserve"> </w:t>
      </w:r>
      <w:r>
        <w:t xml:space="preserve">log-rank</w:t>
      </w:r>
      <w:r>
        <w:t xml:space="preserve"> </w:t>
      </w:r>
      <w:r>
        <w:t xml:space="preserve">tests</w:t>
      </w:r>
      <w:r>
        <w:t xml:space="preserve"> </w:t>
      </w:r>
      <w:r>
        <w:t xml:space="preserve">for</w:t>
      </w:r>
      <w:r>
        <w:t xml:space="preserve"> </w:t>
      </w:r>
      <w:r>
        <w:t xml:space="preserve">exploratory</w:t>
      </w:r>
      <w:r>
        <w:t xml:space="preserve"> </w:t>
      </w:r>
      <w:r>
        <w:t xml:space="preserve">data</w:t>
      </w:r>
      <w:r>
        <w:t xml:space="preserve"> </w:t>
      </w:r>
      <w:r>
        <w:t xml:space="preserve">analysis</w:t>
      </w:r>
      <w:r>
        <w:t xml:space="preserve"> </w:t>
      </w:r>
      <w:r>
        <w:t xml:space="preserve">helped</w:t>
      </w:r>
      <w:r>
        <w:t xml:space="preserve"> </w:t>
      </w:r>
      <w:r>
        <w:t xml:space="preserve">select</w:t>
      </w:r>
      <w:r>
        <w:t xml:space="preserve"> </w:t>
      </w:r>
      <w:r>
        <w:t xml:space="preserve">the</w:t>
      </w:r>
      <w:r>
        <w:t xml:space="preserve"> </w:t>
      </w:r>
      <w:r>
        <w:t xml:space="preserve">covariates.</w:t>
      </w:r>
      <w:r>
        <w:t xml:space="preserve"> </w:t>
      </w:r>
      <w:r>
        <w:t xml:space="preserve">Each</w:t>
      </w:r>
      <w:r>
        <w:t xml:space="preserve"> </w:t>
      </w:r>
      <w:r>
        <w:t xml:space="preserve">imputed</w:t>
      </w:r>
      <w:r>
        <w:t xml:space="preserve"> </w:t>
      </w:r>
      <w:r>
        <w:t xml:space="preserve">dataset</w:t>
      </w:r>
      <w:r>
        <w:t xml:space="preserve"> </w:t>
      </w:r>
      <w:r>
        <w:t xml:space="preserve">was</w:t>
      </w:r>
      <w:r>
        <w:t xml:space="preserve"> </w:t>
      </w:r>
      <w:r>
        <w:t xml:space="preserve">fitted</w:t>
      </w:r>
      <w:r>
        <w:t xml:space="preserve"> </w:t>
      </w:r>
      <w:r>
        <w:t xml:space="preserve">with</w:t>
      </w:r>
      <w:r>
        <w:t xml:space="preserve"> </w:t>
      </w:r>
      <w:r>
        <w:t xml:space="preserve">a</w:t>
      </w:r>
      <w:r>
        <w:t xml:space="preserve"> </w:t>
      </w:r>
      <w:r>
        <w:t xml:space="preserve">Cox</w:t>
      </w:r>
      <w:r>
        <w:t xml:space="preserve"> </w:t>
      </w:r>
      <w:r>
        <w:t xml:space="preserve">proportional</w:t>
      </w:r>
      <w:r>
        <w:t xml:space="preserve"> </w:t>
      </w:r>
      <w:r>
        <w:t xml:space="preserve">hazards</w:t>
      </w:r>
      <w:r>
        <w:t xml:space="preserve"> </w:t>
      </w:r>
      <w:r>
        <w:t xml:space="preserve">model,</w:t>
      </w:r>
      <w:r>
        <w:t xml:space="preserve"> </w:t>
      </w:r>
      <w:r>
        <w:t xml:space="preserve">and</w:t>
      </w:r>
      <w:r>
        <w:t xml:space="preserve"> </w:t>
      </w:r>
      <w:r>
        <w:t xml:space="preserve">Rubin’s</w:t>
      </w:r>
      <w:r>
        <w:t xml:space="preserve"> </w:t>
      </w:r>
      <w:r>
        <w:t xml:space="preserve">principles</w:t>
      </w:r>
      <w:r>
        <w:t xml:space="preserve"> </w:t>
      </w:r>
      <w:r>
        <w:t xml:space="preserve">were</w:t>
      </w:r>
      <w:r>
        <w:t xml:space="preserve"> </w:t>
      </w:r>
      <w:r>
        <w:t xml:space="preserve">used</w:t>
      </w:r>
      <w:r>
        <w:t xml:space="preserve"> </w:t>
      </w:r>
      <w:r>
        <w:t xml:space="preserve">to</w:t>
      </w:r>
      <w:r>
        <w:t xml:space="preserve"> </w:t>
      </w:r>
      <w:r>
        <w:t xml:space="preserve">combine</w:t>
      </w:r>
      <w:r>
        <w:t xml:space="preserve"> </w:t>
      </w:r>
      <w:r>
        <w:t xml:space="preserve">the</w:t>
      </w:r>
      <w:r>
        <w:t xml:space="preserve"> </w:t>
      </w:r>
      <w:r>
        <w:t xml:space="preserve">results.</w:t>
      </w:r>
      <w:r>
        <w:t xml:space="preserve"> </w:t>
      </w:r>
      <w:r>
        <w:t xml:space="preserve">We</w:t>
      </w:r>
      <w:r>
        <w:t xml:space="preserve"> </w:t>
      </w:r>
      <w:r>
        <w:t xml:space="preserve">performed</w:t>
      </w:r>
      <w:r>
        <w:t xml:space="preserve"> </w:t>
      </w:r>
      <w:r>
        <w:t xml:space="preserve">model</w:t>
      </w:r>
      <w:r>
        <w:t xml:space="preserve"> </w:t>
      </w:r>
      <w:r>
        <w:t xml:space="preserve">comparisons</w:t>
      </w:r>
      <w:r>
        <w:t xml:space="preserve"> </w:t>
      </w:r>
      <w:r>
        <w:t xml:space="preserve">using</w:t>
      </w:r>
      <w:r>
        <w:t xml:space="preserve"> </w:t>
      </w:r>
      <w:r>
        <w:t xml:space="preserve">the</w:t>
      </w:r>
      <w:r>
        <w:t xml:space="preserve"> </w:t>
      </w:r>
      <w:r>
        <w:t xml:space="preserve">likelihood</w:t>
      </w:r>
      <w:r>
        <w:t xml:space="preserve"> </w:t>
      </w:r>
      <w:r>
        <w:t xml:space="preserve">ratio</w:t>
      </w:r>
      <w:r>
        <w:t xml:space="preserve"> </w:t>
      </w:r>
      <w:r>
        <w:t xml:space="preserve">test</w:t>
      </w:r>
      <w:r>
        <w:t xml:space="preserve"> </w:t>
      </w:r>
      <w:r>
        <w:t xml:space="preserve">and</w:t>
      </w:r>
      <w:r>
        <w:t xml:space="preserve"> </w:t>
      </w:r>
      <w:r>
        <w:t xml:space="preserve">evaluated</w:t>
      </w:r>
      <w:r>
        <w:t xml:space="preserve"> </w:t>
      </w:r>
      <w:r>
        <w:t xml:space="preserve">the</w:t>
      </w:r>
      <w:r>
        <w:t xml:space="preserve"> </w:t>
      </w:r>
      <w:r>
        <w:t xml:space="preserve">proportionality</w:t>
      </w:r>
      <w:r>
        <w:t xml:space="preserve"> </w:t>
      </w:r>
      <w:r>
        <w:t xml:space="preserve">assumption</w:t>
      </w:r>
      <w:r>
        <w:t xml:space="preserve"> </w:t>
      </w:r>
      <w:r>
        <w:t xml:space="preserve">using</w:t>
      </w:r>
      <w:r>
        <w:t xml:space="preserve"> </w:t>
      </w:r>
      <w:r>
        <w:t xml:space="preserve">Schoenfeld</w:t>
      </w:r>
      <w:r>
        <w:t xml:space="preserve"> </w:t>
      </w:r>
      <w:r>
        <w:t xml:space="preserve">residuals.</w:t>
      </w:r>
      <w:r>
        <w:t xml:space="preserve"> </w:t>
      </w:r>
      <w:r>
        <w:t xml:space="preserve">We</w:t>
      </w:r>
      <w:r>
        <w:t xml:space="preserve"> </w:t>
      </w:r>
      <w:r>
        <w:t xml:space="preserve">implemented</w:t>
      </w:r>
      <w:r>
        <w:t xml:space="preserve"> </w:t>
      </w:r>
      <w:r>
        <w:t xml:space="preserve">stratification</w:t>
      </w:r>
      <w:r>
        <w:t xml:space="preserve"> </w:t>
      </w:r>
      <w:r>
        <w:t xml:space="preserve">to</w:t>
      </w:r>
      <w:r>
        <w:t xml:space="preserve"> </w:t>
      </w:r>
      <w:r>
        <w:t xml:space="preserve">address</w:t>
      </w:r>
      <w:r>
        <w:t xml:space="preserve"> </w:t>
      </w:r>
      <w:r>
        <w:t xml:space="preserve">violations</w:t>
      </w:r>
      <w:r>
        <w:t xml:space="preserve"> </w:t>
      </w:r>
      <w:r>
        <w:t xml:space="preserve">of</w:t>
      </w:r>
      <w:r>
        <w:t xml:space="preserve"> </w:t>
      </w:r>
      <w:r>
        <w:t xml:space="preserve">the</w:t>
      </w:r>
      <w:r>
        <w:t xml:space="preserve"> </w:t>
      </w:r>
      <w:r>
        <w:t xml:space="preserve">proportionality</w:t>
      </w:r>
      <w:r>
        <w:t xml:space="preserve"> </w:t>
      </w:r>
      <w:r>
        <w:t xml:space="preserve">hazard</w:t>
      </w:r>
      <w:r>
        <w:t xml:space="preserve"> </w:t>
      </w:r>
      <w:r>
        <w:t xml:space="preserve">assumption.</w:t>
      </w:r>
      <w:r>
        <w:t xml:space="preserve"> </w:t>
      </w:r>
      <w:r>
        <w:t xml:space="preserve">Finally,</w:t>
      </w:r>
      <w:r>
        <w:t xml:space="preserve"> </w:t>
      </w:r>
      <w:r>
        <w:t xml:space="preserve">we</w:t>
      </w:r>
      <w:r>
        <w:t xml:space="preserve"> </w:t>
      </w:r>
      <w:r>
        <w:t xml:space="preserve">assessed</w:t>
      </w:r>
      <w:r>
        <w:t xml:space="preserve"> </w:t>
      </w:r>
      <w:r>
        <w:t xml:space="preserve">the</w:t>
      </w:r>
      <w:r>
        <w:t xml:space="preserve"> </w:t>
      </w:r>
      <w:r>
        <w:t xml:space="preserve">goodness-of-fit</w:t>
      </w:r>
      <w:r>
        <w:t xml:space="preserve"> </w:t>
      </w:r>
      <w:r>
        <w:t xml:space="preserve">and</w:t>
      </w:r>
      <w:r>
        <w:t xml:space="preserve"> </w:t>
      </w:r>
      <w:r>
        <w:t xml:space="preserve">predictive</w:t>
      </w:r>
      <w:r>
        <w:t xml:space="preserve"> </w:t>
      </w:r>
      <w:r>
        <w:t xml:space="preserve">performance</w:t>
      </w:r>
      <w:r>
        <w:t xml:space="preserve"> </w:t>
      </w:r>
      <w:r>
        <w:t xml:space="preserve">of</w:t>
      </w:r>
      <w:r>
        <w:t xml:space="preserve"> </w:t>
      </w:r>
      <w:r>
        <w:t xml:space="preserve">the</w:t>
      </w:r>
      <w:r>
        <w:t xml:space="preserve"> </w:t>
      </w:r>
      <w:r>
        <w:t xml:space="preserve">final</w:t>
      </w:r>
      <w:r>
        <w:t xml:space="preserve"> </w:t>
      </w:r>
      <w:r>
        <w:t xml:space="preserve">model</w:t>
      </w:r>
      <w:r>
        <w:t xml:space="preserve"> </w:t>
      </w:r>
      <w:r>
        <w:t xml:space="preserve">using</w:t>
      </w:r>
      <w:r>
        <w:t xml:space="preserve"> </w:t>
      </w:r>
      <w:r>
        <w:t xml:space="preserve">the</w:t>
      </w:r>
      <w:r>
        <w:t xml:space="preserve"> </w:t>
      </w:r>
      <w:r>
        <w:t xml:space="preserve">concordance</w:t>
      </w:r>
      <w:r>
        <w:t xml:space="preserve"> </w:t>
      </w:r>
      <w:r>
        <w:t xml:space="preserve">index</w:t>
      </w:r>
      <w:r>
        <w:t xml:space="preserve"> </w:t>
      </w:r>
      <w:r>
        <w:t xml:space="preserve">(c-index)</w:t>
      </w:r>
      <w:r>
        <w:t xml:space="preserve"> </w:t>
      </w:r>
      <w:r>
        <w:t xml:space="preserve">and</w:t>
      </w:r>
      <w:r>
        <w:t xml:space="preserve"> </w:t>
      </w:r>
      <w:r>
        <w:t xml:space="preserve">time-dependent</w:t>
      </w:r>
      <w:r>
        <w:t xml:space="preserve"> </w:t>
      </w:r>
      <w:r>
        <w:t xml:space="preserve">ROC</w:t>
      </w:r>
      <w:r>
        <w:t xml:space="preserve"> </w:t>
      </w:r>
      <w:r>
        <w:t xml:space="preserve">curves.</w:t>
      </w:r>
      <w:r>
        <w:t xml:space="preserve"> </w:t>
      </w:r>
      <w:r>
        <w:t xml:space="preserve">Our</w:t>
      </w:r>
      <w:r>
        <w:t xml:space="preserve"> </w:t>
      </w:r>
      <w:r>
        <w:t xml:space="preserve">findings</w:t>
      </w:r>
      <w:r>
        <w:t xml:space="preserve"> </w:t>
      </w:r>
      <w:r>
        <w:t xml:space="preserve">provide</w:t>
      </w:r>
      <w:r>
        <w:t xml:space="preserve"> </w:t>
      </w:r>
      <w:r>
        <w:t xml:space="preserve">a</w:t>
      </w:r>
      <w:r>
        <w:t xml:space="preserve"> </w:t>
      </w:r>
      <w:r>
        <w:t xml:space="preserve">reliable</w:t>
      </w:r>
      <w:r>
        <w:t xml:space="preserve"> </w:t>
      </w:r>
      <w:r>
        <w:t xml:space="preserve">prognostic</w:t>
      </w:r>
      <w:r>
        <w:t xml:space="preserve"> </w:t>
      </w:r>
      <w:r>
        <w:t xml:space="preserve">model</w:t>
      </w:r>
      <w:r>
        <w:t xml:space="preserve"> </w:t>
      </w:r>
      <w:r>
        <w:t xml:space="preserve">that</w:t>
      </w:r>
      <w:r>
        <w:t xml:space="preserve"> </w:t>
      </w:r>
      <w:r>
        <w:t xml:space="preserve">can</w:t>
      </w:r>
      <w:r>
        <w:t xml:space="preserve"> </w:t>
      </w:r>
      <w:r>
        <w:t xml:space="preserve">guide</w:t>
      </w:r>
      <w:r>
        <w:t xml:space="preserve"> </w:t>
      </w:r>
      <w:r>
        <w:t xml:space="preserve">clinical</w:t>
      </w:r>
      <w:r>
        <w:t xml:space="preserve"> </w:t>
      </w:r>
      <w:r>
        <w:t xml:space="preserve">decision-making</w:t>
      </w:r>
      <w:r>
        <w:t xml:space="preserve"> </w:t>
      </w:r>
      <w:r>
        <w:t xml:space="preserve">and</w:t>
      </w:r>
      <w:r>
        <w:t xml:space="preserve"> </w:t>
      </w:r>
      <w:r>
        <w:t xml:space="preserve">enhance</w:t>
      </w:r>
      <w:r>
        <w:t xml:space="preserve"> </w:t>
      </w:r>
      <w:r>
        <w:t xml:space="preserve">patient</w:t>
      </w:r>
      <w:r>
        <w:t xml:space="preserve"> </w:t>
      </w:r>
      <w:r>
        <w:t xml:space="preserve">outcomes</w:t>
      </w:r>
      <w:r>
        <w:t xml:space="preserve"> </w:t>
      </w:r>
      <w:r>
        <w:t xml:space="preserve">in</w:t>
      </w:r>
      <w:r>
        <w:t xml:space="preserve"> </w:t>
      </w:r>
      <w:r>
        <w:t xml:space="preserve">node-positive</w:t>
      </w:r>
      <w:r>
        <w:t xml:space="preserve"> </w:t>
      </w:r>
      <w:r>
        <w:t xml:space="preserve">primary</w:t>
      </w:r>
      <w:r>
        <w:t xml:space="preserve"> </w:t>
      </w:r>
      <w:r>
        <w:t xml:space="preserve">breast</w:t>
      </w:r>
      <w:r>
        <w:t xml:space="preserve"> </w:t>
      </w:r>
      <w:r>
        <w:t xml:space="preserve">cancer</w:t>
      </w:r>
      <w:r>
        <w:t xml:space="preserve"> </w:t>
      </w:r>
      <w:r>
        <w:t xml:space="preserve">patients.</w:t>
      </w:r>
    </w:p>
    <w:bookmarkStart w:id="20" w:name="introduction"/>
    <w:p>
      <w:pPr>
        <w:pStyle w:val="Heading1"/>
      </w:pPr>
      <w:r>
        <w:t xml:space="preserve">Introduction</w:t>
      </w:r>
    </w:p>
    <w:p>
      <w:pPr>
        <w:pStyle w:val="FirstParagraph"/>
      </w:pPr>
      <w:r>
        <w:t xml:space="preserve">Breast cancer, a prevalent global health issue, particularly affects women and strains healthcare systems. Primary node-positive breast cancer, which has spread to nearby lymph nodes, is often associated with higher relapse rates and poorer prognoses than node-negative cases. Therefore, understanding factors influencing recurrence-free survival is crucial for developing effective treatments and improving patient outcomes.</w:t>
      </w:r>
    </w:p>
    <w:p>
      <w:pPr>
        <w:pStyle w:val="BodyText"/>
      </w:pPr>
      <w:r>
        <w:t xml:space="preserve">“</w:t>
      </w:r>
      <w:r>
        <w:t xml:space="preserve">Recurrence-free survival</w:t>
      </w:r>
      <w:r>
        <w:t xml:space="preserve">”</w:t>
      </w:r>
      <w:r>
        <w:t xml:space="preserve"> </w:t>
      </w:r>
      <w:r>
        <w:t xml:space="preserve">describes the time between breast cancer diagnosis or treatment and the first recurrence or death from any cause. Factors impacting this include age, tumour size, grade, number of positive lymph nodes, progesterone and estrogen receptor statuses, and menopausal status. The role of hormonal therapy in improving recurrence-free survival has been explored in various studies with differing results.</w:t>
      </w:r>
    </w:p>
    <w:p>
      <w:pPr>
        <w:pStyle w:val="BodyText"/>
      </w:pPr>
      <w:r>
        <w:t xml:space="preserve">Seven hundred twenty individuals with primary node-positive breast cancer participated in the 1996 German Comprehensive Cohort Study</w:t>
      </w:r>
      <w:r>
        <w:t xml:space="preserve"> </w:t>
      </w:r>
      <w:r>
        <w:t xml:space="preserve">(Schmoor, Olschewski, and Schumacher 1996)</w:t>
      </w:r>
      <w:r>
        <w:t xml:space="preserve">, which sheds light on the variables influencing recurrence-free survival. There were no discernible changes between the treatment groups</w:t>
      </w:r>
      <w:r>
        <w:t xml:space="preserve"> </w:t>
      </w:r>
      <w:r>
        <w:t xml:space="preserve">(Schumacher et al. 1994)</w:t>
      </w:r>
      <w:r>
        <w:t xml:space="preserve">. This dataset makes it possible to investigate the relationships between several prognostic variables and recurrence-free survival.</w:t>
      </w:r>
    </w:p>
    <w:p>
      <w:pPr>
        <w:pStyle w:val="BodyText"/>
      </w:pPr>
      <w:r>
        <w:t xml:space="preserve">The study aims to build a robust prognostic model for time-to-event analysis, assessing factors such as hormonal therapy on recurrence-free survival. We will address missing data, justify covariate selection, and explore time-to-event models. The chosen model will be fitted and evaluated, providing clinicians with a reliable tool for informed decision-making and personalized treatments. This study contributes to ongoing efforts to improve breast cancer management and patients’ quality of life.</w:t>
      </w:r>
    </w:p>
    <w:bookmarkEnd w:id="20"/>
    <w:bookmarkStart w:id="37" w:name="methods"/>
    <w:p>
      <w:pPr>
        <w:pStyle w:val="Heading1"/>
      </w:pPr>
      <w:r>
        <w:t xml:space="preserve">Methods</w:t>
      </w:r>
    </w:p>
    <w:p>
      <w:pPr>
        <w:pStyle w:val="FirstParagraph"/>
      </w:pPr>
      <w:r>
        <w:t xml:space="preserve">Using R, we implemented the following methods to create a prognostic time-to-event model assessing the impact of various factors on recurrence-free survival time:</w:t>
      </w:r>
    </w:p>
    <w:p>
      <w:pPr>
        <w:numPr>
          <w:ilvl w:val="0"/>
          <w:numId w:val="1001"/>
        </w:numPr>
      </w:pPr>
      <w:r>
        <w:t xml:space="preserve">Data Inspection and management of missing data</w:t>
      </w:r>
    </w:p>
    <w:p>
      <w:pPr>
        <w:numPr>
          <w:ilvl w:val="0"/>
          <w:numId w:val="1001"/>
        </w:numPr>
      </w:pPr>
      <w:r>
        <w:t xml:space="preserve">Covariate selection</w:t>
      </w:r>
    </w:p>
    <w:p>
      <w:pPr>
        <w:numPr>
          <w:ilvl w:val="0"/>
          <w:numId w:val="1001"/>
        </w:numPr>
      </w:pPr>
      <w:r>
        <w:t xml:space="preserve">Model selection</w:t>
      </w:r>
    </w:p>
    <w:p>
      <w:pPr>
        <w:numPr>
          <w:ilvl w:val="0"/>
          <w:numId w:val="1001"/>
        </w:numPr>
      </w:pPr>
      <w:r>
        <w:t xml:space="preserve">Evaluating the model’s performance .</w:t>
      </w:r>
    </w:p>
    <w:bookmarkStart w:id="33" w:name="X188467b51513130a01762de1b11632a466e03eb"/>
    <w:p>
      <w:pPr>
        <w:pStyle w:val="Heading2"/>
      </w:pPr>
      <w:r>
        <w:t xml:space="preserve">1. Data Inspection and management of missing data:</w:t>
      </w:r>
    </w:p>
    <w:p>
      <w:pPr>
        <w:pStyle w:val="FirstParagraph"/>
      </w:pPr>
      <w:r>
        <w:t xml:space="preserve">The examination of data and the handling of missing data are essential components in the development of a reliable prognostic time-to-event model. The process of Data Inspection is crucial in ensuring the completeness and consistency of a given dataset. On the other hand, managing missing data involves making informed decisions on the most appropriate method to address the issue of missing values. The missing data can result in biased estimates and decreased statistical power, underscoring the importance of effectively addressing missing data</w:t>
      </w:r>
      <w:r>
        <w:t xml:space="preserve"> </w:t>
      </w:r>
      <w:r>
        <w:t xml:space="preserve">(Little and Rubin 2002)</w:t>
      </w:r>
      <w:r>
        <w:t xml:space="preserve">. Effective management of missing data can enhance the precision and dependability of our estimations, culminating in a resilient prognostic model that can assess the influence of various factors on the duration of recurrence-free survival.</w:t>
      </w:r>
    </w:p>
    <w:p>
      <w:pPr>
        <w:pStyle w:val="BodyText"/>
      </w:pPr>
      <w:r>
        <w:drawing>
          <wp:inline>
            <wp:extent cx="4284251" cy="8747546"/>
            <wp:effectExtent b="0" l="0" r="0" t="0"/>
            <wp:docPr descr="" title="" id="22" name="Picture"/>
            <a:graphic>
              <a:graphicData uri="http://schemas.openxmlformats.org/drawingml/2006/picture">
                <pic:pic>
                  <pic:nvPicPr>
                    <pic:cNvPr descr="Table1.png" id="23" name="Picture"/>
                    <pic:cNvPicPr>
                      <a:picLocks noChangeArrowheads="1" noChangeAspect="1"/>
                    </pic:cNvPicPr>
                  </pic:nvPicPr>
                  <pic:blipFill>
                    <a:blip r:embed="rId21"/>
                    <a:stretch>
                      <a:fillRect/>
                    </a:stretch>
                  </pic:blipFill>
                  <pic:spPr bwMode="auto">
                    <a:xfrm>
                      <a:off x="0" y="0"/>
                      <a:ext cx="4284251" cy="8747546"/>
                    </a:xfrm>
                    <a:prstGeom prst="rect">
                      <a:avLst/>
                    </a:prstGeom>
                    <a:noFill/>
                    <a:ln w="9525">
                      <a:noFill/>
                      <a:headEnd/>
                      <a:tailEnd/>
                    </a:ln>
                  </pic:spPr>
                </pic:pic>
              </a:graphicData>
            </a:graphic>
          </wp:inline>
        </w:drawing>
      </w:r>
    </w:p>
    <w:p>
      <w:pPr>
        <w:pStyle w:val="BodyText"/>
      </w:pPr>
      <w:r>
        <w:t xml:space="preserve">Table-1 represents the extent of missing values in the given data set. This table provides information about the number and percentage of missing values in the dataset, which is essential for assessing data quality and deciding on appropriate data cleaning and imputation strategies.</w:t>
      </w:r>
    </w:p>
    <w:p>
      <w:pPr>
        <w:pStyle w:val="CaptionedFigure"/>
      </w:pPr>
      <w:r>
        <w:drawing>
          <wp:inline>
            <wp:extent cx="5334000" cy="3296380"/>
            <wp:effectExtent b="0" l="0" r="0" t="0"/>
            <wp:docPr descr="Missingness Plot for Breast Cancer Data" title="" id="25" name="Picture"/>
            <a:graphic>
              <a:graphicData uri="http://schemas.openxmlformats.org/drawingml/2006/picture">
                <pic:pic>
                  <pic:nvPicPr>
                    <pic:cNvPr descr="missingnessplot.png" id="26" name="Picture"/>
                    <pic:cNvPicPr>
                      <a:picLocks noChangeArrowheads="1" noChangeAspect="1"/>
                    </pic:cNvPicPr>
                  </pic:nvPicPr>
                  <pic:blipFill>
                    <a:blip r:embed="rId24"/>
                    <a:stretch>
                      <a:fillRect/>
                    </a:stretch>
                  </pic:blipFill>
                  <pic:spPr bwMode="auto">
                    <a:xfrm>
                      <a:off x="0" y="0"/>
                      <a:ext cx="5334000" cy="3296380"/>
                    </a:xfrm>
                    <a:prstGeom prst="rect">
                      <a:avLst/>
                    </a:prstGeom>
                    <a:noFill/>
                    <a:ln w="9525">
                      <a:noFill/>
                      <a:headEnd/>
                      <a:tailEnd/>
                    </a:ln>
                  </pic:spPr>
                </pic:pic>
              </a:graphicData>
            </a:graphic>
          </wp:inline>
        </w:drawing>
      </w:r>
    </w:p>
    <w:p>
      <w:pPr>
        <w:pStyle w:val="ImageCaption"/>
      </w:pPr>
      <w:r>
        <w:t xml:space="preserve">Missingness Plot for Breast Cancer Data</w:t>
      </w:r>
    </w:p>
    <w:p>
      <w:pPr>
        <w:pStyle w:val="BodyText"/>
      </w:pPr>
      <w:r>
        <w:t xml:space="preserve">Figure-1 is a visual representation of the missing proportions that help illustrate each variable’s missing values. This information is useful for understanding the completeness of the dataset and identifying variables that may need to be handled or imputed to avoid bias or loss of information in any analysis or modelling. In addition, the missing proportions plot is more helpful in finding the missing mechanism of the data. Missing Completely At Random (MCAR) occurs when all observations have the same missingness fraction independent of other factors.</w:t>
      </w:r>
    </w:p>
    <w:p>
      <w:pPr>
        <w:pStyle w:val="CaptionedFigure"/>
      </w:pPr>
      <w:r>
        <w:drawing>
          <wp:inline>
            <wp:extent cx="5334000" cy="3293745"/>
            <wp:effectExtent b="0" l="0" r="0" t="0"/>
            <wp:docPr descr="Correlation Matrix Heatmap" title="" id="28" name="Picture"/>
            <a:graphic>
              <a:graphicData uri="http://schemas.openxmlformats.org/drawingml/2006/picture">
                <pic:pic>
                  <pic:nvPicPr>
                    <pic:cNvPr descr="Correlation%20Matrix%20Heatmap.png" id="29" name="Picture"/>
                    <pic:cNvPicPr>
                      <a:picLocks noChangeArrowheads="1" noChangeAspect="1"/>
                    </pic:cNvPicPr>
                  </pic:nvPicPr>
                  <pic:blipFill>
                    <a:blip r:embed="rId27"/>
                    <a:stretch>
                      <a:fillRect/>
                    </a:stretch>
                  </pic:blipFill>
                  <pic:spPr bwMode="auto">
                    <a:xfrm>
                      <a:off x="0" y="0"/>
                      <a:ext cx="5334000" cy="3293745"/>
                    </a:xfrm>
                    <a:prstGeom prst="rect">
                      <a:avLst/>
                    </a:prstGeom>
                    <a:noFill/>
                    <a:ln w="9525">
                      <a:noFill/>
                      <a:headEnd/>
                      <a:tailEnd/>
                    </a:ln>
                  </pic:spPr>
                </pic:pic>
              </a:graphicData>
            </a:graphic>
          </wp:inline>
        </w:drawing>
      </w:r>
    </w:p>
    <w:p>
      <w:pPr>
        <w:pStyle w:val="ImageCaption"/>
      </w:pPr>
      <w:r>
        <w:t xml:space="preserve">Correlation Matrix Heatmap</w:t>
      </w:r>
    </w:p>
    <w:p>
      <w:pPr>
        <w:pStyle w:val="BodyText"/>
      </w:pPr>
      <w:r>
        <w:drawing>
          <wp:inline>
            <wp:extent cx="5334000" cy="2727960"/>
            <wp:effectExtent b="0" l="0" r="0" t="0"/>
            <wp:docPr descr="" title="" id="31" name="Picture"/>
            <a:graphic>
              <a:graphicData uri="http://schemas.openxmlformats.org/drawingml/2006/picture">
                <pic:pic>
                  <pic:nvPicPr>
                    <pic:cNvPr descr="Significant%20Table.png" id="32" name="Picture"/>
                    <pic:cNvPicPr>
                      <a:picLocks noChangeArrowheads="1" noChangeAspect="1"/>
                    </pic:cNvPicPr>
                  </pic:nvPicPr>
                  <pic:blipFill>
                    <a:blip r:embed="rId30"/>
                    <a:stretch>
                      <a:fillRect/>
                    </a:stretch>
                  </pic:blipFill>
                  <pic:spPr bwMode="auto">
                    <a:xfrm>
                      <a:off x="0" y="0"/>
                      <a:ext cx="5334000" cy="2727960"/>
                    </a:xfrm>
                    <a:prstGeom prst="rect">
                      <a:avLst/>
                    </a:prstGeom>
                    <a:noFill/>
                    <a:ln w="9525">
                      <a:noFill/>
                      <a:headEnd/>
                      <a:tailEnd/>
                    </a:ln>
                  </pic:spPr>
                </pic:pic>
              </a:graphicData>
            </a:graphic>
          </wp:inline>
        </w:drawing>
      </w:r>
    </w:p>
    <w:p>
      <w:pPr>
        <w:pStyle w:val="BodyText"/>
      </w:pPr>
      <w:r>
        <w:t xml:space="preserve">The notable correlations help to identify the dataset relationships and may be helpful in further studies and models. Multiple imputation is a common approach for missing at random (MAR) data. The likelihood of missingness in MAR data relies only on the observed data. Thus, missingness is consistently connected to seen data but not missing data. Multiple imputations may estimate reasonable values for missing data by using observable data</w:t>
      </w:r>
      <w:r>
        <w:t xml:space="preserve"> </w:t>
      </w:r>
      <w:r>
        <w:t xml:space="preserve">(Carpenter 2013)</w:t>
      </w:r>
      <w:r>
        <w:t xml:space="preserve">.</w:t>
      </w:r>
    </w:p>
    <w:p>
      <w:pPr>
        <w:pStyle w:val="BodyText"/>
      </w:pPr>
      <w:r>
        <w:t xml:space="preserve">Multiple imputations accommodate missing data uncertainty, a significant benefit. Numerous imputation creates numerous datasets with plausible missing data values. The same statistical model is used to analyse both datasets individually, and the results are pooled using methods that account for imputed dataset variability. This method yields statistical inference that accounts for missing data uncertainty.</w:t>
      </w:r>
    </w:p>
    <w:p>
      <w:pPr>
        <w:pStyle w:val="BodyText"/>
      </w:pPr>
      <w:r>
        <w:t xml:space="preserve">Unlike listwise deletion or single imputation, multiple imputations provide unbiased population parameter estimates under MAR without losing information or statistical power. Multiple imputations may be used with regression, survival analysis, and clustering to address missing data in categorical and continuous variables.</w:t>
      </w:r>
    </w:p>
    <w:bookmarkEnd w:id="33"/>
    <w:bookmarkStart w:id="34" w:name="covariate-selection"/>
    <w:p>
      <w:pPr>
        <w:pStyle w:val="Heading2"/>
      </w:pPr>
      <w:r>
        <w:t xml:space="preserve">2. Covariate selection</w:t>
      </w:r>
    </w:p>
    <w:p>
      <w:pPr>
        <w:pStyle w:val="FirstParagraph"/>
      </w:pPr>
      <w:r>
        <w:t xml:space="preserve">Covariate selection is the process of identifying and choosing relevant variables that may affect the outcome of a study or analysis</w:t>
      </w:r>
      <w:r>
        <w:t xml:space="preserve"> </w:t>
      </w:r>
      <w:r>
        <w:t xml:space="preserve">(Heinze, Wallisch, and Dunkler 2018)</w:t>
      </w:r>
      <w:r>
        <w:t xml:space="preserve">.</w:t>
      </w:r>
    </w:p>
    <w:p>
      <w:pPr>
        <w:pStyle w:val="BodyText"/>
      </w:pPr>
      <w:r>
        <w:t xml:space="preserve">The Kaplan-Meier curve of the interest variable illustrates the impact of said variable on the survival rate free from recurrence. The plot contains:</w:t>
      </w:r>
    </w:p>
    <w:p>
      <w:pPr>
        <w:numPr>
          <w:ilvl w:val="0"/>
          <w:numId w:val="1002"/>
        </w:numPr>
      </w:pPr>
      <w:r>
        <w:t xml:space="preserve">a table that presents information on the number of patients at risk,</w:t>
      </w:r>
    </w:p>
    <w:p>
      <w:pPr>
        <w:numPr>
          <w:ilvl w:val="0"/>
          <w:numId w:val="1002"/>
        </w:numPr>
      </w:pPr>
      <w:r>
        <w:t xml:space="preserve">the number of events (recurrence or death) at each time point, and</w:t>
      </w:r>
    </w:p>
    <w:p>
      <w:pPr>
        <w:numPr>
          <w:ilvl w:val="0"/>
          <w:numId w:val="1002"/>
        </w:numPr>
      </w:pPr>
      <w:r>
        <w:t xml:space="preserve">the survival probability estimate and confidence interval for each group.</w:t>
      </w:r>
    </w:p>
    <w:p>
      <w:pPr>
        <w:pStyle w:val="FirstParagraph"/>
      </w:pPr>
      <w:r>
        <w:t xml:space="preserve">The statistical significance of the differences in recurrence-free survival between the two groups is indicated by the plot’s p-value. There is a statistically significant difference in recurrence-free survival among groups, with a p-value below 0.05.</w:t>
      </w:r>
    </w:p>
    <w:p>
      <w:pPr>
        <w:pStyle w:val="BodyText"/>
      </w:pPr>
      <w:r>
        <w:t xml:space="preserve">The Kaplan-Meier curve is a valuable tool for visualising and analysing recurrence-free survival. Examining the survival curve, p-value, risk table, and pertinent confounding variables allows one to draw meaningful conclusions regarding the association and directs future research or clinical interventions.</w:t>
      </w:r>
    </w:p>
    <w:p>
      <w:pPr>
        <w:pStyle w:val="BodyText"/>
      </w:pPr>
      <w:r>
        <w:t xml:space="preserve">The log-rank test is a statistical technique utilised to assess the equivalence of survival distributions among two or more groups. The study evaluates the correlation between a covariate and recurrence-free survival by ascertaining the statistical significance of the differences in survival curves among the covariate categories.</w:t>
      </w:r>
    </w:p>
    <w:p>
      <w:pPr>
        <w:pStyle w:val="BodyText"/>
      </w:pPr>
      <w:r>
        <w:t xml:space="preserve">The p-value is a statistical measure that indicates the likelihood of observing the test statistic, or a more extreme value, under the assumption that there is no significant difference in survival rates between the groups being compared. A reduced p-value denotes heightened evidence against the null hypothesis that posits the absence of variance in survival.</w:t>
      </w:r>
    </w:p>
    <w:bookmarkEnd w:id="34"/>
    <w:bookmarkStart w:id="35" w:name="model-selection"/>
    <w:p>
      <w:pPr>
        <w:pStyle w:val="Heading2"/>
      </w:pPr>
      <w:r>
        <w:t xml:space="preserve">3. Model Selection</w:t>
      </w:r>
    </w:p>
    <w:p>
      <w:pPr>
        <w:pStyle w:val="FirstParagraph"/>
      </w:pPr>
      <w:r>
        <w:t xml:space="preserve">Choosing an appropriate statistical model is referred to as model selection.</w:t>
      </w:r>
    </w:p>
    <w:p>
      <w:pPr>
        <w:pStyle w:val="BodyText"/>
      </w:pPr>
      <w:r>
        <w:t xml:space="preserve">Fitting a Cox proportional hazards regression model on each imputed dataset addresses the uncertainty that arises due to the multiple imputation process while evaluating the correlation between covariates and the outcome of time-to-event.</w:t>
      </w:r>
    </w:p>
    <w:p>
      <w:pPr>
        <w:pStyle w:val="BodyText"/>
      </w:pPr>
      <w:r>
        <w:t xml:space="preserve">Upon conducting Cox model fittings on all imputed datasets, the estimates and standard errors are aggregated through Rubin’s rules, resulting in a particular set of outcomes. The pooling process integrates the within-imputation variability, which reflects the model fit in each imputed dataset, with the between-imputation variability, which denotes the ambiguity in the imputed values.</w:t>
      </w:r>
    </w:p>
    <w:p>
      <w:pPr>
        <w:pStyle w:val="BodyText"/>
      </w:pPr>
      <w:r>
        <w:t xml:space="preserve">A more resilient and precise estimation of the hazard ratios and their corresponding confidence intervals is achieved by utilising the Cox proportional hazards regression model on every imputed dataset. This ultimately leads to a more comprehensive comprehension of the correlation between the covariates and the time-to-event outcome while appropriately addressing the issue of missing data.</w:t>
      </w:r>
    </w:p>
    <w:p>
      <w:pPr>
        <w:pStyle w:val="BodyText"/>
      </w:pPr>
      <w:r>
        <w:t xml:space="preserve">The Cox proportional hazards model is mathematically represented as</w:t>
      </w:r>
    </w:p>
    <w:p>
      <w:pPr>
        <w:pStyle w:val="BodyText"/>
      </w:pPr>
      <m:oMathPara>
        <m:oMathParaPr>
          <m:jc m:val="center"/>
        </m:oMathParaPr>
        <m:oMath>
          <m:r>
            <m:t>h</m:t>
          </m:r>
          <m:d>
            <m:dPr>
              <m:begChr m:val="("/>
              <m:endChr m:val=")"/>
              <m:sepChr m:val=""/>
              <m:grow/>
            </m:dPr>
            <m:e>
              <m:r>
                <m:t>t</m:t>
              </m:r>
              <m:r>
                <m:rPr>
                  <m:sty m:val="p"/>
                </m:rPr>
                <m:t>|</m:t>
              </m:r>
              <m:r>
                <m:t>X</m:t>
              </m:r>
            </m:e>
          </m:d>
          <m:r>
            <m:rPr>
              <m:sty m:val="p"/>
            </m:rPr>
            <m:t>=</m:t>
          </m:r>
          <m:sSub>
            <m:e>
              <m:r>
                <m:t>h</m:t>
              </m:r>
            </m:e>
            <m:sub>
              <m:r>
                <m:t>0</m:t>
              </m:r>
            </m:sub>
          </m:sSub>
          <m:d>
            <m:dPr>
              <m:begChr m:val="("/>
              <m:endChr m:val=")"/>
              <m:sepChr m:val=""/>
              <m:grow/>
            </m:dPr>
            <m:e>
              <m:r>
                <m:t>t</m:t>
              </m:r>
            </m:e>
          </m:d>
          <m:r>
            <m:rPr>
              <m:sty m:val="p"/>
            </m:rPr>
            <m:t>×</m:t>
          </m:r>
          <m:r>
            <m:rPr>
              <m:sty m:val="p"/>
            </m:rPr>
            <m:t>exp</m:t>
          </m:r>
          <m:d>
            <m:dPr>
              <m:begChr m:val="("/>
              <m:endChr m:val=")"/>
              <m:sepChr m:val=""/>
              <m:grow/>
            </m:dPr>
            <m:e>
              <m:sSub>
                <m:e>
                  <m:r>
                    <m:t>β</m:t>
                  </m:r>
                </m:e>
                <m:sub>
                  <m:r>
                    <m:t>1</m:t>
                  </m:r>
                </m:sub>
              </m:sSub>
              <m:r>
                <m:rPr>
                  <m:sty m:val="p"/>
                </m:rPr>
                <m:t>×</m:t>
              </m:r>
              <m:sSub>
                <m:e>
                  <m:r>
                    <m:rPr>
                      <m:nor/>
                      <m:sty m:val="p"/>
                    </m:rPr>
                    <m:t>X</m:t>
                  </m:r>
                </m:e>
                <m:sub>
                  <m:r>
                    <m:t>1</m:t>
                  </m:r>
                </m:sub>
              </m:sSub>
              <m:r>
                <m:rPr>
                  <m:sty m:val="p"/>
                </m:rPr>
                <m:t>+</m:t>
              </m:r>
              <m:sSub>
                <m:e>
                  <m:r>
                    <m:t>β</m:t>
                  </m:r>
                </m:e>
                <m:sub>
                  <m:r>
                    <m:t>2</m:t>
                  </m:r>
                </m:sub>
              </m:sSub>
              <m:r>
                <m:rPr>
                  <m:sty m:val="p"/>
                </m:rPr>
                <m:t>×</m:t>
              </m:r>
              <m:sSub>
                <m:e>
                  <m:r>
                    <m:rPr>
                      <m:nor/>
                      <m:sty m:val="p"/>
                    </m:rPr>
                    <m:t>X</m:t>
                  </m:r>
                </m:e>
                <m:sub>
                  <m:r>
                    <m:t>2</m:t>
                  </m:r>
                </m:sub>
              </m:sSub>
              <m:r>
                <m:rPr>
                  <m:sty m:val="p"/>
                </m:rPr>
                <m:t>+</m:t>
              </m:r>
              <m:sSub>
                <m:e>
                  <m:r>
                    <m:t>β</m:t>
                  </m:r>
                </m:e>
                <m:sub>
                  <m:r>
                    <m:t>3</m:t>
                  </m:r>
                </m:sub>
              </m:sSub>
              <m:r>
                <m:rPr>
                  <m:sty m:val="p"/>
                </m:rPr>
                <m:t>×</m:t>
              </m:r>
              <m:sSub>
                <m:e>
                  <m:r>
                    <m:rPr>
                      <m:nor/>
                      <m:sty m:val="p"/>
                    </m:rPr>
                    <m:t>X</m:t>
                  </m:r>
                </m:e>
                <m:sub>
                  <m:r>
                    <m:t>3</m:t>
                  </m:r>
                </m:sub>
              </m:sSub>
              <m:r>
                <m:rPr>
                  <m:sty m:val="p"/>
                </m:rPr>
                <m:t>+</m:t>
              </m:r>
              <m:r>
                <m:rPr>
                  <m:sty m:val="p"/>
                </m:rPr>
                <m:t>.</m:t>
              </m:r>
              <m:r>
                <m:rPr>
                  <m:sty m:val="p"/>
                </m:rPr>
                <m:t>.</m:t>
              </m:r>
              <m:r>
                <m:rPr>
                  <m:sty m:val="p"/>
                </m:rPr>
                <m:t>.</m:t>
              </m:r>
              <m:r>
                <m:rPr>
                  <m:sty m:val="p"/>
                </m:rPr>
                <m:t>.</m:t>
              </m:r>
              <m:r>
                <m:rPr>
                  <m:sty m:val="p"/>
                </m:rPr>
                <m:t>.</m:t>
              </m:r>
            </m:e>
          </m:d>
        </m:oMath>
      </m:oMathPara>
    </w:p>
    <w:p>
      <w:pPr>
        <w:pStyle w:val="FirstParagraph"/>
      </w:pPr>
      <w:r>
        <w:t xml:space="preserve">where,</w:t>
      </w:r>
      <w:r>
        <w:t xml:space="preserve"> </w:t>
      </w:r>
      <w:r>
        <w:t xml:space="preserve">h(t|X) is the hazard at time t given covariates X,</w:t>
      </w:r>
      <w:r>
        <w:t xml:space="preserve"> </w:t>
      </w:r>
      <w:r>
        <w:t xml:space="preserve">h_0(t) is the baseline hazard,</w:t>
      </w:r>
      <w:r>
        <w:t xml:space="preserve"> </w:t>
      </w:r>
      <m:oMath>
        <m:sSub>
          <m:e>
            <m:r>
              <m:rPr>
                <m:nor/>
                <m:sty m:val="p"/>
              </m:rPr>
              <m:t>X</m:t>
            </m:r>
          </m:e>
          <m:sub>
            <m:r>
              <m:t>i</m:t>
            </m:r>
          </m:sub>
        </m:sSub>
      </m:oMath>
      <w:r>
        <w:t xml:space="preserve"> </w:t>
      </w:r>
      <w:r>
        <w:t xml:space="preserve">represents the selected covariates,</w:t>
      </w:r>
      <w:r>
        <w:t xml:space="preserve"> </w:t>
      </w:r>
      <m:oMath>
        <m:sSub>
          <m:e>
            <m:r>
              <m:t>β</m:t>
            </m:r>
          </m:e>
          <m:sub>
            <m:r>
              <m:t>1</m:t>
            </m:r>
          </m:sub>
        </m:sSub>
        <m:r>
          <m:t> </m:t>
        </m:r>
        <m:r>
          <m:t>t</m:t>
        </m:r>
        <m:r>
          <m:t>o</m:t>
        </m:r>
        <m:r>
          <m:t> </m:t>
        </m:r>
        <m:sSub>
          <m:e>
            <m:r>
              <m:t>β</m:t>
            </m:r>
          </m:e>
          <m:sub>
            <m:r>
              <m:t>7</m:t>
            </m:r>
          </m:sub>
        </m:sSub>
      </m:oMath>
      <w:r>
        <w:t xml:space="preserve"> </w:t>
      </w:r>
      <w:r>
        <w:t xml:space="preserve">are the regression coefficients.</w:t>
      </w:r>
    </w:p>
    <w:p>
      <w:pPr>
        <w:pStyle w:val="BodyText"/>
      </w:pPr>
      <w:r>
        <w:t xml:space="preserve">After the model fitting, the model is evaluated for the proportionality assumption using Schoenfeld residuals or log-log survival plots</w:t>
      </w:r>
      <w:r>
        <w:t xml:space="preserve"> </w:t>
      </w:r>
      <w:r>
        <w:t xml:space="preserve">(Hess 1995)</w:t>
      </w:r>
      <w:r>
        <w:t xml:space="preserve">. The violations are addressed with different possible mechanisms, including stratification or time-dependent covariates into the Cox model. We have considered the stratification mechanism for addressing the violation of the proportionality assumption in this study.</w:t>
      </w:r>
    </w:p>
    <w:p>
      <w:pPr>
        <w:pStyle w:val="BodyText"/>
      </w:pPr>
      <w:r>
        <w:t xml:space="preserve">The stratified Cox model is mathematically represented as</w:t>
      </w:r>
    </w:p>
    <w:p>
      <w:pPr>
        <w:pStyle w:val="BodyText"/>
      </w:pPr>
      <m:oMathPara>
        <m:oMathParaPr>
          <m:jc m:val="center"/>
        </m:oMathParaPr>
        <m:oMath>
          <m:r>
            <m:t>λ</m:t>
          </m:r>
          <m:d>
            <m:dPr>
              <m:begChr m:val="("/>
              <m:endChr m:val=")"/>
              <m:sepChr m:val=""/>
              <m:grow/>
            </m:dPr>
            <m:e>
              <m:r>
                <m:t>t</m:t>
              </m:r>
              <m:r>
                <m:rPr>
                  <m:sty m:val="p"/>
                </m:rPr>
                <m:t>|</m:t>
              </m:r>
              <m:r>
                <m:t>X</m:t>
              </m:r>
            </m:e>
          </m:d>
          <m:r>
            <m:rPr>
              <m:sty m:val="p"/>
            </m:rPr>
            <m:t>=</m:t>
          </m:r>
          <m:sSub>
            <m:e>
              <m:r>
                <m:t>λ</m:t>
              </m:r>
            </m:e>
            <m:sub>
              <m:r>
                <m:t>0</m:t>
              </m:r>
            </m:sub>
          </m:sSub>
          <m:d>
            <m:dPr>
              <m:begChr m:val="("/>
              <m:endChr m:val=")"/>
              <m:sepChr m:val=""/>
              <m:grow/>
            </m:dPr>
            <m:e>
              <m:r>
                <m:t>t</m:t>
              </m:r>
            </m:e>
          </m:d>
          <m:r>
            <m:rPr>
              <m:sty m:val="p"/>
            </m:rPr>
            <m:t>×</m:t>
          </m:r>
          <m:r>
            <m:rPr>
              <m:sty m:val="p"/>
            </m:rPr>
            <m:t>exp</m:t>
          </m:r>
          <m:d>
            <m:dPr>
              <m:begChr m:val="("/>
              <m:endChr m:val=")"/>
              <m:sepChr m:val=""/>
              <m:grow/>
            </m:dPr>
            <m:e>
              <m:sSub>
                <m:e>
                  <m:r>
                    <m:t>β</m:t>
                  </m:r>
                </m:e>
                <m:sub>
                  <m:r>
                    <m:t>1</m:t>
                  </m:r>
                </m:sub>
              </m:sSub>
              <m:r>
                <m:rPr>
                  <m:sty m:val="p"/>
                </m:rPr>
                <m:t>×</m:t>
              </m:r>
              <m:sSub>
                <m:e>
                  <m:r>
                    <m:rPr>
                      <m:nor/>
                      <m:sty m:val="p"/>
                    </m:rPr>
                    <m:t>X</m:t>
                  </m:r>
                </m:e>
                <m:sub>
                  <m:r>
                    <m:t>1</m:t>
                  </m:r>
                </m:sub>
              </m:sSub>
              <m:r>
                <m:rPr>
                  <m:sty m:val="p"/>
                </m:rPr>
                <m:t>+</m:t>
              </m:r>
              <m:sSub>
                <m:e>
                  <m:r>
                    <m:t>β</m:t>
                  </m:r>
                </m:e>
                <m:sub>
                  <m:r>
                    <m:t>2</m:t>
                  </m:r>
                </m:sub>
              </m:sSub>
              <m:r>
                <m:rPr>
                  <m:sty m:val="p"/>
                </m:rPr>
                <m:t>×</m:t>
              </m:r>
              <m:sSub>
                <m:e>
                  <m:r>
                    <m:rPr>
                      <m:nor/>
                      <m:sty m:val="p"/>
                    </m:rPr>
                    <m:t>X</m:t>
                  </m:r>
                </m:e>
                <m:sub>
                  <m:r>
                    <m:t>2</m:t>
                  </m:r>
                </m:sub>
              </m:sSub>
              <m:r>
                <m:rPr>
                  <m:sty m:val="p"/>
                </m:rPr>
                <m:t>+</m:t>
              </m:r>
              <m:sSub>
                <m:e>
                  <m:r>
                    <m:t>β</m:t>
                  </m:r>
                </m:e>
                <m:sub>
                  <m:r>
                    <m:t>3</m:t>
                  </m:r>
                </m:sub>
              </m:sSub>
              <m:r>
                <m:rPr>
                  <m:sty m:val="p"/>
                </m:rPr>
                <m:t>×</m:t>
              </m:r>
              <m:sSub>
                <m:e>
                  <m:r>
                    <m:rPr>
                      <m:nor/>
                      <m:sty m:val="p"/>
                    </m:rPr>
                    <m:t>X</m:t>
                  </m:r>
                </m:e>
                <m:sub>
                  <m:r>
                    <m:t>3</m:t>
                  </m:r>
                </m:sub>
              </m:sSub>
            </m:e>
          </m:d>
          <m:r>
            <m:rPr>
              <m:sty m:val="p"/>
            </m:rPr>
            <m:t>+</m:t>
          </m:r>
          <m:sSub>
            <m:e>
              <m:r>
                <m:t>β</m:t>
              </m:r>
            </m:e>
            <m:sub>
              <m:r>
                <m:t>4</m:t>
              </m:r>
            </m:sub>
          </m:sSub>
          <m:r>
            <m:rPr>
              <m:sty m:val="p"/>
            </m:rPr>
            <m:t>×</m:t>
          </m:r>
          <m:r>
            <m:rPr>
              <m:nor/>
              <m:sty m:val="p"/>
            </m:rPr>
            <m:t>strata</m:t>
          </m:r>
          <m:d>
            <m:dPr>
              <m:begChr m:val="("/>
              <m:endChr m:val=")"/>
              <m:sepChr m:val=""/>
              <m:grow/>
            </m:dPr>
            <m:e>
              <m:sSub>
                <m:e>
                  <m:r>
                    <m:rPr>
                      <m:nor/>
                      <m:sty m:val="p"/>
                    </m:rPr>
                    <m:t>var</m:t>
                  </m:r>
                </m:e>
                <m:sub>
                  <m:r>
                    <m:t>1</m:t>
                  </m:r>
                </m:sub>
              </m:sSub>
            </m:e>
          </m:d>
          <m:r>
            <m:rPr>
              <m:sty m:val="p"/>
            </m:rPr>
            <m:t>+</m:t>
          </m:r>
          <m:sSub>
            <m:e>
              <m:r>
                <m:t>β</m:t>
              </m:r>
            </m:e>
            <m:sub>
              <m:r>
                <m:t>5</m:t>
              </m:r>
            </m:sub>
          </m:sSub>
          <m:r>
            <m:rPr>
              <m:sty m:val="p"/>
            </m:rPr>
            <m:t>×</m:t>
          </m:r>
          <m:r>
            <m:rPr>
              <m:nor/>
              <m:sty m:val="p"/>
            </m:rPr>
            <m:t>strata</m:t>
          </m:r>
          <m:d>
            <m:dPr>
              <m:begChr m:val="("/>
              <m:endChr m:val=")"/>
              <m:sepChr m:val=""/>
              <m:grow/>
            </m:dPr>
            <m:e>
              <m:sSub>
                <m:e>
                  <m:r>
                    <m:rPr>
                      <m:nor/>
                      <m:sty m:val="p"/>
                    </m:rPr>
                    <m:t>var</m:t>
                  </m:r>
                </m:e>
                <m:sub>
                  <m:r>
                    <m:t>2</m:t>
                  </m:r>
                </m:sub>
              </m:sSub>
            </m:e>
          </m:d>
        </m:oMath>
      </m:oMathPara>
    </w:p>
    <w:p>
      <w:pPr>
        <w:pStyle w:val="FirstParagraph"/>
      </w:pPr>
      <w:r>
        <w:t xml:space="preserve">where,</w:t>
      </w:r>
      <w:r>
        <w:t xml:space="preserve"> </w:t>
      </w:r>
      <m:oMath>
        <m:r>
          <m:t>λ</m:t>
        </m:r>
        <m:d>
          <m:dPr>
            <m:begChr m:val="("/>
            <m:endChr m:val=")"/>
            <m:sepChr m:val=""/>
            <m:grow/>
          </m:dPr>
          <m:e>
            <m:r>
              <m:t>t</m:t>
            </m:r>
            <m:r>
              <m:rPr>
                <m:sty m:val="p"/>
              </m:rPr>
              <m:t>|</m:t>
            </m:r>
            <m:r>
              <m:t>X</m:t>
            </m:r>
          </m:e>
        </m:d>
      </m:oMath>
      <w:r>
        <w:t xml:space="preserve"> </w:t>
      </w:r>
      <w:r>
        <w:t xml:space="preserve">is the hazard rate at time t for an individual with covariate values X,</w:t>
      </w:r>
      <w:r>
        <w:t xml:space="preserve"> </w:t>
      </w:r>
      <m:oMath>
        <m:sSub>
          <m:e>
            <m:r>
              <m:t>λ</m:t>
            </m:r>
          </m:e>
          <m:sub>
            <m:r>
              <m:t>0</m:t>
            </m:r>
          </m:sub>
        </m:sSub>
        <m:d>
          <m:dPr>
            <m:begChr m:val="("/>
            <m:endChr m:val=")"/>
            <m:sepChr m:val=""/>
            <m:grow/>
          </m:dPr>
          <m:e>
            <m:r>
              <m:t>t</m:t>
            </m:r>
          </m:e>
        </m:d>
      </m:oMath>
      <w:r>
        <w:t xml:space="preserve"> </w:t>
      </w:r>
      <w:r>
        <w:t xml:space="preserve">is the baseline hazard function,</w:t>
      </w:r>
      <w:r>
        <w:t xml:space="preserve"> </w:t>
      </w:r>
      <m:oMath>
        <m:r>
          <m:t>β</m:t>
        </m:r>
      </m:oMath>
      <w:r>
        <w:t xml:space="preserve"> </w:t>
      </w:r>
      <w:r>
        <w:t xml:space="preserve">values are the log hazard ratio associated with the chosen variables</w:t>
      </w:r>
      <w:r>
        <w:t xml:space="preserve"> </w:t>
      </w:r>
      <m:oMath>
        <m:r>
          <m:rPr>
            <m:nor/>
            <m:sty m:val="p"/>
          </m:rPr>
          <m:t>strata</m:t>
        </m:r>
        <m:d>
          <m:dPr>
            <m:begChr m:val="("/>
            <m:endChr m:val=")"/>
            <m:sepChr m:val=""/>
            <m:grow/>
          </m:dPr>
          <m:e>
            <m:sSub>
              <m:e>
                <m:r>
                  <m:rPr>
                    <m:nor/>
                    <m:sty m:val="p"/>
                  </m:rPr>
                  <m:t>var</m:t>
                </m:r>
              </m:e>
              <m:sub>
                <m:r>
                  <m:t>1</m:t>
                </m:r>
              </m:sub>
            </m:sSub>
          </m:e>
        </m:d>
      </m:oMath>
      <w:r>
        <w:t xml:space="preserve"> </w:t>
      </w:r>
      <w:r>
        <w:t xml:space="preserve">and</w:t>
      </w:r>
      <w:r>
        <w:t xml:space="preserve"> </w:t>
      </w:r>
      <m:oMath>
        <m:r>
          <m:rPr>
            <m:nor/>
            <m:sty m:val="p"/>
          </m:rPr>
          <m:t>strata</m:t>
        </m:r>
        <m:d>
          <m:dPr>
            <m:begChr m:val="("/>
            <m:endChr m:val=")"/>
            <m:sepChr m:val=""/>
            <m:grow/>
          </m:dPr>
          <m:e>
            <m:sSub>
              <m:e>
                <m:r>
                  <m:rPr>
                    <m:nor/>
                    <m:sty m:val="p"/>
                  </m:rPr>
                  <m:t>var</m:t>
                </m:r>
              </m:e>
              <m:sub>
                <m:r>
                  <m:t>2</m:t>
                </m:r>
              </m:sub>
            </m:sSub>
          </m:e>
        </m:d>
      </m:oMath>
      <w:r>
        <w:t xml:space="preserve"> </w:t>
      </w:r>
      <w:r>
        <w:t xml:space="preserve">are the variables addressed using the stratification.</w:t>
      </w:r>
    </w:p>
    <w:p>
      <w:pPr>
        <w:pStyle w:val="BodyText"/>
      </w:pPr>
      <w:r>
        <w:t xml:space="preserve">The rationale behind utilising the Cox proportional hazards model in this study was predicated on its relative superiority over the other models for analysing time-to-event data</w:t>
      </w:r>
      <w:r>
        <w:t xml:space="preserve"> </w:t>
      </w:r>
      <w:r>
        <w:t xml:space="preserve">(Schober and Vetter 2018)</w:t>
      </w:r>
      <w:r>
        <w:t xml:space="preserve">. This approach offers several benefits, including its semi-parametric characteristics, interpretive capacity, and extensive suitability for time-to-event analyses.</w:t>
      </w:r>
      <w:r>
        <w:t xml:space="preserve"> </w:t>
      </w:r>
      <w:r>
        <w:t xml:space="preserve">The Cox model is semi-parametric since survival time distribution assumptions are not needed. Parametric survival models need an exponential or Weibull baseline hazard function. This disadvantages the procedure under evaluation. Due to its baseline hazard flexibility, the semi-parametric Cox model can better represent complicated covariate-survival time interactions. Every covariate’s hazard ratio interprets the Cox model. Simple ratios may show how different variables impact event probability. Hazard ratios compare event risk across categories or continuous variable values. Medical practitioners and patients may grasp research results. It is often used to analyse time-to-event data because of its versatility and reliability.</w:t>
      </w:r>
    </w:p>
    <w:bookmarkEnd w:id="35"/>
    <w:bookmarkStart w:id="36" w:name="model-assessment"/>
    <w:p>
      <w:pPr>
        <w:pStyle w:val="Heading2"/>
      </w:pPr>
      <w:r>
        <w:t xml:space="preserve">4. Model Assessment</w:t>
      </w:r>
    </w:p>
    <w:p>
      <w:pPr>
        <w:pStyle w:val="FirstParagraph"/>
      </w:pPr>
      <w:r>
        <w:t xml:space="preserve">Evaluating a model’s goodness-of-fit and predictive performance is essential to ensure accuracy and reliability when predicting outcomes. The concordance index (c-index) and time-dependent receiver operating characteristic (ROC) curves are frequently used to evaluate the predictive performance of survival models.</w:t>
      </w:r>
    </w:p>
    <w:p>
      <w:pPr>
        <w:pStyle w:val="BodyText"/>
      </w:pPr>
      <w:r>
        <w:t xml:space="preserve">The c-index in Table-5 quantifies a model’s ability to predict the relative order of survival times for pairs of individuals. It ranges from 0.5 (randomly generated predictions) to 1.0 (perfectly accurate predictions). Generally, a c-index of 0.7 or higher is acceptable for predicting survival outcomes.</w:t>
      </w:r>
    </w:p>
    <w:p>
      <w:pPr>
        <w:pStyle w:val="BodyText"/>
      </w:pPr>
      <w:r>
        <w:t xml:space="preserve">Utilising time-dependent ROC curves, the sensitivity and specificity of a survival model are evaluated over time. The curve compares the true positive rate (sensitivity) to the false positive rate (1-specificity) at various time intervals. Good predictive performance is indicated by a model with a time-dependent ROC curve that consistently lies above the diagonal (representing chance).</w:t>
      </w:r>
    </w:p>
    <w:p>
      <w:pPr>
        <w:pStyle w:val="BodyText"/>
      </w:pPr>
      <w:r>
        <w:t xml:space="preserve">Evaluating a model’s goodness-of-fit and predictive performance using measures such as the c-index and time-dependent ROC curves can help identify areas in which the model requires refinement and guide modifications to increase the model’s accuracy and reliability in predicting outcomes.</w:t>
      </w:r>
    </w:p>
    <w:p>
      <w:pPr>
        <w:pStyle w:val="BodyText"/>
      </w:pPr>
      <w:r>
        <w:t xml:space="preserve">The quantification of predictor variable effects on hazard rate is facilitated by the computation of hazard ratios (HRs) and their corresponding 95% confidence intervals. Hazard ratios (HRs) measure the change in the hazard rate for a unit change in the predictor variable. Confidence intervals, on the other hand, indicate the level of precision associated with the estimate. This data can facilitate the interpretation of the relative significance of each predictor in forecasting event incidences.</w:t>
      </w:r>
    </w:p>
    <w:bookmarkEnd w:id="36"/>
    <w:bookmarkEnd w:id="37"/>
    <w:bookmarkStart w:id="59" w:name="results"/>
    <w:p>
      <w:pPr>
        <w:pStyle w:val="Heading1"/>
      </w:pPr>
      <w:r>
        <w:t xml:space="preserve">Results:</w:t>
      </w:r>
    </w:p>
    <w:p>
      <w:pPr>
        <w:pStyle w:val="FirstParagraph"/>
      </w:pPr>
      <w:r>
        <w:t xml:space="preserve">From Table-1, it is statistically significant that the variables other than hormonal therapy, age, recurrence-free survival in days, recurrence-free survival in years and the Censoring indicator are complete.</w:t>
      </w:r>
    </w:p>
    <w:p>
      <w:pPr>
        <w:pStyle w:val="BodyText"/>
      </w:pPr>
      <w:r>
        <w:t xml:space="preserve">Figure-1, the missing proportions plot, illustrates the MCAR missingness. The data is likely MCAR if the missingness pattern is random and there are no significant changes in missingness between subgroups. However, consistent variances in the missingness pattern across data subsets show that the data are not MCAR.</w:t>
      </w:r>
    </w:p>
    <w:p>
      <w:pPr>
        <w:pStyle w:val="BodyText"/>
      </w:pPr>
      <w:r>
        <w:t xml:space="preserve">Table-2, the Significant correlations table, shows favourable relationships between specific variables. For example, according to the statistical values of the table, Menopausal status and Age, Indicators of tumour grade and tumour grade show similar connections. Their correlation coefficients exceed 0.3, indicating a statistically significant relation. This means that an increase in one variable usually increases the other. Figure-2 is a heatmap, a graphical representation of data in which colours indicate the value of a variable. They help identify patterns and relationships between variables in large datasets and are frequently employed in exploratory data analysis and visualisation.</w:t>
      </w:r>
    </w:p>
    <w:p>
      <w:pPr>
        <w:pStyle w:val="BodyText"/>
      </w:pPr>
      <w:r>
        <w:t xml:space="preserve">The significant correlation between the missingness indicators and certain observed variables implies that the missing data mechanism may not conform to the missing completely at random (MCAR) assumption. Instead, the data are probably missing at random (MAR), indicating that the likelihood of missing data is associated with the observed data rather than the missing data. The circumstance mentioned above bears consequences for the methodologies that can be employed to address missing data in subsequent analyses.</w:t>
      </w:r>
    </w:p>
    <w:p>
      <w:pPr>
        <w:pStyle w:val="BodyText"/>
      </w:pPr>
      <w:r>
        <w:t xml:space="preserve">The prognostic time-to-event model should employ recurrence-free survival in days as the outcome variable instead of Recurrence-free survival in years as it estimates the time to recurrence. In contrast, Recurrence-free survival in days offers a more exact metric. The more exact time to recurrence would be better for fitting a prognostic time-to-event model. Therefore, it would be better to use recurrence-free survival in days as the outcome variable, which allows for greater flexibility in time scale and time-dependent variables.</w:t>
      </w:r>
    </w:p>
    <w:p>
      <w:pPr>
        <w:pStyle w:val="CaptionedFigure"/>
      </w:pPr>
      <w:r>
        <w:drawing>
          <wp:inline>
            <wp:extent cx="5334000" cy="6667500"/>
            <wp:effectExtent b="0" l="0" r="0" t="0"/>
            <wp:docPr descr="Kaplan-Meier Curve by Covariate" title="" id="39" name="Picture"/>
            <a:graphic>
              <a:graphicData uri="http://schemas.openxmlformats.org/drawingml/2006/picture">
                <pic:pic>
                  <pic:nvPicPr>
                    <pic:cNvPr descr="km_plots.png" id="40" name="Picture"/>
                    <pic:cNvPicPr>
                      <a:picLocks noChangeArrowheads="1" noChangeAspect="1"/>
                    </pic:cNvPicPr>
                  </pic:nvPicPr>
                  <pic:blipFill>
                    <a:blip r:embed="rId38"/>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Kaplan-Meier Curve by Covariate</w:t>
      </w:r>
    </w:p>
    <w:p>
      <w:pPr>
        <w:pStyle w:val="BodyText"/>
      </w:pPr>
      <w:r>
        <w:drawing>
          <wp:inline>
            <wp:extent cx="2941426" cy="3555289"/>
            <wp:effectExtent b="0" l="0" r="0" t="0"/>
            <wp:docPr descr="" title="" id="42" name="Picture"/>
            <a:graphic>
              <a:graphicData uri="http://schemas.openxmlformats.org/drawingml/2006/picture">
                <pic:pic>
                  <pic:nvPicPr>
                    <pic:cNvPr descr="Table%203.png" id="43" name="Picture"/>
                    <pic:cNvPicPr>
                      <a:picLocks noChangeArrowheads="1" noChangeAspect="1"/>
                    </pic:cNvPicPr>
                  </pic:nvPicPr>
                  <pic:blipFill>
                    <a:blip r:embed="rId41"/>
                    <a:stretch>
                      <a:fillRect/>
                    </a:stretch>
                  </pic:blipFill>
                  <pic:spPr bwMode="auto">
                    <a:xfrm>
                      <a:off x="0" y="0"/>
                      <a:ext cx="2941426" cy="3555289"/>
                    </a:xfrm>
                    <a:prstGeom prst="rect">
                      <a:avLst/>
                    </a:prstGeom>
                    <a:noFill/>
                    <a:ln w="9525">
                      <a:noFill/>
                      <a:headEnd/>
                      <a:tailEnd/>
                    </a:ln>
                  </pic:spPr>
                </pic:pic>
              </a:graphicData>
            </a:graphic>
          </wp:inline>
        </w:drawing>
      </w:r>
    </w:p>
    <w:p>
      <w:pPr>
        <w:pStyle w:val="BodyText"/>
      </w:pPr>
      <w:r>
        <w:t xml:space="preserve">The results from Figure-3 and Table-3 suggest that hormonal therapy, age, tumour size, tumour grade, number of positive lymph nodes, progesterone receptor, and estrogen receptor exhibit significantly low p-values, which signifies compelling evidence against the null hypothesis of no variation in survival. The previous observation implies that the variables hold substantial predictive value in determining the likelihood of survival within the imputed dataset.</w:t>
      </w:r>
    </w:p>
    <w:p>
      <w:pPr>
        <w:pStyle w:val="BodyText"/>
      </w:pPr>
      <w:r>
        <w:t xml:space="preserve">In contrast, the variable menopausal status has a p-value of 0.2, which indicates less statistical significance against the null hypothesis. The findings suggest that the menopausal status variable may not hold substantial predictive value for survival outcomes within the imputed dataset.</w:t>
      </w:r>
    </w:p>
    <w:p>
      <w:pPr>
        <w:pStyle w:val="BodyText"/>
      </w:pPr>
      <w:r>
        <w:drawing>
          <wp:inline>
            <wp:extent cx="2372324" cy="2596128"/>
            <wp:effectExtent b="0" l="0" r="0" t="0"/>
            <wp:docPr descr="" title="" id="45" name="Picture"/>
            <a:graphic>
              <a:graphicData uri="http://schemas.openxmlformats.org/drawingml/2006/picture">
                <pic:pic>
                  <pic:nvPicPr>
                    <pic:cNvPr descr="Table%204.png" id="46" name="Picture"/>
                    <pic:cNvPicPr>
                      <a:picLocks noChangeArrowheads="1" noChangeAspect="1"/>
                    </pic:cNvPicPr>
                  </pic:nvPicPr>
                  <pic:blipFill>
                    <a:blip r:embed="rId44"/>
                    <a:stretch>
                      <a:fillRect/>
                    </a:stretch>
                  </pic:blipFill>
                  <pic:spPr bwMode="auto">
                    <a:xfrm>
                      <a:off x="0" y="0"/>
                      <a:ext cx="2372324" cy="2596128"/>
                    </a:xfrm>
                    <a:prstGeom prst="rect">
                      <a:avLst/>
                    </a:prstGeom>
                    <a:noFill/>
                    <a:ln w="9525">
                      <a:noFill/>
                      <a:headEnd/>
                      <a:tailEnd/>
                    </a:ln>
                  </pic:spPr>
                </pic:pic>
              </a:graphicData>
            </a:graphic>
          </wp:inline>
        </w:drawing>
      </w:r>
    </w:p>
    <w:p>
      <w:pPr>
        <w:pStyle w:val="BodyText"/>
      </w:pPr>
      <w:r>
        <w:t xml:space="preserve">The Schoenfeld residuals test for each covariate and the global proportional hazards assumption test are shown in Table-4. Each test assumes the covariate has a consistent influence throughout time. The null hypothesis is rejected if the p-value is less than 0.05 and the covariate violates proportional hazards.</w:t>
      </w:r>
    </w:p>
    <w:p>
      <w:pPr>
        <w:pStyle w:val="BodyText"/>
      </w:pPr>
      <w:r>
        <w:t xml:space="preserve">All p-values are more significant than 0.05; thus, we cannot reject the null hypothesis for all variables and infer that they fulfil the proportional hazards assumption. However, the global test gives a p-value of 0.46, showing no model-wide violation of the proportional hazards assumption.</w:t>
      </w:r>
    </w:p>
    <w:p>
      <w:pPr>
        <w:pStyle w:val="BodyText"/>
      </w:pPr>
      <w:r>
        <w:drawing>
          <wp:inline>
            <wp:extent cx="1956688" cy="2116548"/>
            <wp:effectExtent b="0" l="0" r="0" t="0"/>
            <wp:docPr descr="" title="" id="48" name="Picture"/>
            <a:graphic>
              <a:graphicData uri="http://schemas.openxmlformats.org/drawingml/2006/picture">
                <pic:pic>
                  <pic:nvPicPr>
                    <pic:cNvPr descr="Table%205.png" id="49" name="Picture"/>
                    <pic:cNvPicPr>
                      <a:picLocks noChangeArrowheads="1" noChangeAspect="1"/>
                    </pic:cNvPicPr>
                  </pic:nvPicPr>
                  <pic:blipFill>
                    <a:blip r:embed="rId47"/>
                    <a:stretch>
                      <a:fillRect/>
                    </a:stretch>
                  </pic:blipFill>
                  <pic:spPr bwMode="auto">
                    <a:xfrm>
                      <a:off x="0" y="0"/>
                      <a:ext cx="1956688" cy="2116548"/>
                    </a:xfrm>
                    <a:prstGeom prst="rect">
                      <a:avLst/>
                    </a:prstGeom>
                    <a:noFill/>
                    <a:ln w="9525">
                      <a:noFill/>
                      <a:headEnd/>
                      <a:tailEnd/>
                    </a:ln>
                  </pic:spPr>
                </pic:pic>
              </a:graphicData>
            </a:graphic>
          </wp:inline>
        </w:drawing>
      </w:r>
    </w:p>
    <w:p>
      <w:pPr>
        <w:pStyle w:val="BodyText"/>
      </w:pPr>
      <w:r>
        <w:t xml:space="preserve">The c_index from Table-5 indicates that the estimated C-index for the entire dataset is 0.674 with a standard deviation of 0.022. In this instance, the C-index value indicates that the model’s predictive accuracy for the entire dataset is moderate to excellent.</w:t>
      </w:r>
    </w:p>
    <w:p>
      <w:pPr>
        <w:pStyle w:val="BodyText"/>
      </w:pPr>
      <w:r>
        <w:t xml:space="preserve">Note that interpreting the C-index depends on the study’s context and the addressed clinical query. For example, depending on the application and the expected level of predictive accuracy, a C-index of 0.674 may be regarded as either high or low. Therefore, it is essential to interpret the C-index in light of the study’s design, patient population, and clinical context.</w:t>
      </w:r>
    </w:p>
    <w:p>
      <w:pPr>
        <w:pStyle w:val="BodyText"/>
      </w:pPr>
      <w:r>
        <w:drawing>
          <wp:inline>
            <wp:extent cx="3843037" cy="1739278"/>
            <wp:effectExtent b="0" l="0" r="0" t="0"/>
            <wp:docPr descr="" title="" id="51" name="Picture"/>
            <a:graphic>
              <a:graphicData uri="http://schemas.openxmlformats.org/drawingml/2006/picture">
                <pic:pic>
                  <pic:nvPicPr>
                    <pic:cNvPr descr="Table%206.png" id="52" name="Picture"/>
                    <pic:cNvPicPr>
                      <a:picLocks noChangeArrowheads="1" noChangeAspect="1"/>
                    </pic:cNvPicPr>
                  </pic:nvPicPr>
                  <pic:blipFill>
                    <a:blip r:embed="rId50"/>
                    <a:stretch>
                      <a:fillRect/>
                    </a:stretch>
                  </pic:blipFill>
                  <pic:spPr bwMode="auto">
                    <a:xfrm>
                      <a:off x="0" y="0"/>
                      <a:ext cx="3843037" cy="1739278"/>
                    </a:xfrm>
                    <a:prstGeom prst="rect">
                      <a:avLst/>
                    </a:prstGeom>
                    <a:noFill/>
                    <a:ln w="9525">
                      <a:noFill/>
                      <a:headEnd/>
                      <a:tailEnd/>
                    </a:ln>
                  </pic:spPr>
                </pic:pic>
              </a:graphicData>
            </a:graphic>
          </wp:inline>
        </w:drawing>
      </w:r>
    </w:p>
    <w:p>
      <w:pPr>
        <w:pStyle w:val="BodyText"/>
      </w:pPr>
      <w:r>
        <w:t xml:space="preserve">The discriminative ability of the Cox model in predicting event occurrences at a specific time point is evaluated by the time-dependent ROC curve estimated using IPCW, with a sample size of 686 and without competing risks. From the table-6, we can interpret that At time zero, the Area under the curve cannot be applied as no events have occurred. At time point t=365, the dataset recorded 67 cases, 588 survivors, and 31 censored observations. Currently, the Area Under the Curve (AUC) is calculated to be 69.07%. This suggests the model exhibits moderate discriminatory ability in distinguishing between high and low-risk subjects after one year. The estimation process utilised the IPCW: marginal method, and the computational duration was 0 seconds.</w:t>
      </w:r>
    </w:p>
    <w:p>
      <w:pPr>
        <w:pStyle w:val="BodyText"/>
      </w:pPr>
      <w:r>
        <w:drawing>
          <wp:inline>
            <wp:extent cx="5334000" cy="1479529"/>
            <wp:effectExtent b="0" l="0" r="0" t="0"/>
            <wp:docPr descr="" title="" id="54" name="Picture"/>
            <a:graphic>
              <a:graphicData uri="http://schemas.openxmlformats.org/drawingml/2006/picture">
                <pic:pic>
                  <pic:nvPicPr>
                    <pic:cNvPr descr="Table%207.png" id="55" name="Picture"/>
                    <pic:cNvPicPr>
                      <a:picLocks noChangeArrowheads="1" noChangeAspect="1"/>
                    </pic:cNvPicPr>
                  </pic:nvPicPr>
                  <pic:blipFill>
                    <a:blip r:embed="rId53"/>
                    <a:stretch>
                      <a:fillRect/>
                    </a:stretch>
                  </pic:blipFill>
                  <pic:spPr bwMode="auto">
                    <a:xfrm>
                      <a:off x="0" y="0"/>
                      <a:ext cx="5334000" cy="1479529"/>
                    </a:xfrm>
                    <a:prstGeom prst="rect">
                      <a:avLst/>
                    </a:prstGeom>
                    <a:noFill/>
                    <a:ln w="9525">
                      <a:noFill/>
                      <a:headEnd/>
                      <a:tailEnd/>
                    </a:ln>
                  </pic:spPr>
                </pic:pic>
              </a:graphicData>
            </a:graphic>
          </wp:inline>
        </w:drawing>
      </w:r>
    </w:p>
    <w:p>
      <w:pPr>
        <w:pStyle w:val="BodyText"/>
      </w:pPr>
      <w:r>
        <w:t xml:space="preserve">The summary of the pooled Cox model and stratified variables with confidence intervals is presented in Table 7. Here is a comprehensive explanation of the results:</w:t>
      </w:r>
    </w:p>
    <w:p>
      <w:pPr>
        <w:pStyle w:val="BodyText"/>
      </w:pPr>
      <w:r>
        <w:t xml:space="preserve">The estimate for hormone treatment is -0.553, with a standard error of 0.14. The minus indicator indicates that hormone therapy is associated with a decreased risk rate. With 301.989 degrees of freedom, the z-statistic is -3.963, and the p-value is less than 0.001. This indicates that hormone treatment has a statistically significant effect. The 95% confidence interval for the estimate ranges from -0.827 to -0.279, indicating that the actual effect of hormone therapy on the hazard rate is negative and statistically significant.</w:t>
      </w:r>
      <w:r>
        <w:t xml:space="preserve"> </w:t>
      </w:r>
      <w:r>
        <w:t xml:space="preserve">The estimated number of positive lymph nodes is 0.064, with a standard deviation of 0.012. The plus sign indicates that an increase in positive lymph nodes is associated with a higher risk rate. The p-value is less than 0.001, and the z-statistic is 5.108 with 301.989 degrees of freedom, indicating that the number of positive lymph nodes has a statistically significant effect. The estimate’s 95% confidence interval ranges from 0.04 to 0.088, confirming a significant positive correlation between positive lymph nodes and hazard rate.</w:t>
      </w:r>
      <w:r>
        <w:t xml:space="preserve"> </w:t>
      </w:r>
      <w:r>
        <w:t xml:space="preserve">The estimate for the progesterone receptor status is -0.002, with a standard error of 0.001. Higher progesterone receptor concentrations are associated with a lower incidence of risk, as indicated by the minus sign. The p-value of 0.003 and the z-statistic of -2,976 with 301,989 degrees of freedom indicate that the effect of progesterone receptor status is statistically significant. The estimate’s 95% confidence interval ranges from -0.004 to 0, indicating a significant negative association between progesterone receptor levels and the risk rate.</w:t>
      </w:r>
      <w:r>
        <w:t xml:space="preserve"> </w:t>
      </w:r>
      <w:r>
        <w:t xml:space="preserve">In conclusion, hormone therapy has a significant protective effect, the number of positive lymph nodes has a significant positive association with the risk rate, and the progesterone receptor status has a significant, albeit modest, negative association with the risk rate. These findings offer important insights for clinical decision-making and future research on the factors influencing the event of interest.</w:t>
      </w:r>
    </w:p>
    <w:p>
      <w:pPr>
        <w:pStyle w:val="BodyText"/>
      </w:pPr>
      <w:r>
        <w:drawing>
          <wp:inline>
            <wp:extent cx="5153890" cy="1899138"/>
            <wp:effectExtent b="0" l="0" r="0" t="0"/>
            <wp:docPr descr="" title="" id="57" name="Picture"/>
            <a:graphic>
              <a:graphicData uri="http://schemas.openxmlformats.org/drawingml/2006/picture">
                <pic:pic>
                  <pic:nvPicPr>
                    <pic:cNvPr descr="Table%208.png" id="58" name="Picture"/>
                    <pic:cNvPicPr>
                      <a:picLocks noChangeArrowheads="1" noChangeAspect="1"/>
                    </pic:cNvPicPr>
                  </pic:nvPicPr>
                  <pic:blipFill>
                    <a:blip r:embed="rId56"/>
                    <a:stretch>
                      <a:fillRect/>
                    </a:stretch>
                  </pic:blipFill>
                  <pic:spPr bwMode="auto">
                    <a:xfrm>
                      <a:off x="0" y="0"/>
                      <a:ext cx="5153890" cy="1899138"/>
                    </a:xfrm>
                    <a:prstGeom prst="rect">
                      <a:avLst/>
                    </a:prstGeom>
                    <a:noFill/>
                    <a:ln w="9525">
                      <a:noFill/>
                      <a:headEnd/>
                      <a:tailEnd/>
                    </a:ln>
                  </pic:spPr>
                </pic:pic>
              </a:graphicData>
            </a:graphic>
          </wp:inline>
        </w:drawing>
      </w:r>
    </w:p>
    <w:p>
      <w:pPr>
        <w:pStyle w:val="BodyText"/>
      </w:pPr>
      <w:r>
        <w:t xml:space="preserve">The hazard ratios in Table-8 provide insight into the effect of each variable on the hazard rate, taking into account all other model variables.</w:t>
      </w:r>
      <w:r>
        <w:t xml:space="preserve"> </w:t>
      </w:r>
      <w:r>
        <w:t xml:space="preserve">The risk ratio for hormone therapy is 0.575% (95% confidence interval: 0.438-0.756). Adjusting for the other variables indicates that patients receiving hormone treatment have a 42.5% lower hazard rate than those not. The 95% confidence interval indicates that, with 95% certainty, the true hazard ratio for hormone therapy lies between 0.43 and 0.75, indicating a statistically significant protective effect.</w:t>
      </w:r>
      <w:r>
        <w:t xml:space="preserve"> </w:t>
      </w:r>
      <w:r>
        <w:t xml:space="preserve">The hazard ratio for the number of positive lymph nodes is 1.066 (95% confidence interval: 1.040 - 1.092). This indicates that the risk rate increases by 6.6% for each additional positive lymph node after adjusting for other variables. The 95% confidence interval for the hazard ratio ranges from 1.040 to 1.092, indicating a statistically significant positive correlation between the number of positive lymph nodes and the hazard rate.</w:t>
      </w:r>
      <w:r>
        <w:t xml:space="preserve"> </w:t>
      </w:r>
      <w:r>
        <w:t xml:space="preserve">The risk ratio for progesterone receptor status is 0.999 (95% confidence interval: 0.997 - 0.999). Considering the other variables, this suggests that the hazard rate decreases by 0.2% for each unit increase in progesterone receptor levels. The 95% confidence interval for the hazard ratio lies between 0.997 and 0.999, indicating a statistically significant, albeit modest, inverse relationship between progesterone receptor levels and the hazard rate.</w:t>
      </w:r>
      <w:r>
        <w:t xml:space="preserve"> </w:t>
      </w:r>
      <w:r>
        <w:t xml:space="preserve">In conclusion, the results demonstrate that hormone therapy has a significant protective effect, whereas the number of positive lymph nodes correlates significantly with the risk rate. Moreover, the status of progesterone receptors has a small but statistically significant negative association with the hazard rate. These findings can aid clinical decision-making and guide future investigations into the factors influencing the event of interest.</w:t>
      </w:r>
    </w:p>
    <w:bookmarkEnd w:id="59"/>
    <w:bookmarkStart w:id="60" w:name="discussion"/>
    <w:p>
      <w:pPr>
        <w:pStyle w:val="Heading1"/>
      </w:pPr>
      <w:r>
        <w:t xml:space="preserve">Discussion</w:t>
      </w:r>
    </w:p>
    <w:p>
      <w:pPr>
        <w:pStyle w:val="FirstParagraph"/>
      </w:pPr>
      <w:r>
        <w:t xml:space="preserve">Using clinically relevant and outcome-associated factors is preferable when creating a prognostic model. Survival analysis variables should predict survival or time to event. The log-rank tests show that age, tumour size, grade, progesterone receptor, estrogen receptor, and the number of positive lymph nodes have extremely significant p-values, showing that they are powerful predictors of survival in this dataset and menopausal status does not have any statistical significance for predicting survival in this sample.</w:t>
      </w:r>
      <w:r>
        <w:t xml:space="preserve"> </w:t>
      </w:r>
      <w:r>
        <w:t xml:space="preserve">Variable selection requires more than statistical significance. Consider the factors’ clinical significance and influence on the result. For example, for breast cancer patients, age and tumour size may predict survival; tumour grade measures tumour aggressiveness and affects prognosis, whereas several positive lymph nodes, progesterone receptor, and estrogen receptor indicate cancer’s extent, responsiveness to therapy, and survival.</w:t>
      </w:r>
      <w:r>
        <w:t xml:space="preserve"> </w:t>
      </w:r>
      <w:r>
        <w:t xml:space="preserve">Breast cancer’s hormone receptor status is also therapeutically important. Breast cancer tumours may be hormone receptor-positive, hormone receptor-negative, or HER2-positive. Hormone treatment improves hormone receptor-positive tumour outcomes. Thus, incorporating the hormone variable in the prognostic model may help with therapy and prognosis.</w:t>
      </w:r>
      <w:r>
        <w:t xml:space="preserve"> </w:t>
      </w:r>
      <w:r>
        <w:t xml:space="preserve">Based on statistical significance and clinical relevance, we added age, tumour size, grade, number of positive lymph nodes, progesterone receptor, and estrogen receptor as initial factors in the breast cancer survival predictive model. However, comprehensive data analysis, assessment of possible confounding variables, and model validation in separate datasets should determine the final covariate selection.</w:t>
      </w:r>
      <w:r>
        <w:t xml:space="preserve"> </w:t>
      </w:r>
      <w:r>
        <w:t xml:space="preserve">Possible biases due to the missing data mechanism assumptions and the generalizability of the results to other populations are two limitations of this study. Future work could include validating the prognostic model using external datasets, examining alternative methods for resolving missing data, and incorporating additional variables, such as genomic or lifestyle variables, to improve the model’s predictive performance. In addition, constructing machine learning-based models and comparing their performance to the Cox model could provide additional insight into predicting recurrence-free survival in patients with node-positive primary breast cancer.</w:t>
      </w:r>
    </w:p>
    <w:bookmarkEnd w:id="60"/>
    <w:bookmarkStart w:id="76" w:name="references"/>
    <w:p>
      <w:pPr>
        <w:pStyle w:val="Heading1"/>
      </w:pPr>
      <w:r>
        <w:t xml:space="preserve">References</w:t>
      </w:r>
    </w:p>
    <w:bookmarkStart w:id="75" w:name="refs"/>
    <w:bookmarkStart w:id="62" w:name="ref-Carpenter2013"/>
    <w:p>
      <w:pPr>
        <w:pStyle w:val="Bibliography"/>
      </w:pPr>
      <w:r>
        <w:t xml:space="preserve">Carpenter, James R. 2013.</w:t>
      </w:r>
      <w:r>
        <w:t xml:space="preserve"> </w:t>
      </w:r>
      <w:r>
        <w:rPr>
          <w:iCs/>
          <w:i/>
        </w:rPr>
        <w:t xml:space="preserve">Multiple Imputation and Its Application</w:t>
      </w:r>
      <w:r>
        <w:t xml:space="preserve">. Illustrated. Statistics in Practice. Wiley.</w:t>
      </w:r>
      <w:r>
        <w:t xml:space="preserve"> </w:t>
      </w:r>
      <w:hyperlink r:id="rId61">
        <w:r>
          <w:rPr>
            <w:rStyle w:val="Hyperlink"/>
          </w:rPr>
          <w:t xml:space="preserve">https://www.wiley.com/en-us/Multiple+Imputation+and+its+Application-p-9780470740521</w:t>
        </w:r>
      </w:hyperlink>
      <w:r>
        <w:t xml:space="preserve">.</w:t>
      </w:r>
    </w:p>
    <w:bookmarkEnd w:id="62"/>
    <w:bookmarkStart w:id="64" w:name="ref-heinze2018variable"/>
    <w:p>
      <w:pPr>
        <w:pStyle w:val="Bibliography"/>
      </w:pPr>
      <w:r>
        <w:t xml:space="preserve">Heinze, Georg, Christine Wallisch, and Daniela Dunkler. 2018.</w:t>
      </w:r>
      <w:r>
        <w:t xml:space="preserve"> </w:t>
      </w:r>
      <w:r>
        <w:t xml:space="preserve">“Variable Selection–a Review and Recommendations for the Practicing Statistician.”</w:t>
      </w:r>
      <w:r>
        <w:t xml:space="preserve"> </w:t>
      </w:r>
      <w:r>
        <w:rPr>
          <w:iCs/>
          <w:i/>
        </w:rPr>
        <w:t xml:space="preserve">Biometrical Journal. Biometrische Zeitschrift</w:t>
      </w:r>
      <w:r>
        <w:t xml:space="preserve"> </w:t>
      </w:r>
      <w:r>
        <w:t xml:space="preserve">60 (3): 431–49.</w:t>
      </w:r>
      <w:r>
        <w:t xml:space="preserve"> </w:t>
      </w:r>
      <w:hyperlink r:id="rId63">
        <w:r>
          <w:rPr>
            <w:rStyle w:val="Hyperlink"/>
          </w:rPr>
          <w:t xml:space="preserve">https://doi.org/10.1002/bimj.201700067</w:t>
        </w:r>
      </w:hyperlink>
      <w:r>
        <w:t xml:space="preserve">.</w:t>
      </w:r>
    </w:p>
    <w:bookmarkEnd w:id="64"/>
    <w:bookmarkStart w:id="66" w:name="ref-hess1995graphical"/>
    <w:p>
      <w:pPr>
        <w:pStyle w:val="Bibliography"/>
      </w:pPr>
      <w:r>
        <w:t xml:space="preserve">Hess, K. R. 1995.</w:t>
      </w:r>
      <w:r>
        <w:t xml:space="preserve"> </w:t>
      </w:r>
      <w:r>
        <w:t xml:space="preserve">“Graphical Methods for Assessing Violations of the Proportional Hazards Assumption in Cox Regression.”</w:t>
      </w:r>
      <w:r>
        <w:t xml:space="preserve"> </w:t>
      </w:r>
      <w:r>
        <w:rPr>
          <w:iCs/>
          <w:i/>
        </w:rPr>
        <w:t xml:space="preserve">Statistics in Medicine</w:t>
      </w:r>
      <w:r>
        <w:t xml:space="preserve"> </w:t>
      </w:r>
      <w:r>
        <w:t xml:space="preserve">14 (15): 1707–23.</w:t>
      </w:r>
      <w:r>
        <w:t xml:space="preserve"> </w:t>
      </w:r>
      <w:hyperlink r:id="rId65">
        <w:r>
          <w:rPr>
            <w:rStyle w:val="Hyperlink"/>
          </w:rPr>
          <w:t xml:space="preserve">https://doi.org/10.1002/sim.4780141510</w:t>
        </w:r>
      </w:hyperlink>
      <w:r>
        <w:t xml:space="preserve">.</w:t>
      </w:r>
    </w:p>
    <w:bookmarkEnd w:id="66"/>
    <w:bookmarkStart w:id="68" w:name="ref-LittleRubin2002"/>
    <w:p>
      <w:pPr>
        <w:pStyle w:val="Bibliography"/>
      </w:pPr>
      <w:r>
        <w:t xml:space="preserve">Little, Roderick J. A., and Donald B. Rubin. 2002.</w:t>
      </w:r>
      <w:r>
        <w:t xml:space="preserve"> </w:t>
      </w:r>
      <w:r>
        <w:rPr>
          <w:iCs/>
          <w:i/>
        </w:rPr>
        <w:t xml:space="preserve">Statistical Analysis with Missing Data</w:t>
      </w:r>
      <w:r>
        <w:t xml:space="preserve">. Wiley Series in Probability and Statistics. Wiley.</w:t>
      </w:r>
      <w:r>
        <w:t xml:space="preserve"> </w:t>
      </w:r>
      <w:hyperlink r:id="rId67">
        <w:r>
          <w:rPr>
            <w:rStyle w:val="Hyperlink"/>
          </w:rPr>
          <w:t xml:space="preserve">https://www.wiley.com/en-us/Statistical+Analysis+with+Missing+Data%2C+2nd+Edition-p-9780471183860</w:t>
        </w:r>
      </w:hyperlink>
      <w:r>
        <w:t xml:space="preserve">.</w:t>
      </w:r>
    </w:p>
    <w:bookmarkEnd w:id="68"/>
    <w:bookmarkStart w:id="70" w:name="ref-Schmoor1996"/>
    <w:p>
      <w:pPr>
        <w:pStyle w:val="Bibliography"/>
      </w:pPr>
      <w:r>
        <w:t xml:space="preserve">Schmoor, Claudia, Mark Olschewski, and Martin Schumacher. 1996.</w:t>
      </w:r>
      <w:r>
        <w:t xml:space="preserve"> </w:t>
      </w:r>
      <w:r>
        <w:t xml:space="preserve">“Randomized and Non-Randomized Patients in Clinical Trials: Experiences with Comprehensive Cohort Studies.”</w:t>
      </w:r>
      <w:r>
        <w:t xml:space="preserve"> </w:t>
      </w:r>
      <w:r>
        <w:rPr>
          <w:iCs/>
          <w:i/>
        </w:rPr>
        <w:t xml:space="preserve">Stat Med</w:t>
      </w:r>
      <w:r>
        <w:t xml:space="preserve"> </w:t>
      </w:r>
      <w:r>
        <w:t xml:space="preserve">15 (3): 263–71.</w:t>
      </w:r>
      <w:r>
        <w:t xml:space="preserve"> </w:t>
      </w:r>
      <w:hyperlink r:id="rId69">
        <w:r>
          <w:rPr>
            <w:rStyle w:val="Hyperlink"/>
          </w:rPr>
          <w:t xml:space="preserve">https://doi.org/10.1002/(SICI)1097-0258(19960215)15:3&lt;263::AID-SIM165&gt;3.0.CO;2-K</w:t>
        </w:r>
      </w:hyperlink>
      <w:r>
        <w:t xml:space="preserve">.</w:t>
      </w:r>
    </w:p>
    <w:bookmarkEnd w:id="70"/>
    <w:bookmarkStart w:id="72" w:name="ref-Schober2018"/>
    <w:p>
      <w:pPr>
        <w:pStyle w:val="Bibliography"/>
      </w:pPr>
      <w:r>
        <w:t xml:space="preserve">Schober, Patrick, and Thomas R. Vetter. 2018.</w:t>
      </w:r>
      <w:r>
        <w:t xml:space="preserve"> </w:t>
      </w:r>
      <w:r>
        <w:t xml:space="preserve">“Survival Analysis and Interpretation of Time-to-Event Data: The Tortoise and the Hare.”</w:t>
      </w:r>
      <w:r>
        <w:t xml:space="preserve"> </w:t>
      </w:r>
      <w:r>
        <w:rPr>
          <w:iCs/>
          <w:i/>
        </w:rPr>
        <w:t xml:space="preserve">Anesthesia &amp; Analgesia</w:t>
      </w:r>
      <w:r>
        <w:t xml:space="preserve"> </w:t>
      </w:r>
      <w:r>
        <w:t xml:space="preserve">127 (3): 792–98.</w:t>
      </w:r>
      <w:r>
        <w:t xml:space="preserve"> </w:t>
      </w:r>
      <w:hyperlink r:id="rId71">
        <w:r>
          <w:rPr>
            <w:rStyle w:val="Hyperlink"/>
          </w:rPr>
          <w:t xml:space="preserve">https://doi.org/10.1213/ANE.0000000000003653</w:t>
        </w:r>
      </w:hyperlink>
      <w:r>
        <w:t xml:space="preserve">.</w:t>
      </w:r>
    </w:p>
    <w:bookmarkEnd w:id="72"/>
    <w:bookmarkStart w:id="74" w:name="ref-Schumacher1994"/>
    <w:p>
      <w:pPr>
        <w:pStyle w:val="Bibliography"/>
      </w:pPr>
      <w:r>
        <w:t xml:space="preserve">Schumacher, Martin, Gunther Bastert, Hans Bojar, Klaus Hübner, Mark Olschewski, Willi Sauerbrei, Claudia Schmoor, Christian Beyerle, Robert L. Neumann, and Hans F. Rauschecker. 1994.</w:t>
      </w:r>
      <w:r>
        <w:t xml:space="preserve"> </w:t>
      </w:r>
      <w:r>
        <w:t xml:space="preserve">“Randomized 2 x 2 Trial Evaluating Hormonal Treatment and the Duration of Chemotherapy in Node-Positive Breast Cancer Patients. German Breast Cancer Study Group.”</w:t>
      </w:r>
      <w:r>
        <w:t xml:space="preserve"> </w:t>
      </w:r>
      <w:r>
        <w:rPr>
          <w:iCs/>
          <w:i/>
        </w:rPr>
        <w:t xml:space="preserve">J Clin Oncol</w:t>
      </w:r>
      <w:r>
        <w:t xml:space="preserve"> </w:t>
      </w:r>
      <w:r>
        <w:t xml:space="preserve">12 (10): 2086–93.</w:t>
      </w:r>
      <w:r>
        <w:t xml:space="preserve"> </w:t>
      </w:r>
      <w:hyperlink r:id="rId73">
        <w:r>
          <w:rPr>
            <w:rStyle w:val="Hyperlink"/>
          </w:rPr>
          <w:t xml:space="preserve">https://doi.org/10.1200/JCO.1994.12.10.2086</w:t>
        </w:r>
      </w:hyperlink>
      <w:r>
        <w:t xml:space="preserve">.</w:t>
      </w:r>
    </w:p>
    <w:bookmarkEnd w:id="74"/>
    <w:bookmarkEnd w:id="75"/>
    <w:bookmarkEnd w:id="76"/>
    <w:bookmarkStart w:id="77" w:name="appendix"/>
    <w:p>
      <w:pPr>
        <w:pStyle w:val="Heading1"/>
      </w:pPr>
      <w:r>
        <w:t xml:space="preserve">Appendix</w:t>
      </w:r>
    </w:p>
    <w:p>
      <w:pPr>
        <w:pStyle w:val="SourceCode"/>
      </w:pPr>
      <w:r>
        <w:rPr>
          <w:rStyle w:val="CommentTok"/>
        </w:rPr>
        <w:t xml:space="preserve">#Section 1: Data inspection and handling missing data:</w:t>
      </w:r>
      <w:r>
        <w:br/>
      </w:r>
      <w:r>
        <w:rPr>
          <w:rStyle w:val="CommentTok"/>
        </w:rPr>
        <w:t xml:space="preserve">#loading required libraries</w:t>
      </w:r>
      <w:r>
        <w:br/>
      </w:r>
      <w:r>
        <w:rPr>
          <w:rStyle w:val="FunctionTok"/>
        </w:rPr>
        <w:t xml:space="preserve">library</w:t>
      </w:r>
      <w:r>
        <w:rPr>
          <w:rStyle w:val="NormalTok"/>
        </w:rPr>
        <w:t xml:space="preserve">(gtsummary)</w:t>
      </w:r>
      <w:r>
        <w:br/>
      </w:r>
      <w:r>
        <w:rPr>
          <w:rStyle w:val="FunctionTok"/>
        </w:rPr>
        <w:t xml:space="preserve">library</w:t>
      </w:r>
      <w:r>
        <w:rPr>
          <w:rStyle w:val="NormalTok"/>
        </w:rPr>
        <w:t xml:space="preserve">(VIM)</w:t>
      </w:r>
      <w:r>
        <w:br/>
      </w:r>
      <w:r>
        <w:rPr>
          <w:rStyle w:val="FunctionTok"/>
        </w:rPr>
        <w:t xml:space="preserve">library</w:t>
      </w:r>
      <w:r>
        <w:rPr>
          <w:rStyle w:val="NormalTok"/>
        </w:rPr>
        <w:t xml:space="preserve">(mice)</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(naniar)</w:t>
      </w:r>
      <w:r>
        <w:br/>
      </w:r>
      <w:r>
        <w:rPr>
          <w:rStyle w:val="FunctionTok"/>
        </w:rPr>
        <w:t xml:space="preserve">library</w:t>
      </w:r>
      <w:r>
        <w:rPr>
          <w:rStyle w:val="NormalTok"/>
        </w:rPr>
        <w:t xml:space="preserve">(survival)</w:t>
      </w:r>
      <w:r>
        <w:br/>
      </w:r>
      <w:r>
        <w:rPr>
          <w:rStyle w:val="FunctionTok"/>
        </w:rPr>
        <w:t xml:space="preserve">library</w:t>
      </w:r>
      <w:r>
        <w:rPr>
          <w:rStyle w:val="NormalTok"/>
        </w:rPr>
        <w:t xml:space="preserve">(survminer)</w:t>
      </w:r>
      <w:r>
        <w:br/>
      </w:r>
      <w:r>
        <w:rPr>
          <w:rStyle w:val="FunctionTok"/>
        </w:rPr>
        <w:t xml:space="preserve">library</w:t>
      </w:r>
      <w:r>
        <w:rPr>
          <w:rStyle w:val="NormalTok"/>
        </w:rPr>
        <w:t xml:space="preserve">(gplots) </w:t>
      </w:r>
      <w:r>
        <w:rPr>
          <w:rStyle w:val="CommentTok"/>
        </w:rPr>
        <w:t xml:space="preserve">#loading the gplots package for heatmap.2 function</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(timeROC)</w:t>
      </w:r>
      <w:r>
        <w:br/>
      </w:r>
      <w:r>
        <w:rPr>
          <w:rStyle w:val="FunctionTok"/>
        </w:rPr>
        <w:t xml:space="preserve">library</w:t>
      </w:r>
      <w:r>
        <w:rPr>
          <w:rStyle w:val="NormalTok"/>
        </w:rPr>
        <w:t xml:space="preserve">(kableExtra)</w:t>
      </w:r>
    </w:p>
    <w:p>
      <w:pPr>
        <w:pStyle w:val="SourceCode"/>
      </w:pPr>
      <w:r>
        <w:rPr>
          <w:rStyle w:val="CommentTok"/>
        </w:rPr>
        <w:t xml:space="preserve">#loading the data</w:t>
      </w:r>
      <w:r>
        <w:br/>
      </w:r>
      <w:r>
        <w:rPr>
          <w:rStyle w:val="NormalTok"/>
        </w:rPr>
        <w:t xml:space="preserve">bcs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"assessment.rds"</w:t>
      </w:r>
      <w:r>
        <w:rPr>
          <w:rStyle w:val="NormalTok"/>
        </w:rPr>
        <w:t xml:space="preserve">)</w:t>
      </w:r>
      <w:r>
        <w:br/>
      </w:r>
      <w:r>
        <w:rPr>
          <w:rStyle w:val="FunctionTok"/>
        </w:rPr>
        <w:t xml:space="preserve">head</w:t>
      </w:r>
      <w:r>
        <w:rPr>
          <w:rStyle w:val="NormalTok"/>
        </w:rPr>
        <w:t xml:space="preserve">(bcs)</w:t>
      </w:r>
    </w:p>
    <w:p>
      <w:pPr>
        <w:pStyle w:val="SourceCode"/>
      </w:pPr>
      <w:r>
        <w:rPr>
          <w:rStyle w:val="CommentTok"/>
        </w:rPr>
        <w:t xml:space="preserve">#summarizing the data and inspecting the data for missing values</w:t>
      </w:r>
      <w:r>
        <w:br/>
      </w:r>
      <w:r>
        <w:rPr>
          <w:rStyle w:val="FunctionTok"/>
        </w:rPr>
        <w:t xml:space="preserve">summary</w:t>
      </w:r>
      <w:r>
        <w:rPr>
          <w:rStyle w:val="NormalTok"/>
        </w:rPr>
        <w:t xml:space="preserve">(bcs)</w:t>
      </w:r>
    </w:p>
    <w:p>
      <w:pPr>
        <w:pStyle w:val="SourceCode"/>
      </w:pPr>
      <w:r>
        <w:rPr>
          <w:rStyle w:val="CommentTok"/>
        </w:rPr>
        <w:t xml:space="preserve">#representing missing values into more understandable format</w:t>
      </w:r>
      <w:r>
        <w:br/>
      </w:r>
      <w:r>
        <w:br/>
      </w:r>
      <w:r>
        <w:rPr>
          <w:rStyle w:val="CommentTok"/>
        </w:rPr>
        <w:t xml:space="preserve"># create summary table</w:t>
      </w:r>
      <w:r>
        <w:br/>
      </w:r>
      <w:r>
        <w:rPr>
          <w:rStyle w:val="NormalTok"/>
        </w:rPr>
        <w:t xml:space="preserve">bcs_tbl </w:t>
      </w:r>
      <w:r>
        <w:rPr>
          <w:rStyle w:val="OtherTok"/>
        </w:rPr>
        <w:t xml:space="preserve">&lt;-</w:t>
      </w:r>
      <w:r>
        <w:rPr>
          <w:rStyle w:val="NormalTok"/>
        </w:rPr>
        <w:t xml:space="preserve"> bcs </w:t>
      </w:r>
      <w:r>
        <w:rPr>
          <w:rStyle w:val="SpecialCharTok"/>
        </w:rPr>
        <w:t xml:space="preserve">%&gt;%</w:t>
      </w:r>
      <w:r>
        <w:rPr>
          <w:rStyle w:val="NormalTok"/>
        </w:rPr>
        <w:t xml:space="preserve"> </w:t>
      </w:r>
      <w:r>
        <w:br/>
      </w:r>
      <w:r>
        <w:rPr>
          <w:rStyle w:val="NormalTok"/>
        </w:rPr>
        <w:t xml:space="preserve">  </w:t>
      </w:r>
      <w:r>
        <w:rPr>
          <w:rStyle w:val="FunctionTok"/>
        </w:rPr>
        <w:t xml:space="preserve">tbl_summary</w:t>
      </w:r>
      <w:r>
        <w:rPr>
          <w:rStyle w:val="NormalTok"/>
        </w:rPr>
        <w:t xml:space="preserve">(</w:t>
      </w:r>
      <w:r>
        <w:rPr>
          <w:rStyle w:val="AttributeTok"/>
        </w:rPr>
        <w:t xml:space="preserve">missing =</w:t>
      </w:r>
      <w:r>
        <w:rPr>
          <w:rStyle w:val="NormalTok"/>
        </w:rPr>
        <w:t xml:space="preserve"> </w:t>
      </w:r>
      <w:r>
        <w:rPr>
          <w:rStyle w:val="StringTok"/>
        </w:rPr>
        <w:t xml:space="preserve">"ifany"</w:t>
      </w:r>
      <w:r>
        <w:rPr>
          <w:rStyle w:val="NormalTok"/>
        </w:rPr>
        <w:t xml:space="preserve">, </w:t>
      </w:r>
      <w:r>
        <w:rPr>
          <w:rStyle w:val="AttributeTok"/>
        </w:rPr>
        <w:t xml:space="preserve">missing_text =</w:t>
      </w:r>
      <w:r>
        <w:rPr>
          <w:rStyle w:val="NormalTok"/>
        </w:rPr>
        <w:t xml:space="preserve"> </w:t>
      </w:r>
      <w:r>
        <w:rPr>
          <w:rStyle w:val="StringTok"/>
        </w:rPr>
        <w:t xml:space="preserve">"Missing"</w:t>
      </w:r>
      <w:r>
        <w:rPr>
          <w:rStyle w:val="NormalTok"/>
        </w:rPr>
        <w:t xml:space="preserve">)</w:t>
      </w:r>
      <w:r>
        <w:br/>
      </w:r>
      <w:r>
        <w:br/>
      </w:r>
      <w:r>
        <w:rPr>
          <w:rStyle w:val="CommentTok"/>
        </w:rPr>
        <w:t xml:space="preserve"># modify caption</w:t>
      </w:r>
      <w:r>
        <w:br/>
      </w:r>
      <w:r>
        <w:rPr>
          <w:rStyle w:val="NormalTok"/>
        </w:rPr>
        <w:t xml:space="preserve">bcs_tbl </w:t>
      </w:r>
      <w:r>
        <w:rPr>
          <w:rStyle w:val="OtherTok"/>
        </w:rPr>
        <w:t xml:space="preserve">&lt;-</w:t>
      </w:r>
      <w:r>
        <w:rPr>
          <w:rStyle w:val="NormalTok"/>
        </w:rPr>
        <w:t xml:space="preserve"> bcs_tbl </w:t>
      </w:r>
      <w:r>
        <w:rPr>
          <w:rStyle w:val="SpecialCharTok"/>
        </w:rPr>
        <w:t xml:space="preserve">%&gt;%</w:t>
      </w:r>
      <w:r>
        <w:rPr>
          <w:rStyle w:val="NormalTok"/>
        </w:rPr>
        <w:t xml:space="preserve"> </w:t>
      </w:r>
      <w:r>
        <w:rPr>
          <w:rStyle w:val="FunctionTok"/>
        </w:rPr>
        <w:t xml:space="preserve">modify_caption</w:t>
      </w:r>
      <w:r>
        <w:rPr>
          <w:rStyle w:val="NormalTok"/>
        </w:rPr>
        <w:t xml:space="preserve">(</w:t>
      </w:r>
      <w:r>
        <w:rPr>
          <w:rStyle w:val="StringTok"/>
        </w:rPr>
        <w:t xml:space="preserve">"Table-1: Summary of Breast Cancer Data"</w:t>
      </w:r>
      <w:r>
        <w:rPr>
          <w:rStyle w:val="NormalTok"/>
        </w:rPr>
        <w:t xml:space="preserve">)</w:t>
      </w:r>
      <w:r>
        <w:br/>
      </w:r>
      <w:r>
        <w:br/>
      </w:r>
      <w:r>
        <w:rPr>
          <w:rStyle w:val="CommentTok"/>
        </w:rPr>
        <w:t xml:space="preserve"># convert to kable format</w:t>
      </w:r>
      <w:r>
        <w:br/>
      </w:r>
      <w:r>
        <w:rPr>
          <w:rStyle w:val="NormalTok"/>
        </w:rPr>
        <w:t xml:space="preserve">bcs_tbl_kable </w:t>
      </w:r>
      <w:r>
        <w:rPr>
          <w:rStyle w:val="OtherTok"/>
        </w:rPr>
        <w:t xml:space="preserve">&lt;-</w:t>
      </w:r>
      <w:r>
        <w:rPr>
          <w:rStyle w:val="NormalTok"/>
        </w:rPr>
        <w:t xml:space="preserve"> bcs_tbl </w:t>
      </w:r>
      <w:r>
        <w:rPr>
          <w:rStyle w:val="SpecialCharTok"/>
        </w:rPr>
        <w:t xml:space="preserve">%&gt;%</w:t>
      </w:r>
      <w:r>
        <w:rPr>
          <w:rStyle w:val="NormalTok"/>
        </w:rPr>
        <w:t xml:space="preserve"> </w:t>
      </w:r>
      <w:r>
        <w:br/>
      </w:r>
      <w:r>
        <w:rPr>
          <w:rStyle w:val="NormalTok"/>
        </w:rPr>
        <w:t xml:space="preserve">  </w:t>
      </w:r>
      <w:r>
        <w:rPr>
          <w:rStyle w:val="FunctionTok"/>
        </w:rPr>
        <w:t xml:space="preserve">as_kable_extra</w:t>
      </w:r>
      <w:r>
        <w:rPr>
          <w:rStyle w:val="NormalTok"/>
        </w:rPr>
        <w:t xml:space="preserve">()</w:t>
      </w:r>
      <w:r>
        <w:br/>
      </w:r>
      <w:r>
        <w:br/>
      </w:r>
      <w:r>
        <w:rPr>
          <w:rStyle w:val="CommentTok"/>
        </w:rPr>
        <w:t xml:space="preserve"># print table using knitr::knit_print()</w:t>
      </w:r>
      <w:r>
        <w:br/>
      </w:r>
      <w:r>
        <w:rPr>
          <w:rStyle w:val="NormalTok"/>
        </w:rPr>
        <w:t xml:space="preserve">bcs_table </w:t>
      </w:r>
      <w:r>
        <w:rPr>
          <w:rStyle w:val="OtherTok"/>
        </w:rPr>
        <w:t xml:space="preserve">&lt;-</w:t>
      </w:r>
      <w:r>
        <w:rPr>
          <w:rStyle w:val="NormalTok"/>
        </w:rPr>
        <w:t xml:space="preserve"> </w:t>
      </w:r>
      <w:r>
        <w:rPr>
          <w:rStyle w:val="FunctionTok"/>
        </w:rPr>
        <w:t xml:space="preserve">knit_print</w:t>
      </w:r>
      <w:r>
        <w:rPr>
          <w:rStyle w:val="NormalTok"/>
        </w:rPr>
        <w:t xml:space="preserve">(bcs_tbl_kable, </w:t>
      </w:r>
      <w:r>
        <w:br/>
      </w:r>
      <w:r>
        <w:rPr>
          <w:rStyle w:val="NormalTok"/>
        </w:rPr>
        <w:t xml:space="preserve">                        </w:t>
      </w:r>
      <w:r>
        <w:rPr>
          <w:rStyle w:val="AttributeTok"/>
        </w:rPr>
        <w:t xml:space="preserve">caption =</w:t>
      </w:r>
      <w:r>
        <w:rPr>
          <w:rStyle w:val="NormalTok"/>
        </w:rPr>
        <w:t xml:space="preserve"> </w:t>
      </w:r>
      <w:r>
        <w:rPr>
          <w:rStyle w:val="StringTok"/>
        </w:rPr>
        <w:t xml:space="preserve">"Table-1: Summary of Breast Cancer Data"</w:t>
      </w:r>
      <w:r>
        <w:rPr>
          <w:rStyle w:val="NormalTok"/>
        </w:rPr>
        <w:t xml:space="preserve">)</w:t>
      </w:r>
      <w:r>
        <w:br/>
      </w:r>
      <w:r>
        <w:rPr>
          <w:rStyle w:val="NormalTok"/>
        </w:rPr>
        <w:t xml:space="preserve">bcs_table</w:t>
      </w:r>
    </w:p>
    <w:p>
      <w:pPr>
        <w:pStyle w:val="SourceCode"/>
      </w:pPr>
      <w:r>
        <w:rPr>
          <w:rStyle w:val="ControlFlowTok"/>
        </w:rPr>
        <w:t xml:space="preserve">if</w:t>
      </w:r>
      <w:r>
        <w:rPr>
          <w:rStyle w:val="NormalTok"/>
        </w:rPr>
        <w:t xml:space="preserve"> (</w:t>
      </w:r>
      <w:r>
        <w:rPr>
          <w:rStyle w:val="SpecialCharTok"/>
        </w:rPr>
        <w:t xml:space="preserve">!</w:t>
      </w:r>
      <w:r>
        <w:rPr>
          <w:rStyle w:val="FunctionTok"/>
        </w:rPr>
        <w:t xml:space="preserve">require</w:t>
      </w:r>
      <w:r>
        <w:rPr>
          <w:rStyle w:val="NormalTok"/>
        </w:rPr>
        <w:t xml:space="preserve">(VIM)) {</w:t>
      </w:r>
      <w:r>
        <w:br/>
      </w:r>
      <w:r>
        <w:rPr>
          <w:rStyle w:val="NormalTok"/>
        </w:rPr>
        <w:t xml:space="preserve">  </w:t>
      </w:r>
      <w:r>
        <w:rPr>
          <w:rStyle w:val="FunctionTok"/>
        </w:rPr>
        <w:t xml:space="preserve">install.packages</w:t>
      </w:r>
      <w:r>
        <w:rPr>
          <w:rStyle w:val="NormalTok"/>
        </w:rPr>
        <w:t xml:space="preserve">(</w:t>
      </w:r>
      <w:r>
        <w:rPr>
          <w:rStyle w:val="StringTok"/>
        </w:rPr>
        <w:t xml:space="preserve">"VIM"</w:t>
      </w:r>
      <w:r>
        <w:rPr>
          <w:rStyle w:val="NormalTok"/>
        </w:rPr>
        <w:t xml:space="preserve">)</w:t>
      </w:r>
      <w:r>
        <w:br/>
      </w:r>
      <w:r>
        <w:rPr>
          <w:rStyle w:val="NormalTok"/>
        </w:rPr>
        <w:t xml:space="preserve">  </w:t>
      </w:r>
      <w:r>
        <w:rPr>
          <w:rStyle w:val="FunctionTok"/>
        </w:rPr>
        <w:t xml:space="preserve">library</w:t>
      </w:r>
      <w:r>
        <w:rPr>
          <w:rStyle w:val="NormalTok"/>
        </w:rPr>
        <w:t xml:space="preserve">(VIM)</w:t>
      </w:r>
      <w:r>
        <w:br/>
      </w:r>
      <w:r>
        <w:rPr>
          <w:rStyle w:val="NormalTok"/>
        </w:rPr>
        <w:t xml:space="preserve">}</w:t>
      </w:r>
      <w:r>
        <w:br/>
      </w:r>
      <w:r>
        <w:rPr>
          <w:rStyle w:val="CommentTok"/>
        </w:rPr>
        <w:t xml:space="preserve">#exploring the patterns of missing data</w:t>
      </w:r>
      <w:r>
        <w:br/>
      </w:r>
      <w:r>
        <w:rPr>
          <w:rStyle w:val="NormalTok"/>
        </w:rPr>
        <w:t xml:space="preserve">missingnessplot </w:t>
      </w:r>
      <w:r>
        <w:rPr>
          <w:rStyle w:val="OtherTok"/>
        </w:rPr>
        <w:t xml:space="preserve">&lt;-</w:t>
      </w:r>
      <w:r>
        <w:rPr>
          <w:rStyle w:val="NormalTok"/>
        </w:rPr>
        <w:t xml:space="preserve"> </w:t>
      </w:r>
      <w:r>
        <w:rPr>
          <w:rStyle w:val="FunctionTok"/>
        </w:rPr>
        <w:t xml:space="preserve">aggr</w:t>
      </w:r>
      <w:r>
        <w:rPr>
          <w:rStyle w:val="NormalTok"/>
        </w:rPr>
        <w:t xml:space="preserve">(bcs[, </w:t>
      </w:r>
      <w:r>
        <w:rPr>
          <w:rStyle w:val="FunctionTok"/>
        </w:rPr>
        <w:t xml:space="preserve">c</w:t>
      </w:r>
      <w:r>
        <w:rPr>
          <w:rStyle w:val="NormalTok"/>
        </w:rPr>
        <w:t xml:space="preserve">(</w:t>
      </w:r>
      <w:r>
        <w:rPr>
          <w:rStyle w:val="StringTok"/>
        </w:rPr>
        <w:t xml:space="preserve">"hormon"</w:t>
      </w:r>
      <w:r>
        <w:rPr>
          <w:rStyle w:val="NormalTok"/>
        </w:rPr>
        <w:t xml:space="preserve">, </w:t>
      </w:r>
      <w:r>
        <w:rPr>
          <w:rStyle w:val="StringTok"/>
        </w:rPr>
        <w:t xml:space="preserve">"age"</w:t>
      </w:r>
      <w:r>
        <w:rPr>
          <w:rStyle w:val="NormalTok"/>
        </w:rPr>
        <w:t xml:space="preserve">, </w:t>
      </w:r>
      <w:r>
        <w:rPr>
          <w:rStyle w:val="StringTok"/>
        </w:rPr>
        <w:t xml:space="preserve">"menostatus"</w:t>
      </w:r>
      <w:r>
        <w:rPr>
          <w:rStyle w:val="NormalTok"/>
        </w:rPr>
        <w:t xml:space="preserve">, </w:t>
      </w:r>
      <w:r>
        <w:rPr>
          <w:rStyle w:val="StringTok"/>
        </w:rPr>
        <w:t xml:space="preserve">"tsize"</w:t>
      </w:r>
      <w:r>
        <w:rPr>
          <w:rStyle w:val="NormalTok"/>
        </w:rPr>
        <w:t xml:space="preserve">, </w:t>
      </w:r>
      <w:r>
        <w:rPr>
          <w:rStyle w:val="StringTok"/>
        </w:rPr>
        <w:t xml:space="preserve">"tgrade"</w:t>
      </w:r>
      <w:r>
        <w:rPr>
          <w:rStyle w:val="NormalTok"/>
        </w:rPr>
        <w:t xml:space="preserve">,</w:t>
      </w:r>
      <w:r>
        <w:br/>
      </w:r>
      <w:r>
        <w:rPr>
          <w:rStyle w:val="NormalTok"/>
        </w:rPr>
        <w:t xml:space="preserve">                                </w:t>
      </w:r>
      <w:r>
        <w:rPr>
          <w:rStyle w:val="StringTok"/>
        </w:rPr>
        <w:t xml:space="preserve">"posnodes"</w:t>
      </w:r>
      <w:r>
        <w:rPr>
          <w:rStyle w:val="NormalTok"/>
        </w:rPr>
        <w:t xml:space="preserve">,</w:t>
      </w:r>
      <w:r>
        <w:rPr>
          <w:rStyle w:val="StringTok"/>
        </w:rPr>
        <w:t xml:space="preserve">"progrec"</w:t>
      </w:r>
      <w:r>
        <w:rPr>
          <w:rStyle w:val="NormalTok"/>
        </w:rPr>
        <w:t xml:space="preserve">, </w:t>
      </w:r>
      <w:r>
        <w:rPr>
          <w:rStyle w:val="StringTok"/>
        </w:rPr>
        <w:t xml:space="preserve">"estrec"</w:t>
      </w:r>
      <w:r>
        <w:rPr>
          <w:rStyle w:val="NormalTok"/>
        </w:rPr>
        <w:t xml:space="preserve">, </w:t>
      </w:r>
      <w:r>
        <w:rPr>
          <w:rStyle w:val="StringTok"/>
        </w:rPr>
        <w:t xml:space="preserve">"rectime"</w:t>
      </w:r>
      <w:r>
        <w:rPr>
          <w:rStyle w:val="NormalTok"/>
        </w:rPr>
        <w:t xml:space="preserve">, </w:t>
      </w:r>
      <w:r>
        <w:rPr>
          <w:rStyle w:val="StringTok"/>
        </w:rPr>
        <w:t xml:space="preserve">"recyear"</w:t>
      </w:r>
      <w:r>
        <w:rPr>
          <w:rStyle w:val="NormalTok"/>
        </w:rPr>
        <w:t xml:space="preserve">, </w:t>
      </w:r>
      <w:r>
        <w:rPr>
          <w:rStyle w:val="StringTok"/>
        </w:rPr>
        <w:t xml:space="preserve">"censrec"</w:t>
      </w:r>
      <w:r>
        <w:rPr>
          <w:rStyle w:val="NormalTok"/>
        </w:rPr>
        <w:t xml:space="preserve">)],</w:t>
      </w:r>
      <w:r>
        <w:br/>
      </w:r>
      <w:r>
        <w:rPr>
          <w:rStyle w:val="NormalTok"/>
        </w:rPr>
        <w:t xml:space="preserve">                    </w:t>
      </w:r>
      <w:r>
        <w:rPr>
          <w:rStyle w:val="AttributeTok"/>
        </w:rPr>
        <w:t xml:space="preserve">prop =</w:t>
      </w:r>
      <w:r>
        <w:rPr>
          <w:rStyle w:val="NormalTok"/>
        </w:rPr>
        <w:t xml:space="preserve"> </w:t>
      </w:r>
      <w:r>
        <w:rPr>
          <w:rStyle w:val="ConstantTok"/>
        </w:rPr>
        <w:t xml:space="preserve">FALSE</w:t>
      </w:r>
      <w:r>
        <w:rPr>
          <w:rStyle w:val="NormalTok"/>
        </w:rPr>
        <w:t xml:space="preserve">, </w:t>
      </w:r>
      <w:r>
        <w:rPr>
          <w:rStyle w:val="AttributeTok"/>
        </w:rPr>
        <w:t xml:space="preserve">numbers =</w:t>
      </w:r>
      <w:r>
        <w:rPr>
          <w:rStyle w:val="NormalTok"/>
        </w:rPr>
        <w:t xml:space="preserve"> </w:t>
      </w:r>
      <w:r>
        <w:rPr>
          <w:rStyle w:val="ConstantTok"/>
        </w:rPr>
        <w:t xml:space="preserve">TRUE</w:t>
      </w:r>
      <w:r>
        <w:rPr>
          <w:rStyle w:val="NormalTok"/>
        </w:rPr>
        <w:t xml:space="preserve">, </w:t>
      </w:r>
      <w:r>
        <w:rPr>
          <w:rStyle w:val="AttributeTok"/>
        </w:rPr>
        <w:t xml:space="preserve">sortCombs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cex.axis =</w:t>
      </w:r>
      <w:r>
        <w:rPr>
          <w:rStyle w:val="NormalTok"/>
        </w:rPr>
        <w:t xml:space="preserve"> </w:t>
      </w:r>
      <w:r>
        <w:rPr>
          <w:rStyle w:val="FloatTok"/>
        </w:rPr>
        <w:t xml:space="preserve">0.75</w:t>
      </w:r>
      <w:r>
        <w:rPr>
          <w:rStyle w:val="NormalTok"/>
        </w:rPr>
        <w:t xml:space="preserve">, </w:t>
      </w:r>
      <w:r>
        <w:rPr>
          <w:rStyle w:val="AttributeTok"/>
        </w:rPr>
        <w:t xml:space="preserve">cex.numbers =</w:t>
      </w:r>
      <w:r>
        <w:rPr>
          <w:rStyle w:val="NormalTok"/>
        </w:rPr>
        <w:t xml:space="preserve"> </w:t>
      </w:r>
      <w:r>
        <w:rPr>
          <w:rStyle w:val="FloatTok"/>
        </w:rPr>
        <w:t xml:space="preserve">0.75</w:t>
      </w:r>
      <w:r>
        <w:rPr>
          <w:rStyle w:val="NormalTok"/>
        </w:rPr>
        <w:t xml:space="preserve">)</w:t>
      </w:r>
      <w:r>
        <w:br/>
      </w:r>
      <w:r>
        <w:rPr>
          <w:rStyle w:val="FunctionTok"/>
        </w:rPr>
        <w:t xml:space="preserve">summary</w:t>
      </w:r>
      <w:r>
        <w:rPr>
          <w:rStyle w:val="NormalTok"/>
        </w:rPr>
        <w:t xml:space="preserve">(missingnessplot)</w:t>
      </w:r>
    </w:p>
    <w:p>
      <w:pPr>
        <w:pStyle w:val="SourceCode"/>
      </w:pPr>
      <w:r>
        <w:rPr>
          <w:rStyle w:val="CommentTok"/>
        </w:rPr>
        <w:t xml:space="preserve">#perform a correlation analysis between missing indicators and observed variables</w:t>
      </w:r>
      <w:r>
        <w:br/>
      </w:r>
      <w:r>
        <w:br/>
      </w:r>
      <w:r>
        <w:rPr>
          <w:rStyle w:val="CommentTok"/>
        </w:rPr>
        <w:t xml:space="preserve"># Create a dataframe with missingness indicators</w:t>
      </w:r>
      <w:r>
        <w:br/>
      </w:r>
      <w:r>
        <w:rPr>
          <w:rStyle w:val="NormalTok"/>
        </w:rPr>
        <w:t xml:space="preserve">missing_indicators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sapply</w:t>
      </w:r>
      <w:r>
        <w:rPr>
          <w:rStyle w:val="NormalTok"/>
        </w:rPr>
        <w:t xml:space="preserve">(bcs, </w:t>
      </w:r>
      <w:r>
        <w:rPr>
          <w:rStyle w:val="ControlFlowTok"/>
        </w:rPr>
        <w:t xml:space="preserve">function</w:t>
      </w:r>
      <w:r>
        <w:rPr>
          <w:rStyle w:val="NormalTok"/>
        </w:rPr>
        <w:t xml:space="preserve">(x) </w:t>
      </w:r>
      <w:r>
        <w:rPr>
          <w:rStyle w:val="FunctionTok"/>
        </w:rPr>
        <w:t xml:space="preserve">ifelse</w:t>
      </w:r>
      <w:r>
        <w:rPr>
          <w:rStyle w:val="NormalTok"/>
        </w:rPr>
        <w:t xml:space="preserve">(</w:t>
      </w:r>
      <w:r>
        <w:rPr>
          <w:rStyle w:val="FunctionTok"/>
        </w:rPr>
        <w:t xml:space="preserve">is.na</w:t>
      </w:r>
      <w:r>
        <w:rPr>
          <w:rStyle w:val="NormalTok"/>
        </w:rPr>
        <w:t xml:space="preserve">(x),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FunctionTok"/>
        </w:rPr>
        <w:t xml:space="preserve">names</w:t>
      </w:r>
      <w:r>
        <w:rPr>
          <w:rStyle w:val="NormalTok"/>
        </w:rPr>
        <w:t xml:space="preserve">(missing_indicators)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"missing_"</w:t>
      </w:r>
      <w:r>
        <w:rPr>
          <w:rStyle w:val="NormalTok"/>
        </w:rPr>
        <w:t xml:space="preserve">, </w:t>
      </w:r>
      <w:r>
        <w:rPr>
          <w:rStyle w:val="FunctionTok"/>
        </w:rPr>
        <w:t xml:space="preserve">names</w:t>
      </w:r>
      <w:r>
        <w:rPr>
          <w:rStyle w:val="NormalTok"/>
        </w:rPr>
        <w:t xml:space="preserve">(missing_indicators))</w:t>
      </w:r>
      <w:r>
        <w:br/>
      </w:r>
      <w:r>
        <w:br/>
      </w:r>
      <w:r>
        <w:rPr>
          <w:rStyle w:val="CommentTok"/>
        </w:rPr>
        <w:t xml:space="preserve"># Combine the original dataset with missingness indicators</w:t>
      </w:r>
      <w:r>
        <w:br/>
      </w:r>
      <w:r>
        <w:rPr>
          <w:rStyle w:val="NormalTok"/>
        </w:rPr>
        <w:t xml:space="preserve">combined_data </w:t>
      </w:r>
      <w:r>
        <w:rPr>
          <w:rStyle w:val="OtherTok"/>
        </w:rPr>
        <w:t xml:space="preserve">&lt;-</w:t>
      </w:r>
      <w:r>
        <w:rPr>
          <w:rStyle w:val="NormalTok"/>
        </w:rPr>
        <w:t xml:space="preserve"> </w:t>
      </w:r>
      <w:r>
        <w:rPr>
          <w:rStyle w:val="FunctionTok"/>
        </w:rPr>
        <w:t xml:space="preserve">cbind</w:t>
      </w:r>
      <w:r>
        <w:rPr>
          <w:rStyle w:val="NormalTok"/>
        </w:rPr>
        <w:t xml:space="preserve">(bcs, missing_indicators)</w:t>
      </w:r>
      <w:r>
        <w:br/>
      </w:r>
      <w:r>
        <w:br/>
      </w:r>
      <w:r>
        <w:rPr>
          <w:rStyle w:val="CommentTok"/>
        </w:rPr>
        <w:t xml:space="preserve"># Calculate the correlation matrix for the combined dataset</w:t>
      </w:r>
      <w:r>
        <w:br/>
      </w:r>
      <w:r>
        <w:rPr>
          <w:rStyle w:val="NormalTok"/>
        </w:rPr>
        <w:t xml:space="preserve">combined_correlations </w:t>
      </w:r>
      <w:r>
        <w:rPr>
          <w:rStyle w:val="OtherTok"/>
        </w:rPr>
        <w:t xml:space="preserve">&lt;-</w:t>
      </w:r>
      <w:r>
        <w:rPr>
          <w:rStyle w:val="NormalTok"/>
        </w:rPr>
        <w:t xml:space="preserve"> </w:t>
      </w:r>
      <w:r>
        <w:rPr>
          <w:rStyle w:val="FunctionTok"/>
        </w:rPr>
        <w:t xml:space="preserve">cor</w:t>
      </w:r>
      <w:r>
        <w:rPr>
          <w:rStyle w:val="NormalTok"/>
        </w:rPr>
        <w:t xml:space="preserve">(combined_data, </w:t>
      </w:r>
      <w:r>
        <w:rPr>
          <w:rStyle w:val="AttributeTok"/>
        </w:rPr>
        <w:t xml:space="preserve">use =</w:t>
      </w:r>
      <w:r>
        <w:rPr>
          <w:rStyle w:val="NormalTok"/>
        </w:rPr>
        <w:t xml:space="preserve"> </w:t>
      </w:r>
      <w:r>
        <w:rPr>
          <w:rStyle w:val="StringTok"/>
        </w:rPr>
        <w:t xml:space="preserve">"pairwise.complete.obs"</w:t>
      </w:r>
      <w:r>
        <w:rPr>
          <w:rStyle w:val="NormalTok"/>
        </w:rPr>
        <w:t xml:space="preserve">)</w:t>
      </w:r>
      <w:r>
        <w:br/>
      </w:r>
      <w:r>
        <w:br/>
      </w:r>
      <w:r>
        <w:rPr>
          <w:rStyle w:val="CommentTok"/>
        </w:rPr>
        <w:t xml:space="preserve"># Round the correlation values to 2 decimals</w:t>
      </w:r>
      <w:r>
        <w:br/>
      </w:r>
      <w:r>
        <w:rPr>
          <w:rStyle w:val="NormalTok"/>
        </w:rPr>
        <w:t xml:space="preserve">combined_correlations </w:t>
      </w:r>
      <w:r>
        <w:rPr>
          <w:rStyle w:val="OtherTok"/>
        </w:rPr>
        <w:t xml:space="preserve">&lt;-</w:t>
      </w:r>
      <w:r>
        <w:rPr>
          <w:rStyle w:val="NormalTok"/>
        </w:rPr>
        <w:t xml:space="preserve"> </w:t>
      </w:r>
      <w:r>
        <w:rPr>
          <w:rStyle w:val="FunctionTok"/>
        </w:rPr>
        <w:t xml:space="preserve">round</w:t>
      </w:r>
      <w:r>
        <w:rPr>
          <w:rStyle w:val="NormalTok"/>
        </w:rPr>
        <w:t xml:space="preserve">(combined_correlations, </w:t>
      </w:r>
      <w:r>
        <w:rPr>
          <w:rStyle w:val="DecValTok"/>
        </w:rPr>
        <w:t xml:space="preserve">2</w:t>
      </w:r>
      <w:r>
        <w:rPr>
          <w:rStyle w:val="NormalTok"/>
        </w:rPr>
        <w:t xml:space="preserve">)</w:t>
      </w:r>
      <w:r>
        <w:br/>
      </w:r>
      <w:r>
        <w:br/>
      </w:r>
      <w:r>
        <w:rPr>
          <w:rStyle w:val="CommentTok"/>
        </w:rPr>
        <w:t xml:space="preserve"># Set a threshold for significant correlations</w:t>
      </w:r>
      <w:r>
        <w:br/>
      </w:r>
      <w:r>
        <w:rPr>
          <w:rStyle w:val="NormalTok"/>
        </w:rPr>
        <w:t xml:space="preserve">threshold </w:t>
      </w:r>
      <w:r>
        <w:rPr>
          <w:rStyle w:val="OtherTok"/>
        </w:rPr>
        <w:t xml:space="preserve">&lt;-</w:t>
      </w:r>
      <w:r>
        <w:rPr>
          <w:rStyle w:val="NormalTok"/>
        </w:rPr>
        <w:t xml:space="preserve"> </w:t>
      </w:r>
      <w:r>
        <w:rPr>
          <w:rStyle w:val="FloatTok"/>
        </w:rPr>
        <w:t xml:space="preserve">0.3</w:t>
      </w:r>
      <w:r>
        <w:br/>
      </w:r>
      <w:r>
        <w:br/>
      </w:r>
      <w:r>
        <w:rPr>
          <w:rStyle w:val="CommentTok"/>
        </w:rPr>
        <w:t xml:space="preserve"># Identify significant correlations and store them in a table</w:t>
      </w:r>
      <w:r>
        <w:br/>
      </w:r>
      <w:r>
        <w:rPr>
          <w:rStyle w:val="NormalTok"/>
        </w:rPr>
        <w:t xml:space="preserve">significant_correlations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abs</w:t>
      </w:r>
      <w:r>
        <w:rPr>
          <w:rStyle w:val="NormalTok"/>
        </w:rPr>
        <w:t xml:space="preserve">(combined_correlations) </w:t>
      </w:r>
      <w:r>
        <w:rPr>
          <w:rStyle w:val="SpecialCharTok"/>
        </w:rPr>
        <w:t xml:space="preserve">&gt;</w:t>
      </w:r>
      <w:r>
        <w:rPr>
          <w:rStyle w:val="NormalTok"/>
        </w:rPr>
        <w:t xml:space="preserve"> </w:t>
      </w:r>
      <w:r>
        <w:br/>
      </w:r>
      <w:r>
        <w:rPr>
          <w:rStyle w:val="NormalTok"/>
        </w:rPr>
        <w:t xml:space="preserve">                                    threshold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(combined_correlations), </w:t>
      </w:r>
      <w:r>
        <w:rPr>
          <w:rStyle w:val="AttributeTok"/>
        </w:rPr>
        <w:t xml:space="preserve">arr.ind =</w:t>
      </w:r>
      <w:r>
        <w:rPr>
          <w:rStyle w:val="NormalTok"/>
        </w:rPr>
        <w:t xml:space="preserve"> </w:t>
      </w:r>
      <w:r>
        <w:rPr>
          <w:rStyle w:val="ConstantTok"/>
        </w:rPr>
        <w:t xml:space="preserve">TRUE</w:t>
      </w:r>
      <w:r>
        <w:rPr>
          <w:rStyle w:val="NormalTok"/>
        </w:rPr>
        <w:t xml:space="preserve">)</w:t>
      </w:r>
      <w:r>
        <w:br/>
      </w:r>
      <w:r>
        <w:br/>
      </w:r>
      <w:r>
        <w:rPr>
          <w:rStyle w:val="CommentTok"/>
        </w:rPr>
        <w:t xml:space="preserve"># Filter out upper triangle of significant correlation matrix</w:t>
      </w:r>
      <w:r>
        <w:br/>
      </w:r>
      <w:r>
        <w:rPr>
          <w:rStyle w:val="NormalTok"/>
        </w:rPr>
        <w:t xml:space="preserve">significant_correlations </w:t>
      </w:r>
      <w:r>
        <w:rPr>
          <w:rStyle w:val="OtherTok"/>
        </w:rPr>
        <w:t xml:space="preserve">&lt;-</w:t>
      </w:r>
      <w:r>
        <w:rPr>
          <w:rStyle w:val="NormalTok"/>
        </w:rPr>
        <w:t xml:space="preserve"> significant_correlations[significant_correlations[,</w:t>
      </w:r>
      <w:r>
        <w:rPr>
          <w:rStyle w:val="DecValTok"/>
        </w:rPr>
        <w:t xml:space="preserve">1</w:t>
      </w:r>
      <w:r>
        <w:rPr>
          <w:rStyle w:val="NormalTok"/>
        </w:rPr>
        <w:t xml:space="preserve">]</w:t>
      </w:r>
      <w:r>
        <w:br/>
      </w:r>
      <w:r>
        <w:rPr>
          <w:rStyle w:val="NormalTok"/>
        </w:rPr>
        <w:t xml:space="preserve">                                                     </w:t>
      </w:r>
      <w:r>
        <w:rPr>
          <w:rStyle w:val="SpecialCharTok"/>
        </w:rPr>
        <w:t xml:space="preserve">&gt;=</w:t>
      </w:r>
      <w:r>
        <w:rPr>
          <w:rStyle w:val="NormalTok"/>
        </w:rPr>
        <w:t xml:space="preserve"> significant_correlations[,</w:t>
      </w:r>
      <w:r>
        <w:rPr>
          <w:rStyle w:val="DecValTok"/>
        </w:rPr>
        <w:t xml:space="preserve">2</w:t>
      </w:r>
      <w:r>
        <w:rPr>
          <w:rStyle w:val="NormalTok"/>
        </w:rPr>
        <w:t xml:space="preserve">],]</w:t>
      </w:r>
      <w:r>
        <w:br/>
      </w:r>
      <w:r>
        <w:br/>
      </w:r>
      <w:r>
        <w:rPr>
          <w:rStyle w:val="CommentTok"/>
        </w:rPr>
        <w:t xml:space="preserve"># Create data frame of significant correlations</w:t>
      </w:r>
      <w:r>
        <w:br/>
      </w:r>
      <w:r>
        <w:rPr>
          <w:rStyle w:val="NormalTok"/>
        </w:rPr>
        <w:t xml:space="preserve">table_rows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row_name =</w:t>
      </w:r>
      <w:r>
        <w:rPr>
          <w:rStyle w:val="NormalTok"/>
        </w:rPr>
        <w:t xml:space="preserve"> </w:t>
      </w:r>
      <w:r>
        <w:br/>
      </w:r>
      <w:r>
        <w:rPr>
          <w:rStyle w:val="NormalTok"/>
        </w:rPr>
        <w:t xml:space="preserve">                           </w:t>
      </w:r>
      <w:r>
        <w:rPr>
          <w:rStyle w:val="FunctionTok"/>
        </w:rPr>
        <w:t xml:space="preserve">rownames</w:t>
      </w:r>
      <w:r>
        <w:rPr>
          <w:rStyle w:val="NormalTok"/>
        </w:rPr>
        <w:t xml:space="preserve">(combined_correlations)[significant_correlations[,</w:t>
      </w:r>
      <w:r>
        <w:rPr>
          <w:rStyle w:val="DecValTok"/>
        </w:rPr>
        <w:t xml:space="preserve">1</w:t>
      </w:r>
      <w:r>
        <w:rPr>
          <w:rStyle w:val="NormalTok"/>
        </w:rPr>
        <w:t xml:space="preserve">]],</w:t>
      </w:r>
      <w:r>
        <w:br/>
      </w:r>
      <w:r>
        <w:rPr>
          <w:rStyle w:val="NormalTok"/>
        </w:rPr>
        <w:t xml:space="preserve">                          </w:t>
      </w:r>
      <w:r>
        <w:rPr>
          <w:rStyle w:val="AttributeTok"/>
        </w:rPr>
        <w:t xml:space="preserve">col_name =</w:t>
      </w:r>
      <w:r>
        <w:rPr>
          <w:rStyle w:val="NormalTok"/>
        </w:rPr>
        <w:t xml:space="preserve"> </w:t>
      </w:r>
      <w:r>
        <w:br/>
      </w:r>
      <w:r>
        <w:rPr>
          <w:rStyle w:val="NormalTok"/>
        </w:rPr>
        <w:t xml:space="preserve">                           </w:t>
      </w:r>
      <w:r>
        <w:rPr>
          <w:rStyle w:val="FunctionTok"/>
        </w:rPr>
        <w:t xml:space="preserve">colnames</w:t>
      </w:r>
      <w:r>
        <w:rPr>
          <w:rStyle w:val="NormalTok"/>
        </w:rPr>
        <w:t xml:space="preserve">(combined_correlations)[significant_correlations[,</w:t>
      </w:r>
      <w:r>
        <w:rPr>
          <w:rStyle w:val="DecValTok"/>
        </w:rPr>
        <w:t xml:space="preserve">2</w:t>
      </w:r>
      <w:r>
        <w:rPr>
          <w:rStyle w:val="NormalTok"/>
        </w:rPr>
        <w:t xml:space="preserve">]],</w:t>
      </w:r>
      <w:r>
        <w:br/>
      </w:r>
      <w:r>
        <w:rPr>
          <w:rStyle w:val="NormalTok"/>
        </w:rPr>
        <w:t xml:space="preserve">                          </w:t>
      </w:r>
      <w:r>
        <w:rPr>
          <w:rStyle w:val="AttributeTok"/>
        </w:rPr>
        <w:t xml:space="preserve">correlation =</w:t>
      </w:r>
      <w:r>
        <w:rPr>
          <w:rStyle w:val="NormalTok"/>
        </w:rPr>
        <w:t xml:space="preserve"> </w:t>
      </w:r>
      <w:r>
        <w:br/>
      </w:r>
      <w:r>
        <w:rPr>
          <w:rStyle w:val="NormalTok"/>
        </w:rPr>
        <w:t xml:space="preserve">                           combined_correlations[significant_correlations])</w:t>
      </w:r>
      <w:r>
        <w:br/>
      </w:r>
      <w:r>
        <w:br/>
      </w:r>
      <w:r>
        <w:rPr>
          <w:rStyle w:val="CommentTok"/>
        </w:rPr>
        <w:t xml:space="preserve"># Remove redundant values</w:t>
      </w:r>
      <w:r>
        <w:br/>
      </w:r>
      <w:r>
        <w:rPr>
          <w:rStyle w:val="NormalTok"/>
        </w:rPr>
        <w:t xml:space="preserve">table_rows </w:t>
      </w:r>
      <w:r>
        <w:rPr>
          <w:rStyle w:val="OtherTok"/>
        </w:rPr>
        <w:t xml:space="preserve">&lt;-</w:t>
      </w:r>
      <w:r>
        <w:rPr>
          <w:rStyle w:val="NormalTok"/>
        </w:rPr>
        <w:t xml:space="preserve"> table_rows[</w:t>
      </w:r>
      <w:r>
        <w:rPr>
          <w:rStyle w:val="SpecialCharTok"/>
        </w:rPr>
        <w:t xml:space="preserve">!</w:t>
      </w:r>
      <w:r>
        <w:rPr>
          <w:rStyle w:val="FunctionTok"/>
        </w:rPr>
        <w:t xml:space="preserve">duplicated</w:t>
      </w:r>
      <w:r>
        <w:rPr>
          <w:rStyle w:val="NormalTok"/>
        </w:rPr>
        <w:t xml:space="preserve">(</w:t>
      </w:r>
      <w:r>
        <w:rPr>
          <w:rStyle w:val="FunctionTok"/>
        </w:rPr>
        <w:t xml:space="preserve">paste</w:t>
      </w:r>
      <w:r>
        <w:rPr>
          <w:rStyle w:val="NormalTok"/>
        </w:rPr>
        <w:t xml:space="preserve">(</w:t>
      </w:r>
      <w:r>
        <w:rPr>
          <w:rStyle w:val="FunctionTok"/>
        </w:rPr>
        <w:t xml:space="preserve">pmin</w:t>
      </w:r>
      <w:r>
        <w:rPr>
          <w:rStyle w:val="NormalTok"/>
        </w:rPr>
        <w:t xml:space="preserve">(table_rows</w:t>
      </w:r>
      <w:r>
        <w:rPr>
          <w:rStyle w:val="SpecialCharTok"/>
        </w:rPr>
        <w:t xml:space="preserve">$</w:t>
      </w:r>
      <w:r>
        <w:rPr>
          <w:rStyle w:val="NormalTok"/>
        </w:rPr>
        <w:t xml:space="preserve">row_name, </w:t>
      </w:r>
      <w:r>
        <w:br/>
      </w:r>
      <w:r>
        <w:rPr>
          <w:rStyle w:val="NormalTok"/>
        </w:rPr>
        <w:t xml:space="preserve">                                                table_rows</w:t>
      </w:r>
      <w:r>
        <w:rPr>
          <w:rStyle w:val="SpecialCharTok"/>
        </w:rPr>
        <w:t xml:space="preserve">$</w:t>
      </w:r>
      <w:r>
        <w:rPr>
          <w:rStyle w:val="NormalTok"/>
        </w:rPr>
        <w:t xml:space="preserve">col_name),</w:t>
      </w:r>
      <w:r>
        <w:br/>
      </w:r>
      <w:r>
        <w:rPr>
          <w:rStyle w:val="NormalTok"/>
        </w:rPr>
        <w:t xml:space="preserve">                                             </w:t>
      </w:r>
      <w:r>
        <w:rPr>
          <w:rStyle w:val="FunctionTok"/>
        </w:rPr>
        <w:t xml:space="preserve">pmax</w:t>
      </w:r>
      <w:r>
        <w:rPr>
          <w:rStyle w:val="NormalTok"/>
        </w:rPr>
        <w:t xml:space="preserve">(table_rows</w:t>
      </w:r>
      <w:r>
        <w:rPr>
          <w:rStyle w:val="SpecialCharTok"/>
        </w:rPr>
        <w:t xml:space="preserve">$</w:t>
      </w:r>
      <w:r>
        <w:rPr>
          <w:rStyle w:val="NormalTok"/>
        </w:rPr>
        <w:t xml:space="preserve">row_name, </w:t>
      </w:r>
      <w:r>
        <w:br/>
      </w:r>
      <w:r>
        <w:rPr>
          <w:rStyle w:val="NormalTok"/>
        </w:rPr>
        <w:t xml:space="preserve">                                                  table_rows</w:t>
      </w:r>
      <w:r>
        <w:rPr>
          <w:rStyle w:val="SpecialCharTok"/>
        </w:rPr>
        <w:t xml:space="preserve">$</w:t>
      </w:r>
      <w:r>
        <w:rPr>
          <w:rStyle w:val="NormalTok"/>
        </w:rPr>
        <w:t xml:space="preserve">col_name))),]</w:t>
      </w:r>
      <w:r>
        <w:br/>
      </w:r>
      <w:r>
        <w:br/>
      </w:r>
      <w:r>
        <w:rPr>
          <w:rStyle w:val="CommentTok"/>
        </w:rPr>
        <w:t xml:space="preserve"># Render the interactive table of significant correlations</w:t>
      </w:r>
      <w:r>
        <w:br/>
      </w:r>
      <w:r>
        <w:rPr>
          <w:rStyle w:val="FunctionTok"/>
        </w:rPr>
        <w:t xml:space="preserve">datatable</w:t>
      </w:r>
      <w:r>
        <w:rPr>
          <w:rStyle w:val="NormalTok"/>
        </w:rPr>
        <w:t xml:space="preserve">(table_rows,</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dom =</w:t>
      </w:r>
      <w:r>
        <w:rPr>
          <w:rStyle w:val="NormalTok"/>
        </w:rPr>
        <w:t xml:space="preserve"> </w:t>
      </w:r>
      <w:r>
        <w:rPr>
          <w:rStyle w:val="StringTok"/>
        </w:rPr>
        <w:t xml:space="preserve">'t'</w:t>
      </w:r>
      <w:r>
        <w:rPr>
          <w:rStyle w:val="NormalTok"/>
        </w:rPr>
        <w:t xml:space="preserve">, </w:t>
      </w:r>
      <w:r>
        <w:rPr>
          <w:rStyle w:val="AttributeTok"/>
        </w:rPr>
        <w:t xml:space="preserve">pageLength =</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"Table-2:Significant Correlations (threshold = 0.3)"</w:t>
      </w:r>
      <w:r>
        <w:rPr>
          <w:rStyle w:val="NormalTok"/>
        </w:rPr>
        <w:t xml:space="preserve">,</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Generate the interactive heatmap</w:t>
      </w:r>
      <w:r>
        <w:br/>
      </w:r>
      <w:r>
        <w:rPr>
          <w:rStyle w:val="NormalTok"/>
        </w:rPr>
        <w:t xml:space="preserve">heatmap_plot </w:t>
      </w:r>
      <w:r>
        <w:rPr>
          <w:rStyle w:val="OtherTok"/>
        </w:rPr>
        <w:t xml:space="preserve">&lt;-</w:t>
      </w:r>
      <w:r>
        <w:rPr>
          <w:rStyle w:val="NormalTok"/>
        </w:rPr>
        <w:t xml:space="preserve"> </w:t>
      </w:r>
      <w:r>
        <w:rPr>
          <w:rStyle w:val="FunctionTok"/>
        </w:rPr>
        <w:t xml:space="preserve">plot_ly</w:t>
      </w:r>
      <w:r>
        <w:rPr>
          <w:rStyle w:val="NormalTok"/>
        </w:rPr>
        <w:t xml:space="preserve">(</w:t>
      </w:r>
      <w:r>
        <w:rPr>
          <w:rStyle w:val="AttributeTok"/>
        </w:rPr>
        <w:t xml:space="preserve">x =</w:t>
      </w:r>
      <w:r>
        <w:rPr>
          <w:rStyle w:val="NormalTok"/>
        </w:rPr>
        <w:t xml:space="preserve"> </w:t>
      </w:r>
      <w:r>
        <w:rPr>
          <w:rStyle w:val="FunctionTok"/>
        </w:rPr>
        <w:t xml:space="preserve">colnames</w:t>
      </w:r>
      <w:r>
        <w:rPr>
          <w:rStyle w:val="NormalTok"/>
        </w:rPr>
        <w:t xml:space="preserve">(combined_correlations),</w:t>
      </w:r>
      <w:r>
        <w:br/>
      </w:r>
      <w:r>
        <w:rPr>
          <w:rStyle w:val="NormalTok"/>
        </w:rPr>
        <w:t xml:space="preserve">                        </w:t>
      </w:r>
      <w:r>
        <w:rPr>
          <w:rStyle w:val="AttributeTok"/>
        </w:rPr>
        <w:t xml:space="preserve">y =</w:t>
      </w:r>
      <w:r>
        <w:rPr>
          <w:rStyle w:val="NormalTok"/>
        </w:rPr>
        <w:t xml:space="preserve"> </w:t>
      </w:r>
      <w:r>
        <w:rPr>
          <w:rStyle w:val="FunctionTok"/>
        </w:rPr>
        <w:t xml:space="preserve">rownames</w:t>
      </w:r>
      <w:r>
        <w:rPr>
          <w:rStyle w:val="NormalTok"/>
        </w:rPr>
        <w:t xml:space="preserve">(combined_correlations),</w:t>
      </w:r>
      <w:r>
        <w:br/>
      </w:r>
      <w:r>
        <w:rPr>
          <w:rStyle w:val="NormalTok"/>
        </w:rPr>
        <w:t xml:space="preserve">                        </w:t>
      </w:r>
      <w:r>
        <w:rPr>
          <w:rStyle w:val="AttributeTok"/>
        </w:rPr>
        <w:t xml:space="preserve">z =</w:t>
      </w:r>
      <w:r>
        <w:rPr>
          <w:rStyle w:val="NormalTok"/>
        </w:rPr>
        <w:t xml:space="preserve"> combined_correlations,</w:t>
      </w:r>
      <w:r>
        <w:br/>
      </w:r>
      <w:r>
        <w:rPr>
          <w:rStyle w:val="NormalTok"/>
        </w:rPr>
        <w:t xml:space="preserve">                        </w:t>
      </w:r>
      <w:r>
        <w:rPr>
          <w:rStyle w:val="AttributeTok"/>
        </w:rPr>
        <w:t xml:space="preserve">type =</w:t>
      </w:r>
      <w:r>
        <w:rPr>
          <w:rStyle w:val="NormalTok"/>
        </w:rPr>
        <w:t xml:space="preserve"> </w:t>
      </w:r>
      <w:r>
        <w:rPr>
          <w:rStyle w:val="StringTok"/>
        </w:rPr>
        <w:t xml:space="preserve">"heatmap"</w:t>
      </w:r>
      <w:r>
        <w:rPr>
          <w:rStyle w:val="NormalTok"/>
        </w:rPr>
        <w:t xml:space="preserve">,</w:t>
      </w:r>
      <w:r>
        <w:br/>
      </w:r>
      <w:r>
        <w:rPr>
          <w:rStyle w:val="NormalTok"/>
        </w:rPr>
        <w:t xml:space="preserve">                        </w:t>
      </w:r>
      <w:r>
        <w:rPr>
          <w:rStyle w:val="AttributeTok"/>
        </w:rPr>
        <w:t xml:space="preserve">colorscale =</w:t>
      </w:r>
      <w:r>
        <w:rPr>
          <w:rStyle w:val="NormalTok"/>
        </w:rPr>
        <w:t xml:space="preserve"> </w:t>
      </w:r>
      <w:r>
        <w:rPr>
          <w:rStyle w:val="StringTok"/>
        </w:rPr>
        <w:t xml:space="preserve">"RdBu"</w:t>
      </w:r>
      <w:r>
        <w:rPr>
          <w:rStyle w:val="NormalTok"/>
        </w:rPr>
        <w:t xml:space="preserve">)</w:t>
      </w:r>
      <w:r>
        <w:br/>
      </w:r>
      <w:r>
        <w:br/>
      </w:r>
      <w:r>
        <w:rPr>
          <w:rStyle w:val="NormalTok"/>
        </w:rPr>
        <w:t xml:space="preserve">heatmap_plot</w:t>
      </w:r>
    </w:p>
    <w:p>
      <w:pPr>
        <w:pStyle w:val="SourceCode"/>
      </w:pPr>
      <w:r>
        <w:rPr>
          <w:rStyle w:val="CommentTok"/>
        </w:rPr>
        <w:t xml:space="preserve">#finding the correlation between rectime and recyear</w:t>
      </w:r>
      <w:r>
        <w:br/>
      </w:r>
      <w:r>
        <w:rPr>
          <w:rStyle w:val="FunctionTok"/>
        </w:rPr>
        <w:t xml:space="preserve">cor</w:t>
      </w:r>
      <w:r>
        <w:rPr>
          <w:rStyle w:val="NormalTok"/>
        </w:rPr>
        <w:t xml:space="preserve">(bcs</w:t>
      </w:r>
      <w:r>
        <w:rPr>
          <w:rStyle w:val="SpecialCharTok"/>
        </w:rPr>
        <w:t xml:space="preserve">$</w:t>
      </w:r>
      <w:r>
        <w:rPr>
          <w:rStyle w:val="NormalTok"/>
        </w:rPr>
        <w:t xml:space="preserve">rectime, bcs</w:t>
      </w:r>
      <w:r>
        <w:rPr>
          <w:rStyle w:val="SpecialCharTok"/>
        </w:rPr>
        <w:t xml:space="preserve">$</w:t>
      </w:r>
      <w:r>
        <w:rPr>
          <w:rStyle w:val="NormalTok"/>
        </w:rPr>
        <w:t xml:space="preserve">recyear,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CommentTok"/>
        </w:rPr>
        <w:t xml:space="preserve">#using multiple imputation for handling missing data</w:t>
      </w:r>
      <w:r>
        <w:br/>
      </w:r>
      <w:r>
        <w:rPr>
          <w:rStyle w:val="NormalTok"/>
        </w:rPr>
        <w:t xml:space="preserve">imputed_bcs </w:t>
      </w:r>
      <w:r>
        <w:rPr>
          <w:rStyle w:val="OtherTok"/>
        </w:rPr>
        <w:t xml:space="preserve">&lt;-</w:t>
      </w:r>
      <w:r>
        <w:rPr>
          <w:rStyle w:val="NormalTok"/>
        </w:rPr>
        <w:t xml:space="preserve"> </w:t>
      </w:r>
      <w:r>
        <w:rPr>
          <w:rStyle w:val="FunctionTok"/>
        </w:rPr>
        <w:t xml:space="preserve">mice</w:t>
      </w:r>
      <w:r>
        <w:rPr>
          <w:rStyle w:val="NormalTok"/>
        </w:rPr>
        <w:t xml:space="preserve">(bcs, </w:t>
      </w:r>
      <w:r>
        <w:rPr>
          <w:rStyle w:val="AttributeTok"/>
        </w:rPr>
        <w:t xml:space="preserve">m =</w:t>
      </w:r>
      <w:r>
        <w:rPr>
          <w:rStyle w:val="NormalTok"/>
        </w:rPr>
        <w:t xml:space="preserve"> </w:t>
      </w:r>
      <w:r>
        <w:rPr>
          <w:rStyle w:val="DecValTok"/>
        </w:rPr>
        <w:t xml:space="preserve">5</w:t>
      </w:r>
      <w:r>
        <w:rPr>
          <w:rStyle w:val="NormalTok"/>
        </w:rPr>
        <w:t xml:space="preserve">, </w:t>
      </w:r>
      <w:r>
        <w:rPr>
          <w:rStyle w:val="AttributeTok"/>
        </w:rPr>
        <w:t xml:space="preserve">maxit =</w:t>
      </w:r>
      <w:r>
        <w:rPr>
          <w:rStyle w:val="NormalTok"/>
        </w:rPr>
        <w:t xml:space="preserve"> </w:t>
      </w:r>
      <w:r>
        <w:rPr>
          <w:rStyle w:val="DecValTok"/>
        </w:rPr>
        <w:t xml:space="preserve">50</w:t>
      </w:r>
      <w:r>
        <w:rPr>
          <w:rStyle w:val="NormalTok"/>
        </w:rPr>
        <w:t xml:space="preserve">)</w:t>
      </w:r>
      <w:r>
        <w:br/>
      </w:r>
      <w:r>
        <w:rPr>
          <w:rStyle w:val="CommentTok"/>
        </w:rPr>
        <w:t xml:space="preserve">#since recyear and rectime are strongly correlated, </w:t>
      </w:r>
      <w:r>
        <w:br/>
      </w:r>
      <w:r>
        <w:rPr>
          <w:rStyle w:val="CommentTok"/>
        </w:rPr>
        <w:t xml:space="preserve">#we divide rectime by 365.25 to convert it from days to years and impute into the dataset</w:t>
      </w:r>
      <w:r>
        <w:br/>
      </w:r>
      <w:r>
        <w:rPr>
          <w:rStyle w:val="NormalTok"/>
        </w:rPr>
        <w:t xml:space="preserve">imputed_bcs</w:t>
      </w:r>
      <w:r>
        <w:rPr>
          <w:rStyle w:val="SpecialCharTok"/>
        </w:rPr>
        <w:t xml:space="preserve">$</w:t>
      </w:r>
      <w:r>
        <w:rPr>
          <w:rStyle w:val="NormalTok"/>
        </w:rPr>
        <w:t xml:space="preserve">imp</w:t>
      </w:r>
      <w:r>
        <w:rPr>
          <w:rStyle w:val="SpecialCharTok"/>
        </w:rPr>
        <w:t xml:space="preserve">$</w:t>
      </w:r>
      <w:r>
        <w:rPr>
          <w:rStyle w:val="NormalTok"/>
        </w:rPr>
        <w:t xml:space="preserve">recyear </w:t>
      </w:r>
      <w:r>
        <w:rPr>
          <w:rStyle w:val="OtherTok"/>
        </w:rPr>
        <w:t xml:space="preserve">&lt;-</w:t>
      </w:r>
      <w:r>
        <w:rPr>
          <w:rStyle w:val="NormalTok"/>
        </w:rPr>
        <w:t xml:space="preserve"> imputed_bcs</w:t>
      </w:r>
      <w:r>
        <w:rPr>
          <w:rStyle w:val="SpecialCharTok"/>
        </w:rPr>
        <w:t xml:space="preserve">$</w:t>
      </w:r>
      <w:r>
        <w:rPr>
          <w:rStyle w:val="NormalTok"/>
        </w:rPr>
        <w:t xml:space="preserve">imp</w:t>
      </w:r>
      <w:r>
        <w:rPr>
          <w:rStyle w:val="SpecialCharTok"/>
        </w:rPr>
        <w:t xml:space="preserve">$</w:t>
      </w:r>
      <w:r>
        <w:rPr>
          <w:rStyle w:val="NormalTok"/>
        </w:rPr>
        <w:t xml:space="preserve">rectime </w:t>
      </w:r>
      <w:r>
        <w:rPr>
          <w:rStyle w:val="SpecialCharTok"/>
        </w:rPr>
        <w:t xml:space="preserve">/</w:t>
      </w:r>
      <w:r>
        <w:rPr>
          <w:rStyle w:val="NormalTok"/>
        </w:rPr>
        <w:t xml:space="preserve"> </w:t>
      </w:r>
      <w:r>
        <w:rPr>
          <w:rStyle w:val="FloatTok"/>
        </w:rPr>
        <w:t xml:space="preserve">365.25</w:t>
      </w:r>
      <w:r>
        <w:br/>
      </w:r>
      <w:r>
        <w:rPr>
          <w:rStyle w:val="NormalTok"/>
        </w:rPr>
        <w:t xml:space="preserve">imputed_bcs </w:t>
      </w:r>
      <w:r>
        <w:rPr>
          <w:rStyle w:val="OtherTok"/>
        </w:rPr>
        <w:t xml:space="preserve">&lt;-</w:t>
      </w:r>
      <w:r>
        <w:rPr>
          <w:rStyle w:val="NormalTok"/>
        </w:rPr>
        <w:t xml:space="preserve"> </w:t>
      </w:r>
      <w:r>
        <w:rPr>
          <w:rStyle w:val="FunctionTok"/>
        </w:rPr>
        <w:t xml:space="preserve">complete</w:t>
      </w:r>
      <w:r>
        <w:rPr>
          <w:rStyle w:val="NormalTok"/>
        </w:rPr>
        <w:t xml:space="preserve">(imputed_bcs)</w:t>
      </w:r>
      <w:r>
        <w:br/>
      </w:r>
      <w:r>
        <w:rPr>
          <w:rStyle w:val="CommentTok"/>
        </w:rPr>
        <w:t xml:space="preserve">#checking if there are any missing values in the imputed data set</w:t>
      </w:r>
      <w:r>
        <w:br/>
      </w:r>
      <w:r>
        <w:rPr>
          <w:rStyle w:val="FunctionTok"/>
        </w:rPr>
        <w:t xml:space="preserve">sum</w:t>
      </w:r>
      <w:r>
        <w:rPr>
          <w:rStyle w:val="NormalTok"/>
        </w:rPr>
        <w:t xml:space="preserve">(</w:t>
      </w:r>
      <w:r>
        <w:rPr>
          <w:rStyle w:val="FunctionTok"/>
        </w:rPr>
        <w:t xml:space="preserve">is.na</w:t>
      </w:r>
      <w:r>
        <w:rPr>
          <w:rStyle w:val="NormalTok"/>
        </w:rPr>
        <w:t xml:space="preserve">(imputed_bcs))</w:t>
      </w:r>
    </w:p>
    <w:p>
      <w:pPr>
        <w:pStyle w:val="SourceCode"/>
      </w:pPr>
      <w:r>
        <w:rPr>
          <w:rStyle w:val="CommentTok"/>
        </w:rPr>
        <w:t xml:space="preserve">#Section-2: Covariate Selection</w:t>
      </w:r>
      <w:r>
        <w:br/>
      </w:r>
      <w:r>
        <w:rPr>
          <w:rStyle w:val="CommentTok"/>
        </w:rPr>
        <w:t xml:space="preserve">#Performing exploratory data analysis (e.g., Kaplan-Meier curves, log-rank tests) </w:t>
      </w:r>
      <w:r>
        <w:br/>
      </w:r>
      <w:r>
        <w:rPr>
          <w:rStyle w:val="CommentTok"/>
        </w:rPr>
        <w:t xml:space="preserve">#to identify potential associations between the covariates and recurrence-free survival.</w:t>
      </w:r>
      <w:r>
        <w:br/>
      </w:r>
      <w:r>
        <w:rPr>
          <w:rStyle w:val="CommentTok"/>
        </w:rPr>
        <w:t xml:space="preserve">#For each covariate, we can create a Kaplan-Meier curve to </w:t>
      </w:r>
      <w:r>
        <w:br/>
      </w:r>
      <w:r>
        <w:rPr>
          <w:rStyle w:val="CommentTok"/>
        </w:rPr>
        <w:t xml:space="preserve"># visualize the association between that variable and recurrence-free survival.</w:t>
      </w:r>
      <w:r>
        <w:br/>
      </w:r>
      <w:r>
        <w:rPr>
          <w:rStyle w:val="NormalTok"/>
        </w:rPr>
        <w:t xml:space="preserve">imputed_bcs_cat </w:t>
      </w:r>
      <w:r>
        <w:rPr>
          <w:rStyle w:val="OtherTok"/>
        </w:rPr>
        <w:t xml:space="preserve">&lt;-</w:t>
      </w:r>
      <w:r>
        <w:rPr>
          <w:rStyle w:val="NormalTok"/>
        </w:rPr>
        <w:t xml:space="preserve"> imputed_bcs</w:t>
      </w:r>
      <w:r>
        <w:br/>
      </w:r>
      <w:r>
        <w:rPr>
          <w:rStyle w:val="CommentTok"/>
        </w:rPr>
        <w:t xml:space="preserve"># Categorize continuous variables into quartiles </w:t>
      </w:r>
      <w:r>
        <w:br/>
      </w:r>
      <w:r>
        <w:rPr>
          <w:rStyle w:val="CommentTok"/>
        </w:rPr>
        <w:t xml:space="preserve">#for more readable format of the curves</w:t>
      </w:r>
      <w:r>
        <w:br/>
      </w:r>
      <w:r>
        <w:rPr>
          <w:rStyle w:val="NormalTok"/>
        </w:rPr>
        <w:t xml:space="preserve">imputed_bcs_cat</w:t>
      </w:r>
      <w:r>
        <w:rPr>
          <w:rStyle w:val="SpecialCharTok"/>
        </w:rPr>
        <w:t xml:space="preserve">$</w:t>
      </w:r>
      <w:r>
        <w:rPr>
          <w:rStyle w:val="NormalTok"/>
        </w:rPr>
        <w:t xml:space="preserve">age_group </w:t>
      </w:r>
      <w:r>
        <w:rPr>
          <w:rStyle w:val="OtherTok"/>
        </w:rPr>
        <w:t xml:space="preserve">&lt;-</w:t>
      </w:r>
      <w:r>
        <w:rPr>
          <w:rStyle w:val="NormalTok"/>
        </w:rPr>
        <w:t xml:space="preserve"> </w:t>
      </w:r>
      <w:r>
        <w:rPr>
          <w:rStyle w:val="FunctionTok"/>
        </w:rPr>
        <w:t xml:space="preserve">cut</w:t>
      </w:r>
      <w:r>
        <w:rPr>
          <w:rStyle w:val="NormalTok"/>
        </w:rPr>
        <w:t xml:space="preserve">(imputed_bcs_cat</w:t>
      </w:r>
      <w:r>
        <w:rPr>
          <w:rStyle w:val="SpecialCharTok"/>
        </w:rPr>
        <w:t xml:space="preserve">$</w:t>
      </w:r>
      <w:r>
        <w:rPr>
          <w:rStyle w:val="NormalTok"/>
        </w:rPr>
        <w:t xml:space="preserve">age,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25</w:t>
      </w:r>
      <w:r>
        <w:rPr>
          <w:rStyle w:val="NormalTok"/>
        </w:rPr>
        <w:t xml:space="preserve">, </w:t>
      </w:r>
      <w:r>
        <w:rPr>
          <w:rStyle w:val="DecValTok"/>
        </w:rPr>
        <w:t xml:space="preserve">40</w:t>
      </w:r>
      <w:r>
        <w:rPr>
          <w:rStyle w:val="NormalTok"/>
        </w:rPr>
        <w:t xml:space="preserve">, </w:t>
      </w:r>
      <w:r>
        <w:rPr>
          <w:rStyle w:val="DecValTok"/>
        </w:rPr>
        <w:t xml:space="preserve">55</w:t>
      </w:r>
      <w:r>
        <w:rPr>
          <w:rStyle w:val="NormalTok"/>
        </w:rPr>
        <w:t xml:space="preserve">, </w:t>
      </w:r>
      <w:r>
        <w:rPr>
          <w:rStyle w:val="ConstantTok"/>
        </w:rPr>
        <w:t xml:space="preserve">Inf</w:t>
      </w:r>
      <w:r>
        <w:rPr>
          <w:rStyle w:val="NormalTok"/>
        </w:rPr>
        <w:t xml:space="preserve">), </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 </w:t>
      </w:r>
      <w:r>
        <w:rPr>
          <w:rStyle w:val="StringTok"/>
        </w:rPr>
        <w:t xml:space="preserve">"25-40"</w:t>
      </w:r>
      <w:r>
        <w:rPr>
          <w:rStyle w:val="NormalTok"/>
        </w:rPr>
        <w:t xml:space="preserve">, </w:t>
      </w:r>
      <w:r>
        <w:rPr>
          <w:rStyle w:val="StringTok"/>
        </w:rPr>
        <w:t xml:space="preserve">"41-55"</w:t>
      </w:r>
      <w:r>
        <w:rPr>
          <w:rStyle w:val="NormalTok"/>
        </w:rPr>
        <w:t xml:space="preserve">,</w:t>
      </w:r>
      <w:r>
        <w:br/>
      </w:r>
      <w:r>
        <w:rPr>
          <w:rStyle w:val="NormalTok"/>
        </w:rPr>
        <w:t xml:space="preserve">                                           </w:t>
      </w:r>
      <w:r>
        <w:rPr>
          <w:rStyle w:val="StringTok"/>
        </w:rPr>
        <w:t xml:space="preserve">"56 and older"</w:t>
      </w:r>
      <w:r>
        <w:rPr>
          <w:rStyle w:val="NormalTok"/>
        </w:rPr>
        <w:t xml:space="preserve">))</w:t>
      </w:r>
      <w:r>
        <w:br/>
      </w:r>
      <w:r>
        <w:rPr>
          <w:rStyle w:val="NormalTok"/>
        </w:rPr>
        <w:t xml:space="preserve">imputed_bcs_cat</w:t>
      </w:r>
      <w:r>
        <w:rPr>
          <w:rStyle w:val="SpecialCharTok"/>
        </w:rPr>
        <w:t xml:space="preserve">$</w:t>
      </w:r>
      <w:r>
        <w:rPr>
          <w:rStyle w:val="NormalTok"/>
        </w:rPr>
        <w:t xml:space="preserve">tsize_group </w:t>
      </w:r>
      <w:r>
        <w:rPr>
          <w:rStyle w:val="OtherTok"/>
        </w:rPr>
        <w:t xml:space="preserve">&lt;-</w:t>
      </w:r>
      <w:r>
        <w:rPr>
          <w:rStyle w:val="NormalTok"/>
        </w:rPr>
        <w:t xml:space="preserve"> </w:t>
      </w:r>
      <w:r>
        <w:rPr>
          <w:rStyle w:val="FunctionTok"/>
        </w:rPr>
        <w:t xml:space="preserve">cut</w:t>
      </w:r>
      <w:r>
        <w:rPr>
          <w:rStyle w:val="NormalTok"/>
        </w:rPr>
        <w:t xml:space="preserve">(imputed_bcs_cat</w:t>
      </w:r>
      <w:r>
        <w:rPr>
          <w:rStyle w:val="SpecialCharTok"/>
        </w:rPr>
        <w:t xml:space="preserve">$</w:t>
      </w:r>
      <w:r>
        <w:rPr>
          <w:rStyle w:val="NormalTok"/>
        </w:rPr>
        <w:t xml:space="preserve">tsize,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 </w:t>
      </w:r>
      <w:r>
        <w:rPr>
          <w:rStyle w:val="DecValTok"/>
        </w:rPr>
        <w:t xml:space="preserve">60</w:t>
      </w:r>
      <w:r>
        <w:rPr>
          <w:rStyle w:val="NormalTok"/>
        </w:rPr>
        <w:t xml:space="preserve">, </w:t>
      </w:r>
      <w:r>
        <w:rPr>
          <w:rStyle w:val="DecValTok"/>
        </w:rPr>
        <w:t xml:space="preserve">90</w:t>
      </w:r>
      <w:r>
        <w:rPr>
          <w:rStyle w:val="NormalTok"/>
        </w:rPr>
        <w:t xml:space="preserve">, </w:t>
      </w:r>
      <w:r>
        <w:rPr>
          <w:rStyle w:val="DecValTok"/>
        </w:rPr>
        <w:t xml:space="preserve">120</w:t>
      </w:r>
      <w:r>
        <w:rPr>
          <w:rStyle w:val="NormalTok"/>
        </w:rPr>
        <w:t xml:space="preserve">), </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"0-30"</w:t>
      </w:r>
      <w:r>
        <w:rPr>
          <w:rStyle w:val="NormalTok"/>
        </w:rPr>
        <w:t xml:space="preserve">, </w:t>
      </w:r>
      <w:r>
        <w:rPr>
          <w:rStyle w:val="StringTok"/>
        </w:rPr>
        <w:t xml:space="preserve">"31-60"</w:t>
      </w:r>
      <w:r>
        <w:rPr>
          <w:rStyle w:val="NormalTok"/>
        </w:rPr>
        <w:t xml:space="preserve">, </w:t>
      </w:r>
      <w:r>
        <w:rPr>
          <w:rStyle w:val="StringTok"/>
        </w:rPr>
        <w:t xml:space="preserve">"61-90"</w:t>
      </w:r>
      <w:r>
        <w:rPr>
          <w:rStyle w:val="NormalTok"/>
        </w:rPr>
        <w:t xml:space="preserve">,</w:t>
      </w:r>
      <w:r>
        <w:br/>
      </w:r>
      <w:r>
        <w:rPr>
          <w:rStyle w:val="NormalTok"/>
        </w:rPr>
        <w:t xml:space="preserve">                                            </w:t>
      </w:r>
      <w:r>
        <w:rPr>
          <w:rStyle w:val="StringTok"/>
        </w:rPr>
        <w:t xml:space="preserve">"91 and larger"</w:t>
      </w:r>
      <w:r>
        <w:rPr>
          <w:rStyle w:val="NormalTok"/>
        </w:rPr>
        <w:t xml:space="preserve">))</w:t>
      </w:r>
      <w:r>
        <w:br/>
      </w:r>
      <w:r>
        <w:rPr>
          <w:rStyle w:val="NormalTok"/>
        </w:rPr>
        <w:t xml:space="preserve">imputed_bcs_cat</w:t>
      </w:r>
      <w:r>
        <w:rPr>
          <w:rStyle w:val="SpecialCharTok"/>
        </w:rPr>
        <w:t xml:space="preserve">$</w:t>
      </w:r>
      <w:r>
        <w:rPr>
          <w:rStyle w:val="NormalTok"/>
        </w:rPr>
        <w:t xml:space="preserve">posnodes_group </w:t>
      </w:r>
      <w:r>
        <w:rPr>
          <w:rStyle w:val="OtherTok"/>
        </w:rPr>
        <w:t xml:space="preserve">&lt;-</w:t>
      </w:r>
      <w:r>
        <w:rPr>
          <w:rStyle w:val="NormalTok"/>
        </w:rPr>
        <w:t xml:space="preserve"> </w:t>
      </w:r>
      <w:r>
        <w:rPr>
          <w:rStyle w:val="FunctionTok"/>
        </w:rPr>
        <w:t xml:space="preserve">cut</w:t>
      </w:r>
      <w:r>
        <w:rPr>
          <w:rStyle w:val="NormalTok"/>
        </w:rPr>
        <w:t xml:space="preserve">(imputed_bcs_cat</w:t>
      </w:r>
      <w:r>
        <w:rPr>
          <w:rStyle w:val="SpecialCharTok"/>
        </w:rPr>
        <w:t xml:space="preserve">$</w:t>
      </w:r>
      <w:r>
        <w:rPr>
          <w:rStyle w:val="NormalTok"/>
        </w:rPr>
        <w:t xml:space="preserve">posnodes,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15</w:t>
      </w:r>
      <w:r>
        <w:rPr>
          <w:rStyle w:val="NormalTok"/>
        </w:rPr>
        <w:t xml:space="preserve">, </w:t>
      </w:r>
      <w:r>
        <w:rPr>
          <w:rStyle w:val="DecValTok"/>
        </w:rPr>
        <w:t xml:space="preserve">25</w:t>
      </w:r>
      <w:r>
        <w:rPr>
          <w:rStyle w:val="NormalTok"/>
        </w:rPr>
        <w:t xml:space="preserve">, </w:t>
      </w:r>
      <w:r>
        <w:rPr>
          <w:rStyle w:val="DecValTok"/>
        </w:rPr>
        <w:t xml:space="preserve">35</w:t>
      </w:r>
      <w:r>
        <w:rPr>
          <w:rStyle w:val="NormalTok"/>
        </w:rPr>
        <w:t xml:space="preserve">, </w:t>
      </w:r>
      <w:r>
        <w:rPr>
          <w:rStyle w:val="ConstantTok"/>
        </w:rPr>
        <w:t xml:space="preserve">Inf</w:t>
      </w:r>
      <w:r>
        <w:rPr>
          <w:rStyle w:val="NormalTok"/>
        </w:rPr>
        <w:t xml:space="preserve">), </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"0-15"</w:t>
      </w:r>
      <w:r>
        <w:rPr>
          <w:rStyle w:val="NormalTok"/>
        </w:rPr>
        <w:t xml:space="preserve">, </w:t>
      </w:r>
      <w:r>
        <w:rPr>
          <w:rStyle w:val="StringTok"/>
        </w:rPr>
        <w:t xml:space="preserve">"16-25"</w:t>
      </w:r>
      <w:r>
        <w:rPr>
          <w:rStyle w:val="NormalTok"/>
        </w:rPr>
        <w:t xml:space="preserve">, </w:t>
      </w:r>
      <w:r>
        <w:rPr>
          <w:rStyle w:val="StringTok"/>
        </w:rPr>
        <w:t xml:space="preserve">"26-35"</w:t>
      </w:r>
      <w:r>
        <w:rPr>
          <w:rStyle w:val="NormalTok"/>
        </w:rPr>
        <w:t xml:space="preserve">, </w:t>
      </w:r>
      <w:r>
        <w:br/>
      </w:r>
      <w:r>
        <w:rPr>
          <w:rStyle w:val="NormalTok"/>
        </w:rPr>
        <w:t xml:space="preserve">                                              </w:t>
      </w:r>
      <w:r>
        <w:rPr>
          <w:rStyle w:val="StringTok"/>
        </w:rPr>
        <w:t xml:space="preserve">"36 and more"</w:t>
      </w:r>
      <w:r>
        <w:rPr>
          <w:rStyle w:val="NormalTok"/>
        </w:rPr>
        <w:t xml:space="preserve">))</w:t>
      </w:r>
      <w:r>
        <w:br/>
      </w:r>
      <w:r>
        <w:rPr>
          <w:rStyle w:val="NormalTok"/>
        </w:rPr>
        <w:t xml:space="preserve">imputed_bcs_cat</w:t>
      </w:r>
      <w:r>
        <w:rPr>
          <w:rStyle w:val="SpecialCharTok"/>
        </w:rPr>
        <w:t xml:space="preserve">$</w:t>
      </w:r>
      <w:r>
        <w:rPr>
          <w:rStyle w:val="NormalTok"/>
        </w:rPr>
        <w:t xml:space="preserve">progrec_group </w:t>
      </w:r>
      <w:r>
        <w:rPr>
          <w:rStyle w:val="OtherTok"/>
        </w:rPr>
        <w:t xml:space="preserve">&lt;-</w:t>
      </w:r>
      <w:r>
        <w:rPr>
          <w:rStyle w:val="NormalTok"/>
        </w:rPr>
        <w:t xml:space="preserve"> </w:t>
      </w:r>
      <w:r>
        <w:rPr>
          <w:rStyle w:val="FunctionTok"/>
        </w:rPr>
        <w:t xml:space="preserve">cut</w:t>
      </w:r>
      <w:r>
        <w:rPr>
          <w:rStyle w:val="NormalTok"/>
        </w:rPr>
        <w:t xml:space="preserve">(imputed_bcs_cat</w:t>
      </w:r>
      <w:r>
        <w:rPr>
          <w:rStyle w:val="SpecialCharTok"/>
        </w:rPr>
        <w:t xml:space="preserve">$</w:t>
      </w:r>
      <w:r>
        <w:rPr>
          <w:rStyle w:val="NormalTok"/>
        </w:rPr>
        <w:t xml:space="preserve">progrec,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600</w:t>
      </w:r>
      <w:r>
        <w:rPr>
          <w:rStyle w:val="NormalTok"/>
        </w:rPr>
        <w:t xml:space="preserve">, </w:t>
      </w:r>
      <w:r>
        <w:rPr>
          <w:rStyle w:val="DecValTok"/>
        </w:rPr>
        <w:t xml:space="preserve">1200</w:t>
      </w:r>
      <w:r>
        <w:rPr>
          <w:rStyle w:val="NormalTok"/>
        </w:rPr>
        <w:t xml:space="preserve">, </w:t>
      </w:r>
      <w:r>
        <w:rPr>
          <w:rStyle w:val="DecValTok"/>
        </w:rPr>
        <w:t xml:space="preserve">1800</w:t>
      </w:r>
      <w:r>
        <w:rPr>
          <w:rStyle w:val="NormalTok"/>
        </w:rPr>
        <w:t xml:space="preserve">, </w:t>
      </w:r>
      <w:r>
        <w:rPr>
          <w:rStyle w:val="ConstantTok"/>
        </w:rPr>
        <w:t xml:space="preserve">Inf</w:t>
      </w:r>
      <w:r>
        <w:rPr>
          <w:rStyle w:val="NormalTok"/>
        </w:rPr>
        <w:t xml:space="preserve">), </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"0-600"</w:t>
      </w:r>
      <w:r>
        <w:rPr>
          <w:rStyle w:val="NormalTok"/>
        </w:rPr>
        <w:t xml:space="preserve">, </w:t>
      </w:r>
      <w:r>
        <w:rPr>
          <w:rStyle w:val="StringTok"/>
        </w:rPr>
        <w:t xml:space="preserve">"601-1200"</w:t>
      </w:r>
      <w:r>
        <w:rPr>
          <w:rStyle w:val="NormalTok"/>
        </w:rPr>
        <w:t xml:space="preserve">, </w:t>
      </w:r>
      <w:r>
        <w:rPr>
          <w:rStyle w:val="StringTok"/>
        </w:rPr>
        <w:t xml:space="preserve">"1201-1800"</w:t>
      </w:r>
      <w:r>
        <w:rPr>
          <w:rStyle w:val="NormalTok"/>
        </w:rPr>
        <w:t xml:space="preserve">, </w:t>
      </w:r>
      <w:r>
        <w:br/>
      </w:r>
      <w:r>
        <w:rPr>
          <w:rStyle w:val="NormalTok"/>
        </w:rPr>
        <w:t xml:space="preserve">                                             </w:t>
      </w:r>
      <w:r>
        <w:rPr>
          <w:rStyle w:val="StringTok"/>
        </w:rPr>
        <w:t xml:space="preserve">"1800 and larger"</w:t>
      </w:r>
      <w:r>
        <w:rPr>
          <w:rStyle w:val="NormalTok"/>
        </w:rPr>
        <w:t xml:space="preserve">))</w:t>
      </w:r>
      <w:r>
        <w:br/>
      </w:r>
      <w:r>
        <w:rPr>
          <w:rStyle w:val="NormalTok"/>
        </w:rPr>
        <w:t xml:space="preserve">imputed_bcs_cat</w:t>
      </w:r>
      <w:r>
        <w:rPr>
          <w:rStyle w:val="SpecialCharTok"/>
        </w:rPr>
        <w:t xml:space="preserve">$</w:t>
      </w:r>
      <w:r>
        <w:rPr>
          <w:rStyle w:val="NormalTok"/>
        </w:rPr>
        <w:t xml:space="preserve">estrec_group </w:t>
      </w:r>
      <w:r>
        <w:rPr>
          <w:rStyle w:val="OtherTok"/>
        </w:rPr>
        <w:t xml:space="preserve">&lt;-</w:t>
      </w:r>
      <w:r>
        <w:rPr>
          <w:rStyle w:val="NormalTok"/>
        </w:rPr>
        <w:t xml:space="preserve"> </w:t>
      </w:r>
      <w:r>
        <w:rPr>
          <w:rStyle w:val="FunctionTok"/>
        </w:rPr>
        <w:t xml:space="preserve">cut</w:t>
      </w:r>
      <w:r>
        <w:rPr>
          <w:rStyle w:val="NormalTok"/>
        </w:rPr>
        <w:t xml:space="preserve">(imputed_bcs_cat</w:t>
      </w:r>
      <w:r>
        <w:rPr>
          <w:rStyle w:val="SpecialCharTok"/>
        </w:rPr>
        <w:t xml:space="preserve">$</w:t>
      </w:r>
      <w:r>
        <w:rPr>
          <w:rStyle w:val="NormalTok"/>
        </w:rPr>
        <w:t xml:space="preserve">estrec,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300</w:t>
      </w:r>
      <w:r>
        <w:rPr>
          <w:rStyle w:val="NormalTok"/>
        </w:rPr>
        <w:t xml:space="preserve">, </w:t>
      </w:r>
      <w:r>
        <w:rPr>
          <w:rStyle w:val="DecValTok"/>
        </w:rPr>
        <w:t xml:space="preserve">600</w:t>
      </w:r>
      <w:r>
        <w:rPr>
          <w:rStyle w:val="NormalTok"/>
        </w:rPr>
        <w:t xml:space="preserve">, </w:t>
      </w:r>
      <w:r>
        <w:rPr>
          <w:rStyle w:val="DecValTok"/>
        </w:rPr>
        <w:t xml:space="preserve">900</w:t>
      </w:r>
      <w:r>
        <w:rPr>
          <w:rStyle w:val="NormalTok"/>
        </w:rPr>
        <w:t xml:space="preserve">, </w:t>
      </w:r>
      <w:r>
        <w:rPr>
          <w:rStyle w:val="ConstantTok"/>
        </w:rPr>
        <w:t xml:space="preserve">Inf</w:t>
      </w:r>
      <w:r>
        <w:rPr>
          <w:rStyle w:val="NormalTok"/>
        </w:rPr>
        <w:t xml:space="preserve">), </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"0-300"</w:t>
      </w:r>
      <w:r>
        <w:rPr>
          <w:rStyle w:val="NormalTok"/>
        </w:rPr>
        <w:t xml:space="preserve">, </w:t>
      </w:r>
      <w:r>
        <w:rPr>
          <w:rStyle w:val="StringTok"/>
        </w:rPr>
        <w:t xml:space="preserve">"301-600"</w:t>
      </w:r>
      <w:r>
        <w:rPr>
          <w:rStyle w:val="NormalTok"/>
        </w:rPr>
        <w:t xml:space="preserve">, </w:t>
      </w:r>
      <w:r>
        <w:rPr>
          <w:rStyle w:val="StringTok"/>
        </w:rPr>
        <w:t xml:space="preserve">"601-900"</w:t>
      </w:r>
      <w:r>
        <w:rPr>
          <w:rStyle w:val="NormalTok"/>
        </w:rPr>
        <w:t xml:space="preserve">,</w:t>
      </w:r>
      <w:r>
        <w:br/>
      </w:r>
      <w:r>
        <w:rPr>
          <w:rStyle w:val="NormalTok"/>
        </w:rPr>
        <w:t xml:space="preserve">                                             </w:t>
      </w:r>
      <w:r>
        <w:rPr>
          <w:rStyle w:val="StringTok"/>
        </w:rPr>
        <w:t xml:space="preserve">"900 and larger"</w:t>
      </w:r>
      <w:r>
        <w:rPr>
          <w:rStyle w:val="NormalTok"/>
        </w:rPr>
        <w:t xml:space="preserve">))</w:t>
      </w:r>
      <w:r>
        <w:br/>
      </w:r>
      <w:r>
        <w:br/>
      </w:r>
      <w:r>
        <w:rPr>
          <w:rStyle w:val="CommentTok"/>
        </w:rPr>
        <w:t xml:space="preserve"># List of categorized covariate names</w:t>
      </w:r>
      <w:r>
        <w:br/>
      </w:r>
      <w:r>
        <w:rPr>
          <w:rStyle w:val="NormalTok"/>
        </w:rPr>
        <w:t xml:space="preserve">covariate_names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"hormon"</w:t>
      </w:r>
      <w:r>
        <w:rPr>
          <w:rStyle w:val="NormalTok"/>
        </w:rPr>
        <w:t xml:space="preserve">, </w:t>
      </w:r>
      <w:r>
        <w:rPr>
          <w:rStyle w:val="StringTok"/>
        </w:rPr>
        <w:t xml:space="preserve">"age_group"</w:t>
      </w:r>
      <w:r>
        <w:rPr>
          <w:rStyle w:val="NormalTok"/>
        </w:rPr>
        <w:t xml:space="preserve">, </w:t>
      </w:r>
      <w:r>
        <w:rPr>
          <w:rStyle w:val="StringTok"/>
        </w:rPr>
        <w:t xml:space="preserve">"menostatus"</w:t>
      </w:r>
      <w:r>
        <w:rPr>
          <w:rStyle w:val="NormalTok"/>
        </w:rPr>
        <w:t xml:space="preserve">, </w:t>
      </w:r>
      <w:r>
        <w:rPr>
          <w:rStyle w:val="StringTok"/>
        </w:rPr>
        <w:t xml:space="preserve">"tsize_group"</w:t>
      </w:r>
      <w:r>
        <w:rPr>
          <w:rStyle w:val="NormalTok"/>
        </w:rPr>
        <w:t xml:space="preserve">, </w:t>
      </w:r>
      <w:r>
        <w:rPr>
          <w:rStyle w:val="StringTok"/>
        </w:rPr>
        <w:t xml:space="preserve">"tgrade"</w:t>
      </w:r>
      <w:r>
        <w:rPr>
          <w:rStyle w:val="NormalTok"/>
        </w:rPr>
        <w:t xml:space="preserve">,</w:t>
      </w:r>
      <w:r>
        <w:br/>
      </w:r>
      <w:r>
        <w:rPr>
          <w:rStyle w:val="NormalTok"/>
        </w:rPr>
        <w:t xml:space="preserve">                     </w:t>
      </w:r>
      <w:r>
        <w:rPr>
          <w:rStyle w:val="StringTok"/>
        </w:rPr>
        <w:t xml:space="preserve">"posnodes_group"</w:t>
      </w:r>
      <w:r>
        <w:rPr>
          <w:rStyle w:val="NormalTok"/>
        </w:rPr>
        <w:t xml:space="preserve">, </w:t>
      </w:r>
      <w:r>
        <w:rPr>
          <w:rStyle w:val="StringTok"/>
        </w:rPr>
        <w:t xml:space="preserve">"progrec_group"</w:t>
      </w:r>
      <w:r>
        <w:rPr>
          <w:rStyle w:val="NormalTok"/>
        </w:rPr>
        <w:t xml:space="preserve">, </w:t>
      </w:r>
      <w:r>
        <w:rPr>
          <w:rStyle w:val="StringTok"/>
        </w:rPr>
        <w:t xml:space="preserve">"estrec_group"</w:t>
      </w:r>
      <w:r>
        <w:rPr>
          <w:rStyle w:val="NormalTok"/>
        </w:rPr>
        <w:t xml:space="preserve">)</w:t>
      </w:r>
      <w:r>
        <w:br/>
      </w:r>
      <w:r>
        <w:br/>
      </w:r>
      <w:r>
        <w:rPr>
          <w:rStyle w:val="CommentTok"/>
        </w:rPr>
        <w:t xml:space="preserve"># Function to create a Kaplan-Meier plot for a specific covariate</w:t>
      </w:r>
      <w:r>
        <w:br/>
      </w:r>
      <w:r>
        <w:rPr>
          <w:rStyle w:val="NormalTok"/>
        </w:rPr>
        <w:t xml:space="preserve">create_km_plot </w:t>
      </w:r>
      <w:r>
        <w:rPr>
          <w:rStyle w:val="OtherTok"/>
        </w:rPr>
        <w:t xml:space="preserve">&lt;-</w:t>
      </w:r>
      <w:r>
        <w:rPr>
          <w:rStyle w:val="NormalTok"/>
        </w:rPr>
        <w:t xml:space="preserve"> </w:t>
      </w:r>
      <w:r>
        <w:rPr>
          <w:rStyle w:val="ControlFlowTok"/>
        </w:rPr>
        <w:t xml:space="preserve">function</w:t>
      </w:r>
      <w:r>
        <w:rPr>
          <w:rStyle w:val="NormalTok"/>
        </w:rPr>
        <w:t xml:space="preserve">(covariate) {</w:t>
      </w:r>
      <w:r>
        <w:br/>
      </w:r>
      <w:r>
        <w:rPr>
          <w:rStyle w:val="NormalTok"/>
        </w:rPr>
        <w:t xml:space="preserve">  km_fit </w:t>
      </w:r>
      <w:r>
        <w:rPr>
          <w:rStyle w:val="OtherTok"/>
        </w:rPr>
        <w:t xml:space="preserve">&lt;-</w:t>
      </w:r>
      <w:r>
        <w:rPr>
          <w:rStyle w:val="NormalTok"/>
        </w:rPr>
        <w:t xml:space="preserve"> </w:t>
      </w:r>
      <w:r>
        <w:rPr>
          <w:rStyle w:val="FunctionTok"/>
        </w:rPr>
        <w:t xml:space="preserve">survfit</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imputed_bcs_cat[[covariate]],</w:t>
      </w:r>
      <w:r>
        <w:br/>
      </w:r>
      <w:r>
        <w:rPr>
          <w:rStyle w:val="NormalTok"/>
        </w:rPr>
        <w:t xml:space="preserve">                    </w:t>
      </w:r>
      <w:r>
        <w:rPr>
          <w:rStyle w:val="AttributeTok"/>
        </w:rPr>
        <w:t xml:space="preserve">data =</w:t>
      </w:r>
      <w:r>
        <w:rPr>
          <w:rStyle w:val="NormalTok"/>
        </w:rPr>
        <w:t xml:space="preserve"> imputed_bcs_cat)</w:t>
      </w:r>
      <w:r>
        <w:br/>
      </w:r>
      <w:r>
        <w:rPr>
          <w:rStyle w:val="NormalTok"/>
        </w:rPr>
        <w:t xml:space="preserve">  g </w:t>
      </w:r>
      <w:r>
        <w:rPr>
          <w:rStyle w:val="OtherTok"/>
        </w:rPr>
        <w:t xml:space="preserve">&lt;-</w:t>
      </w:r>
      <w:r>
        <w:rPr>
          <w:rStyle w:val="NormalTok"/>
        </w:rPr>
        <w:t xml:space="preserve"> </w:t>
      </w:r>
      <w:r>
        <w:rPr>
          <w:rStyle w:val="FunctionTok"/>
        </w:rPr>
        <w:t xml:space="preserve">ggsurvplot</w:t>
      </w:r>
      <w:r>
        <w:rPr>
          <w:rStyle w:val="NormalTok"/>
        </w:rPr>
        <w:t xml:space="preserve">(</w:t>
      </w:r>
      <w:r>
        <w:br/>
      </w:r>
      <w:r>
        <w:rPr>
          <w:rStyle w:val="NormalTok"/>
        </w:rPr>
        <w:t xml:space="preserve">    km_fit,</w:t>
      </w:r>
      <w:r>
        <w:br/>
      </w:r>
      <w:r>
        <w:rPr>
          <w:rStyle w:val="NormalTok"/>
        </w:rPr>
        <w:t xml:space="preserve">    </w:t>
      </w:r>
      <w:r>
        <w:rPr>
          <w:rStyle w:val="AttributeTok"/>
        </w:rPr>
        <w:t xml:space="preserve">data =</w:t>
      </w:r>
      <w:r>
        <w:rPr>
          <w:rStyle w:val="NormalTok"/>
        </w:rPr>
        <w:t xml:space="preserve"> imputed_bcs_cat,</w:t>
      </w:r>
      <w:r>
        <w:br/>
      </w:r>
      <w:r>
        <w:rPr>
          <w:rStyle w:val="NormalTok"/>
        </w:rPr>
        <w:t xml:space="preserve">    </w:t>
      </w:r>
      <w:r>
        <w:rPr>
          <w:rStyle w:val="AttributeTok"/>
        </w:rPr>
        <w:t xml:space="preserve">risk.table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risk.table.height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pval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"Survival Probability"</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FunctionTok"/>
        </w:rPr>
        <w:t xml:space="preserve">paste</w:t>
      </w:r>
      <w:r>
        <w:rPr>
          <w:rStyle w:val="NormalTok"/>
        </w:rPr>
        <w:t xml:space="preserve">(</w:t>
      </w:r>
      <w:r>
        <w:rPr>
          <w:rStyle w:val="StringTok"/>
        </w:rPr>
        <w:t xml:space="preserve">"Kaplan-Meier Curve by"</w:t>
      </w:r>
      <w:r>
        <w:rPr>
          <w:rStyle w:val="NormalTok"/>
        </w:rPr>
        <w:t xml:space="preserve">, covariate)</w:t>
      </w:r>
      <w:r>
        <w:br/>
      </w:r>
      <w:r>
        <w:rPr>
          <w:rStyle w:val="NormalTok"/>
        </w:rPr>
        <w:t xml:space="preserve">  )</w:t>
      </w:r>
      <w:r>
        <w:br/>
      </w:r>
      <w:r>
        <w:rPr>
          <w:rStyle w:val="NormalTok"/>
        </w:rPr>
        <w:t xml:space="preserve">  </w:t>
      </w:r>
      <w:r>
        <w:rPr>
          <w:rStyle w:val="FunctionTok"/>
        </w:rPr>
        <w:t xml:space="preserve">return</w:t>
      </w:r>
      <w:r>
        <w:rPr>
          <w:rStyle w:val="NormalTok"/>
        </w:rPr>
        <w:t xml:space="preserve">(g</w:t>
      </w:r>
      <w:r>
        <w:rPr>
          <w:rStyle w:val="SpecialCharTok"/>
        </w:rPr>
        <w:t xml:space="preserve">$</w:t>
      </w:r>
      <w:r>
        <w:rPr>
          <w:rStyle w:val="NormalTok"/>
        </w:rPr>
        <w:t xml:space="preserve">plot) </w:t>
      </w:r>
      <w:r>
        <w:rPr>
          <w:rStyle w:val="CommentTok"/>
        </w:rPr>
        <w:t xml:space="preserve"># Return the ggplot object</w:t>
      </w:r>
      <w:r>
        <w:br/>
      </w:r>
      <w:r>
        <w:rPr>
          <w:rStyle w:val="NormalTok"/>
        </w:rPr>
        <w:t xml:space="preserve">}</w:t>
      </w:r>
      <w:r>
        <w:br/>
      </w:r>
      <w:r>
        <w:rPr>
          <w:rStyle w:val="CommentTok"/>
        </w:rPr>
        <w:t xml:space="preserve"># Collect the plots in a list</w:t>
      </w:r>
      <w:r>
        <w:br/>
      </w:r>
      <w:r>
        <w:rPr>
          <w:rStyle w:val="NormalTok"/>
        </w:rPr>
        <w:t xml:space="preserve">plots </w:t>
      </w:r>
      <w:r>
        <w:rPr>
          <w:rStyle w:val="OtherTok"/>
        </w:rPr>
        <w:t xml:space="preserve">&lt;-</w:t>
      </w:r>
      <w:r>
        <w:rPr>
          <w:rStyle w:val="NormalTok"/>
        </w:rPr>
        <w:t xml:space="preserve"> </w:t>
      </w:r>
      <w:r>
        <w:rPr>
          <w:rStyle w:val="FunctionTok"/>
        </w:rPr>
        <w:t xml:space="preserve">lapply</w:t>
      </w:r>
      <w:r>
        <w:rPr>
          <w:rStyle w:val="NormalTok"/>
        </w:rPr>
        <w:t xml:space="preserve">(covariate_names, create_km_plot)</w:t>
      </w:r>
      <w:r>
        <w:br/>
      </w:r>
      <w:r>
        <w:br/>
      </w:r>
      <w:r>
        <w:rPr>
          <w:rStyle w:val="CommentTok"/>
        </w:rPr>
        <w:t xml:space="preserve"># Convert the ggplot objects to grobs</w:t>
      </w:r>
      <w:r>
        <w:br/>
      </w:r>
      <w:r>
        <w:rPr>
          <w:rStyle w:val="NormalTok"/>
        </w:rPr>
        <w:t xml:space="preserve">plots_grob </w:t>
      </w:r>
      <w:r>
        <w:rPr>
          <w:rStyle w:val="OtherTok"/>
        </w:rPr>
        <w:t xml:space="preserve">&lt;-</w:t>
      </w:r>
      <w:r>
        <w:rPr>
          <w:rStyle w:val="NormalTok"/>
        </w:rPr>
        <w:t xml:space="preserve"> </w:t>
      </w:r>
      <w:r>
        <w:rPr>
          <w:rStyle w:val="FunctionTok"/>
        </w:rPr>
        <w:t xml:space="preserve">lapply</w:t>
      </w:r>
      <w:r>
        <w:rPr>
          <w:rStyle w:val="NormalTok"/>
        </w:rPr>
        <w:t xml:space="preserve">(plots, ggplotGrob)</w:t>
      </w:r>
      <w:r>
        <w:br/>
      </w:r>
      <w:r>
        <w:br/>
      </w:r>
      <w:r>
        <w:rPr>
          <w:rStyle w:val="CommentTok"/>
        </w:rPr>
        <w:t xml:space="preserve"># Arrange the grobs into a grid using arrangeGrob()</w:t>
      </w:r>
      <w:r>
        <w:br/>
      </w:r>
      <w:r>
        <w:rPr>
          <w:rStyle w:val="NormalTok"/>
        </w:rPr>
        <w:t xml:space="preserve">grid_plots </w:t>
      </w:r>
      <w:r>
        <w:rPr>
          <w:rStyle w:val="OtherTok"/>
        </w:rPr>
        <w:t xml:space="preserve">&lt;-</w:t>
      </w:r>
      <w:r>
        <w:rPr>
          <w:rStyle w:val="NormalTok"/>
        </w:rPr>
        <w:t xml:space="preserve"> </w:t>
      </w:r>
      <w:r>
        <w:rPr>
          <w:rStyle w:val="FunctionTok"/>
        </w:rPr>
        <w:t xml:space="preserve">do.call</w:t>
      </w:r>
      <w:r>
        <w:rPr>
          <w:rStyle w:val="NormalTok"/>
        </w:rPr>
        <w:t xml:space="preserve">(gridExtra</w:t>
      </w:r>
      <w:r>
        <w:rPr>
          <w:rStyle w:val="SpecialCharTok"/>
        </w:rPr>
        <w:t xml:space="preserve">::</w:t>
      </w:r>
      <w:r>
        <w:rPr>
          <w:rStyle w:val="NormalTok"/>
        </w:rPr>
        <w:t xml:space="preserve">arrangeGrob, </w:t>
      </w:r>
      <w:r>
        <w:rPr>
          <w:rStyle w:val="FunctionTok"/>
        </w:rPr>
        <w:t xml:space="preserve">c</w:t>
      </w:r>
      <w:r>
        <w:rPr>
          <w:rStyle w:val="NormalTok"/>
        </w:rPr>
        <w:t xml:space="preserve">(plots_grob, </w:t>
      </w:r>
      <w:r>
        <w:rPr>
          <w:rStyle w:val="AttributeTok"/>
        </w:rPr>
        <w:t xml:space="preserve">ncol =</w:t>
      </w:r>
      <w:r>
        <w:rPr>
          <w:rStyle w:val="NormalTok"/>
        </w:rPr>
        <w:t xml:space="preserve"> </w:t>
      </w:r>
      <w:r>
        <w:rPr>
          <w:rStyle w:val="DecValTok"/>
        </w:rPr>
        <w:t xml:space="preserve">2</w:t>
      </w:r>
      <w:r>
        <w:rPr>
          <w:rStyle w:val="NormalTok"/>
        </w:rPr>
        <w:t xml:space="preserve">))</w:t>
      </w:r>
      <w:r>
        <w:br/>
      </w:r>
      <w:r>
        <w:br/>
      </w:r>
      <w:r>
        <w:rPr>
          <w:rStyle w:val="CommentTok"/>
        </w:rPr>
        <w:t xml:space="preserve"># Save the arranged plots to a single png file</w:t>
      </w:r>
      <w:r>
        <w:br/>
      </w:r>
      <w:r>
        <w:rPr>
          <w:rStyle w:val="FunctionTok"/>
        </w:rPr>
        <w:t xml:space="preserve">png</w:t>
      </w:r>
      <w:r>
        <w:rPr>
          <w:rStyle w:val="NormalTok"/>
        </w:rPr>
        <w:t xml:space="preserve">(</w:t>
      </w:r>
      <w:r>
        <w:rPr>
          <w:rStyle w:val="StringTok"/>
        </w:rPr>
        <w:t xml:space="preserve">"km_plots.png"</w:t>
      </w:r>
      <w:r>
        <w:rPr>
          <w:rStyle w:val="NormalTok"/>
        </w:rPr>
        <w:t xml:space="preserve">, </w:t>
      </w:r>
      <w:r>
        <w:rPr>
          <w:rStyle w:val="AttributeTok"/>
        </w:rPr>
        <w:t xml:space="preserve">width =</w:t>
      </w:r>
      <w:r>
        <w:rPr>
          <w:rStyle w:val="NormalTok"/>
        </w:rPr>
        <w:t xml:space="preserve"> </w:t>
      </w:r>
      <w:r>
        <w:rPr>
          <w:rStyle w:val="DecValTok"/>
        </w:rPr>
        <w:t xml:space="preserve">16</w:t>
      </w:r>
      <w:r>
        <w:rPr>
          <w:rStyle w:val="NormalTok"/>
        </w:rPr>
        <w:t xml:space="preserve">, </w:t>
      </w:r>
      <w:r>
        <w:rPr>
          <w:rStyle w:val="AttributeTok"/>
        </w:rPr>
        <w:t xml:space="preserve">height =</w:t>
      </w:r>
      <w:r>
        <w:rPr>
          <w:rStyle w:val="NormalTok"/>
        </w:rPr>
        <w:t xml:space="preserve"> </w:t>
      </w:r>
      <w:r>
        <w:rPr>
          <w:rStyle w:val="DecValTok"/>
        </w:rPr>
        <w:t xml:space="preserve">20</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res =</w:t>
      </w:r>
      <w:r>
        <w:rPr>
          <w:rStyle w:val="NormalTok"/>
        </w:rPr>
        <w:t xml:space="preserve"> </w:t>
      </w:r>
      <w:r>
        <w:rPr>
          <w:rStyle w:val="DecValTok"/>
        </w:rPr>
        <w:t xml:space="preserve">300</w:t>
      </w:r>
      <w:r>
        <w:rPr>
          <w:rStyle w:val="NormalTok"/>
        </w:rPr>
        <w:t xml:space="preserve">)</w:t>
      </w:r>
      <w:r>
        <w:br/>
      </w:r>
      <w:r>
        <w:rPr>
          <w:rStyle w:val="NormalTok"/>
        </w:rPr>
        <w:t xml:space="preserve">grid</w:t>
      </w:r>
      <w:r>
        <w:rPr>
          <w:rStyle w:val="SpecialCharTok"/>
        </w:rPr>
        <w:t xml:space="preserve">::</w:t>
      </w:r>
      <w:r>
        <w:rPr>
          <w:rStyle w:val="FunctionTok"/>
        </w:rPr>
        <w:t xml:space="preserve">grid.newpage</w:t>
      </w:r>
      <w:r>
        <w:rPr>
          <w:rStyle w:val="NormalTok"/>
        </w:rPr>
        <w:t xml:space="preserve">()</w:t>
      </w:r>
      <w:r>
        <w:br/>
      </w:r>
      <w:r>
        <w:rPr>
          <w:rStyle w:val="NormalTok"/>
        </w:rPr>
        <w:t xml:space="preserve">grid</w:t>
      </w:r>
      <w:r>
        <w:rPr>
          <w:rStyle w:val="SpecialCharTok"/>
        </w:rPr>
        <w:t xml:space="preserve">::</w:t>
      </w:r>
      <w:r>
        <w:rPr>
          <w:rStyle w:val="FunctionTok"/>
        </w:rPr>
        <w:t xml:space="preserve">grid.draw</w:t>
      </w:r>
      <w:r>
        <w:rPr>
          <w:rStyle w:val="NormalTok"/>
        </w:rPr>
        <w:t xml:space="preserve">(grid_plots)</w:t>
      </w:r>
      <w:r>
        <w:br/>
      </w:r>
      <w:r>
        <w:rPr>
          <w:rStyle w:val="FunctionTok"/>
        </w:rPr>
        <w:t xml:space="preserve">dev.off</w:t>
      </w:r>
      <w:r>
        <w:rPr>
          <w:rStyle w:val="NormalTok"/>
        </w:rPr>
        <w:t xml:space="preserve">()</w:t>
      </w:r>
    </w:p>
    <w:p>
      <w:pPr>
        <w:pStyle w:val="SourceCode"/>
      </w:pPr>
      <w:r>
        <w:rPr>
          <w:rStyle w:val="CommentTok"/>
        </w:rPr>
        <w:t xml:space="preserve">#To statistically test the association between a covariate and</w:t>
      </w:r>
      <w:r>
        <w:br/>
      </w:r>
      <w:r>
        <w:rPr>
          <w:rStyle w:val="CommentTok"/>
        </w:rPr>
        <w:t xml:space="preserve"># recurrence-free survival, you can perform a log-rank test.</w:t>
      </w:r>
      <w:r>
        <w:br/>
      </w:r>
      <w:r>
        <w:rPr>
          <w:rStyle w:val="CommentTok"/>
        </w:rPr>
        <w:t xml:space="preserve">#Log-rank test for the hormon variable</w:t>
      </w:r>
      <w:r>
        <w:br/>
      </w:r>
      <w:r>
        <w:rPr>
          <w:rStyle w:val="NormalTok"/>
        </w:rPr>
        <w:t xml:space="preserve">logrank_test_hormon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hormon,</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logrank_test_hormon</w:t>
      </w:r>
      <w:r>
        <w:br/>
      </w:r>
      <w:r>
        <w:rPr>
          <w:rStyle w:val="CommentTok"/>
        </w:rPr>
        <w:t xml:space="preserve">#Log-rank test for the age variable</w:t>
      </w:r>
      <w:r>
        <w:br/>
      </w:r>
      <w:r>
        <w:rPr>
          <w:rStyle w:val="NormalTok"/>
        </w:rPr>
        <w:t xml:space="preserve">logrank_test_age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age, </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logrank_test_age</w:t>
      </w:r>
      <w:r>
        <w:br/>
      </w:r>
      <w:r>
        <w:rPr>
          <w:rStyle w:val="CommentTok"/>
        </w:rPr>
        <w:t xml:space="preserve">#Log-rank test for the menostatus variable</w:t>
      </w:r>
      <w:r>
        <w:br/>
      </w:r>
      <w:r>
        <w:rPr>
          <w:rStyle w:val="NormalTok"/>
        </w:rPr>
        <w:t xml:space="preserve">logrank_test_menostatus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menostatus,</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logrank_test_menostatus</w:t>
      </w:r>
      <w:r>
        <w:br/>
      </w:r>
      <w:r>
        <w:rPr>
          <w:rStyle w:val="CommentTok"/>
        </w:rPr>
        <w:t xml:space="preserve">#Log-rank test for the tsize variable</w:t>
      </w:r>
      <w:r>
        <w:br/>
      </w:r>
      <w:r>
        <w:rPr>
          <w:rStyle w:val="NormalTok"/>
        </w:rPr>
        <w:t xml:space="preserve">logrank_test_tsize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tsize, </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logrank_test_tsize</w:t>
      </w:r>
      <w:r>
        <w:br/>
      </w:r>
      <w:r>
        <w:rPr>
          <w:rStyle w:val="CommentTok"/>
        </w:rPr>
        <w:t xml:space="preserve">#Log-rank test for the tgrade variable</w:t>
      </w:r>
      <w:r>
        <w:br/>
      </w:r>
      <w:r>
        <w:rPr>
          <w:rStyle w:val="NormalTok"/>
        </w:rPr>
        <w:t xml:space="preserve">logrank_test_tgrade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tgrade,</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logrank_test_tgrade</w:t>
      </w:r>
      <w:r>
        <w:br/>
      </w:r>
      <w:r>
        <w:rPr>
          <w:rStyle w:val="CommentTok"/>
        </w:rPr>
        <w:t xml:space="preserve">#Log-rank test for the posnodes variable</w:t>
      </w:r>
      <w:r>
        <w:br/>
      </w:r>
      <w:r>
        <w:rPr>
          <w:rStyle w:val="NormalTok"/>
        </w:rPr>
        <w:t xml:space="preserve">logrank_test_posnodes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posnodes, </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logrank_test_posnodes</w:t>
      </w:r>
      <w:r>
        <w:br/>
      </w:r>
      <w:r>
        <w:rPr>
          <w:rStyle w:val="CommentTok"/>
        </w:rPr>
        <w:t xml:space="preserve">#Log-rank test for the progrec variable</w:t>
      </w:r>
      <w:r>
        <w:br/>
      </w:r>
      <w:r>
        <w:rPr>
          <w:rStyle w:val="NormalTok"/>
        </w:rPr>
        <w:t xml:space="preserve">logrank_test_progrec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progrec,</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logrank_test_progrec</w:t>
      </w:r>
      <w:r>
        <w:br/>
      </w:r>
      <w:r>
        <w:rPr>
          <w:rStyle w:val="CommentTok"/>
        </w:rPr>
        <w:t xml:space="preserve">#Log-rank test for the estrec variable</w:t>
      </w:r>
      <w:r>
        <w:br/>
      </w:r>
      <w:r>
        <w:rPr>
          <w:rStyle w:val="NormalTok"/>
        </w:rPr>
        <w:t xml:space="preserve">logrank_test_estrec </w:t>
      </w:r>
      <w:r>
        <w:rPr>
          <w:rStyle w:val="OtherTok"/>
        </w:rPr>
        <w:t xml:space="preserve">&lt;-</w:t>
      </w:r>
      <w:r>
        <w:rPr>
          <w:rStyle w:val="NormalTok"/>
        </w:rPr>
        <w:t xml:space="preserve"> </w:t>
      </w:r>
      <w:r>
        <w:rPr>
          <w:rStyle w:val="FunctionTok"/>
        </w:rPr>
        <w:t xml:space="preserve">survdiff</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estrec, </w:t>
      </w:r>
      <w:r>
        <w:br/>
      </w:r>
      <w:r>
        <w:rPr>
          <w:rStyle w:val="NormalTok"/>
        </w:rPr>
        <w:t xml:space="preserve">                                </w:t>
      </w:r>
      <w:r>
        <w:rPr>
          <w:rStyle w:val="AttributeTok"/>
        </w:rPr>
        <w:t xml:space="preserve">data =</w:t>
      </w:r>
      <w:r>
        <w:rPr>
          <w:rStyle w:val="NormalTok"/>
        </w:rPr>
        <w:t xml:space="preserve"> imputed_bcs)</w:t>
      </w:r>
      <w:r>
        <w:br/>
      </w:r>
      <w:r>
        <w:rPr>
          <w:rStyle w:val="NormalTok"/>
        </w:rPr>
        <w:t xml:space="preserve">logrank_test_estrec</w:t>
      </w:r>
    </w:p>
    <w:p>
      <w:pPr>
        <w:pStyle w:val="SourceCode"/>
      </w:pPr>
      <w:r>
        <w:rPr>
          <w:rStyle w:val="CommentTok"/>
        </w:rPr>
        <w:t xml:space="preserve"># Create a data frame with variable names and p-values</w:t>
      </w:r>
      <w:r>
        <w:br/>
      </w:r>
      <w:r>
        <w:rPr>
          <w:rStyle w:val="NormalTok"/>
        </w:rPr>
        <w:t xml:space="preserve">pvalue_table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"hormon"</w:t>
      </w:r>
      <w:r>
        <w:rPr>
          <w:rStyle w:val="NormalTok"/>
        </w:rPr>
        <w:t xml:space="preserve">, </w:t>
      </w:r>
      <w:r>
        <w:rPr>
          <w:rStyle w:val="StringTok"/>
        </w:rPr>
        <w:t xml:space="preserve">"age"</w:t>
      </w:r>
      <w:r>
        <w:rPr>
          <w:rStyle w:val="NormalTok"/>
        </w:rPr>
        <w:t xml:space="preserve">, </w:t>
      </w:r>
      <w:r>
        <w:rPr>
          <w:rStyle w:val="StringTok"/>
        </w:rPr>
        <w:t xml:space="preserve">"menostatus"</w:t>
      </w:r>
      <w:r>
        <w:rPr>
          <w:rStyle w:val="NormalTok"/>
        </w:rPr>
        <w:t xml:space="preserve">, </w:t>
      </w:r>
      <w:r>
        <w:rPr>
          <w:rStyle w:val="StringTok"/>
        </w:rPr>
        <w:t xml:space="preserve">"tsize"</w:t>
      </w:r>
      <w:r>
        <w:rPr>
          <w:rStyle w:val="NormalTok"/>
        </w:rPr>
        <w:t xml:space="preserve">, </w:t>
      </w:r>
      <w:r>
        <w:rPr>
          <w:rStyle w:val="StringTok"/>
        </w:rPr>
        <w:t xml:space="preserve">"tgrade"</w:t>
      </w:r>
      <w:r>
        <w:rPr>
          <w:rStyle w:val="NormalTok"/>
        </w:rPr>
        <w:t xml:space="preserve">,</w:t>
      </w:r>
      <w:r>
        <w:br/>
      </w:r>
      <w:r>
        <w:rPr>
          <w:rStyle w:val="NormalTok"/>
        </w:rPr>
        <w:t xml:space="preserve">                                        </w:t>
      </w:r>
      <w:r>
        <w:rPr>
          <w:rStyle w:val="StringTok"/>
        </w:rPr>
        <w:t xml:space="preserve">"posnodes"</w:t>
      </w:r>
      <w:r>
        <w:rPr>
          <w:rStyle w:val="NormalTok"/>
        </w:rPr>
        <w:t xml:space="preserve">, </w:t>
      </w:r>
      <w:r>
        <w:rPr>
          <w:rStyle w:val="StringTok"/>
        </w:rPr>
        <w:t xml:space="preserve">"progrec"</w:t>
      </w:r>
      <w:r>
        <w:rPr>
          <w:rStyle w:val="NormalTok"/>
        </w:rPr>
        <w:t xml:space="preserve">, </w:t>
      </w:r>
      <w:r>
        <w:rPr>
          <w:rStyle w:val="StringTok"/>
        </w:rPr>
        <w:t xml:space="preserve">"estrec"</w:t>
      </w:r>
      <w:r>
        <w:rPr>
          <w:rStyle w:val="NormalTok"/>
        </w:rPr>
        <w:t xml:space="preserve">), </w:t>
      </w:r>
      <w:r>
        <w:br/>
      </w:r>
      <w:r>
        <w:rPr>
          <w:rStyle w:val="NormalTok"/>
        </w:rPr>
        <w:t xml:space="preserve">                           </w:t>
      </w:r>
      <w:r>
        <w:rPr>
          <w:rStyle w:val="AttributeTok"/>
        </w:rPr>
        <w:t xml:space="preserve">pvalue =</w:t>
      </w:r>
      <w:r>
        <w:rPr>
          <w:rStyle w:val="NormalTok"/>
        </w:rPr>
        <w:t xml:space="preserve"> </w:t>
      </w:r>
      <w:r>
        <w:rPr>
          <w:rStyle w:val="FunctionTok"/>
        </w:rPr>
        <w:t xml:space="preserve">c</w:t>
      </w:r>
      <w:r>
        <w:rPr>
          <w:rStyle w:val="NormalTok"/>
        </w:rPr>
        <w:t xml:space="preserve">(</w:t>
      </w:r>
      <w:r>
        <w:rPr>
          <w:rStyle w:val="StringTok"/>
        </w:rPr>
        <w:t xml:space="preserve">'3e-05'</w:t>
      </w:r>
      <w:r>
        <w:rPr>
          <w:rStyle w:val="NormalTok"/>
        </w:rPr>
        <w:t xml:space="preserve">, </w:t>
      </w:r>
      <w:r>
        <w:rPr>
          <w:rStyle w:val="StringTok"/>
        </w:rPr>
        <w:t xml:space="preserve">'3e-06'</w:t>
      </w:r>
      <w:r>
        <w:rPr>
          <w:rStyle w:val="NormalTok"/>
        </w:rPr>
        <w:t xml:space="preserve">, </w:t>
      </w:r>
      <w:r>
        <w:rPr>
          <w:rStyle w:val="FloatTok"/>
        </w:rPr>
        <w:t xml:space="preserve">0.2</w:t>
      </w:r>
      <w:r>
        <w:rPr>
          <w:rStyle w:val="NormalTok"/>
        </w:rPr>
        <w:t xml:space="preserve">, </w:t>
      </w:r>
      <w:r>
        <w:rPr>
          <w:rStyle w:val="StringTok"/>
        </w:rPr>
        <w:t xml:space="preserve">'1e-07'</w:t>
      </w:r>
      <w:r>
        <w:rPr>
          <w:rStyle w:val="NormalTok"/>
        </w:rPr>
        <w:t xml:space="preserve">,</w:t>
      </w:r>
      <w:r>
        <w:br/>
      </w:r>
      <w:r>
        <w:rPr>
          <w:rStyle w:val="NormalTok"/>
        </w:rPr>
        <w:t xml:space="preserve">                                      </w:t>
      </w:r>
      <w:r>
        <w:rPr>
          <w:rStyle w:val="StringTok"/>
        </w:rPr>
        <w:t xml:space="preserve">'4e-07'</w:t>
      </w:r>
      <w:r>
        <w:rPr>
          <w:rStyle w:val="NormalTok"/>
        </w:rPr>
        <w:t xml:space="preserve">, </w:t>
      </w:r>
      <w:r>
        <w:rPr>
          <w:rStyle w:val="StringTok"/>
        </w:rPr>
        <w:t xml:space="preserve">'&lt;2e-16'</w:t>
      </w:r>
      <w:r>
        <w:rPr>
          <w:rStyle w:val="NormalTok"/>
        </w:rPr>
        <w:t xml:space="preserve">, </w:t>
      </w:r>
      <w:r>
        <w:rPr>
          <w:rStyle w:val="StringTok"/>
        </w:rPr>
        <w:t xml:space="preserve">'3e-09'</w:t>
      </w:r>
      <w:r>
        <w:rPr>
          <w:rStyle w:val="NormalTok"/>
        </w:rPr>
        <w:t xml:space="preserve">, </w:t>
      </w:r>
      <w:r>
        <w:rPr>
          <w:rStyle w:val="StringTok"/>
        </w:rPr>
        <w:t xml:space="preserve">'5e-09'</w:t>
      </w:r>
      <w:r>
        <w:rPr>
          <w:rStyle w:val="NormalTok"/>
        </w:rPr>
        <w:t xml:space="preserve">),</w:t>
      </w:r>
      <w:r>
        <w:br/>
      </w:r>
      <w:r>
        <w:rPr>
          <w:rStyle w:val="NormalTok"/>
        </w:rPr>
        <w:t xml:space="preserve">                           </w:t>
      </w:r>
      <w:r>
        <w:rPr>
          <w:rStyle w:val="AttributeTok"/>
        </w:rPr>
        <w:t xml:space="preserve">Chisq =</w:t>
      </w:r>
      <w:r>
        <w:rPr>
          <w:rStyle w:val="NormalTok"/>
        </w:rPr>
        <w:t xml:space="preserve"> </w:t>
      </w:r>
      <w:r>
        <w:rPr>
          <w:rStyle w:val="FunctionTok"/>
        </w:rPr>
        <w:t xml:space="preserve">c</w:t>
      </w:r>
      <w:r>
        <w:rPr>
          <w:rStyle w:val="NormalTok"/>
        </w:rPr>
        <w:t xml:space="preserve">(</w:t>
      </w:r>
      <w:r>
        <w:rPr>
          <w:rStyle w:val="FloatTok"/>
        </w:rPr>
        <w:t xml:space="preserve">17.3</w:t>
      </w:r>
      <w:r>
        <w:rPr>
          <w:rStyle w:val="NormalTok"/>
        </w:rPr>
        <w:t xml:space="preserve">, </w:t>
      </w:r>
      <w:r>
        <w:rPr>
          <w:rStyle w:val="DecValTok"/>
        </w:rPr>
        <w:t xml:space="preserve">106</w:t>
      </w:r>
      <w:r>
        <w:rPr>
          <w:rStyle w:val="NormalTok"/>
        </w:rPr>
        <w:t xml:space="preserve">, </w:t>
      </w:r>
      <w:r>
        <w:rPr>
          <w:rStyle w:val="FloatTok"/>
        </w:rPr>
        <w:t xml:space="preserve">1.4</w:t>
      </w:r>
      <w:r>
        <w:rPr>
          <w:rStyle w:val="NormalTok"/>
        </w:rPr>
        <w:t xml:space="preserve">, </w:t>
      </w:r>
      <w:r>
        <w:rPr>
          <w:rStyle w:val="DecValTok"/>
        </w:rPr>
        <w:t xml:space="preserve">130</w:t>
      </w:r>
      <w:r>
        <w:rPr>
          <w:rStyle w:val="NormalTok"/>
        </w:rPr>
        <w:t xml:space="preserve">, </w:t>
      </w:r>
      <w:r>
        <w:br/>
      </w:r>
      <w:r>
        <w:rPr>
          <w:rStyle w:val="NormalTok"/>
        </w:rPr>
        <w:t xml:space="preserve">                                     </w:t>
      </w:r>
      <w:r>
        <w:rPr>
          <w:rStyle w:val="FloatTok"/>
        </w:rPr>
        <w:t xml:space="preserve">24.9</w:t>
      </w:r>
      <w:r>
        <w:rPr>
          <w:rStyle w:val="NormalTok"/>
        </w:rPr>
        <w:t xml:space="preserve">, </w:t>
      </w:r>
      <w:r>
        <w:rPr>
          <w:rStyle w:val="DecValTok"/>
        </w:rPr>
        <w:t xml:space="preserve">209</w:t>
      </w:r>
      <w:r>
        <w:rPr>
          <w:rStyle w:val="NormalTok"/>
        </w:rPr>
        <w:t xml:space="preserve">, </w:t>
      </w:r>
      <w:r>
        <w:rPr>
          <w:rStyle w:val="DecValTok"/>
        </w:rPr>
        <w:t xml:space="preserve">390</w:t>
      </w:r>
      <w:r>
        <w:rPr>
          <w:rStyle w:val="NormalTok"/>
        </w:rPr>
        <w:t xml:space="preserve">, </w:t>
      </w:r>
      <w:r>
        <w:rPr>
          <w:rStyle w:val="DecValTok"/>
        </w:rPr>
        <w:t xml:space="preserve">391</w:t>
      </w:r>
      <w:r>
        <w:rPr>
          <w:rStyle w:val="NormalTok"/>
        </w:rPr>
        <w:t xml:space="preserve">), </w:t>
      </w:r>
      <w:r>
        <w:br/>
      </w:r>
      <w:r>
        <w:rPr>
          <w:rStyle w:val="NormalTok"/>
        </w:rPr>
        <w:t xml:space="preserve">                           </w:t>
      </w:r>
      <w:r>
        <w:rPr>
          <w:rStyle w:val="AttributeTok"/>
        </w:rPr>
        <w:t xml:space="preserve">Df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48</w:t>
      </w:r>
      <w:r>
        <w:rPr>
          <w:rStyle w:val="NormalTok"/>
        </w:rPr>
        <w:t xml:space="preserve">, </w:t>
      </w:r>
      <w:r>
        <w:rPr>
          <w:rStyle w:val="DecValTok"/>
        </w:rPr>
        <w:t xml:space="preserve">1</w:t>
      </w:r>
      <w:r>
        <w:rPr>
          <w:rStyle w:val="NormalTok"/>
        </w:rPr>
        <w:t xml:space="preserve">, </w:t>
      </w:r>
      <w:r>
        <w:rPr>
          <w:rStyle w:val="DecValTok"/>
        </w:rPr>
        <w:t xml:space="preserve">57</w:t>
      </w:r>
      <w:r>
        <w:rPr>
          <w:rStyle w:val="NormalTok"/>
        </w:rPr>
        <w:t xml:space="preserve">, </w:t>
      </w:r>
      <w:r>
        <w:rPr>
          <w:rStyle w:val="DecValTok"/>
        </w:rPr>
        <w:t xml:space="preserve">2</w:t>
      </w:r>
      <w:r>
        <w:rPr>
          <w:rStyle w:val="NormalTok"/>
        </w:rPr>
        <w:t xml:space="preserve">, </w:t>
      </w:r>
      <w:r>
        <w:rPr>
          <w:rStyle w:val="DecValTok"/>
        </w:rPr>
        <w:t xml:space="preserve">29</w:t>
      </w:r>
      <w:r>
        <w:rPr>
          <w:rStyle w:val="NormalTok"/>
        </w:rPr>
        <w:t xml:space="preserve">, </w:t>
      </w:r>
      <w:r>
        <w:rPr>
          <w:rStyle w:val="DecValTok"/>
        </w:rPr>
        <w:t xml:space="preserve">240</w:t>
      </w:r>
      <w:r>
        <w:rPr>
          <w:rStyle w:val="NormalTok"/>
        </w:rPr>
        <w:t xml:space="preserve">, </w:t>
      </w:r>
      <w:r>
        <w:rPr>
          <w:rStyle w:val="DecValTok"/>
        </w:rPr>
        <w:t xml:space="preserve">243</w:t>
      </w:r>
      <w:r>
        <w:rPr>
          <w:rStyle w:val="NormalTok"/>
        </w:rPr>
        <w:t xml:space="preserve">))</w:t>
      </w:r>
      <w:r>
        <w:br/>
      </w:r>
      <w:r>
        <w:br/>
      </w:r>
      <w:r>
        <w:rPr>
          <w:rStyle w:val="CommentTok"/>
        </w:rPr>
        <w:t xml:space="preserve"># Print the p-value table using knitr::kable()</w:t>
      </w:r>
      <w:r>
        <w:br/>
      </w:r>
      <w:r>
        <w:rPr>
          <w:rStyle w:val="NormalTok"/>
        </w:rPr>
        <w:t xml:space="preserve">pvalue_table </w:t>
      </w:r>
      <w:r>
        <w:rPr>
          <w:rStyle w:val="OtherTok"/>
        </w:rPr>
        <w:t xml:space="preserve">&lt;-</w:t>
      </w:r>
      <w:r>
        <w:rPr>
          <w:rStyle w:val="NormalTok"/>
        </w:rPr>
        <w:t xml:space="preserve"> </w:t>
      </w:r>
      <w:r>
        <w:rPr>
          <w:rStyle w:val="FunctionTok"/>
        </w:rPr>
        <w:t xml:space="preserve">kable</w:t>
      </w:r>
      <w:r>
        <w:rPr>
          <w:rStyle w:val="NormalTok"/>
        </w:rPr>
        <w:t xml:space="preserve">(pvalue_table, </w:t>
      </w:r>
      <w:r>
        <w:br/>
      </w:r>
      <w:r>
        <w:rPr>
          <w:rStyle w:val="NormalTok"/>
        </w:rPr>
        <w:t xml:space="preserve">                      </w:t>
      </w:r>
      <w:r>
        <w:rPr>
          <w:rStyle w:val="AttributeTok"/>
        </w:rPr>
        <w:t xml:space="preserve">caption =</w:t>
      </w:r>
      <w:r>
        <w:rPr>
          <w:rStyle w:val="NormalTok"/>
        </w:rPr>
        <w:t xml:space="preserve"> </w:t>
      </w:r>
      <w:r>
        <w:rPr>
          <w:rStyle w:val="StringTok"/>
        </w:rPr>
        <w:t xml:space="preserve">"Table-3: Summary of the Log-rank Test"</w:t>
      </w:r>
      <w:r>
        <w:rPr>
          <w:rStyle w:val="NormalTok"/>
        </w:rPr>
        <w:t xml:space="preserve">)</w:t>
      </w:r>
      <w:r>
        <w:br/>
      </w:r>
      <w:r>
        <w:br/>
      </w:r>
      <w:r>
        <w:rPr>
          <w:rStyle w:val="NormalTok"/>
        </w:rPr>
        <w:t xml:space="preserve">pvalue_table</w:t>
      </w:r>
    </w:p>
    <w:p>
      <w:pPr>
        <w:pStyle w:val="SourceCode"/>
      </w:pPr>
      <w:r>
        <w:rPr>
          <w:rStyle w:val="CommentTok"/>
        </w:rPr>
        <w:t xml:space="preserve">#Section-3: Model Selection:</w:t>
      </w:r>
      <w:r>
        <w:br/>
      </w:r>
      <w:r>
        <w:rPr>
          <w:rStyle w:val="CommentTok"/>
        </w:rPr>
        <w:t xml:space="preserve">#fitting a prognostic time-to-event mode</w:t>
      </w:r>
      <w:r>
        <w:br/>
      </w:r>
      <w:r>
        <w:rPr>
          <w:rStyle w:val="CommentTok"/>
        </w:rPr>
        <w:t xml:space="preserve">#Fit the Cox model on each imputed dataset and store the results in a list.</w:t>
      </w:r>
      <w:r>
        <w:br/>
      </w:r>
      <w:r>
        <w:rPr>
          <w:rStyle w:val="NormalTok"/>
        </w:rPr>
        <w:t xml:space="preserve">cox_model_list </w:t>
      </w:r>
      <w:r>
        <w:rPr>
          <w:rStyle w:val="OtherTok"/>
        </w:rPr>
        <w:t xml:space="preserve">&lt;-</w:t>
      </w:r>
      <w:r>
        <w:rPr>
          <w:rStyle w:val="NormalTok"/>
        </w:rPr>
        <w:t xml:space="preserve"> </w:t>
      </w:r>
      <w:r>
        <w:rPr>
          <w:rStyle w:val="FunctionTok"/>
        </w:rPr>
        <w:t xml:space="preserve">lapply</w:t>
      </w:r>
      <w:r>
        <w:rPr>
          <w:rStyle w:val="NormalTok"/>
        </w:rPr>
        <w:t xml:space="preserve">(imputed_bcs, </w:t>
      </w:r>
      <w:r>
        <w:rPr>
          <w:rStyle w:val="ControlFlowTok"/>
        </w:rPr>
        <w:t xml:space="preserve">function</w:t>
      </w:r>
      <w:r>
        <w:rPr>
          <w:rStyle w:val="NormalTok"/>
        </w:rPr>
        <w:t xml:space="preserve">(x) {</w:t>
      </w:r>
      <w:r>
        <w:br/>
      </w:r>
      <w:r>
        <w:rPr>
          <w:rStyle w:val="NormalTok"/>
        </w:rPr>
        <w:t xml:space="preserve">  </w:t>
      </w:r>
      <w:r>
        <w:rPr>
          <w:rStyle w:val="FunctionTok"/>
        </w:rPr>
        <w:t xml:space="preserve">coxph</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hormon </w:t>
      </w:r>
      <w:r>
        <w:rPr>
          <w:rStyle w:val="SpecialCharTok"/>
        </w:rPr>
        <w:t xml:space="preserve">+</w:t>
      </w:r>
      <w:r>
        <w:rPr>
          <w:rStyle w:val="NormalTok"/>
        </w:rPr>
        <w:t xml:space="preserve"> age </w:t>
      </w:r>
      <w:r>
        <w:rPr>
          <w:rStyle w:val="SpecialCharTok"/>
        </w:rPr>
        <w:t xml:space="preserve">+</w:t>
      </w:r>
      <w:r>
        <w:rPr>
          <w:rStyle w:val="NormalTok"/>
        </w:rPr>
        <w:t xml:space="preserve"> tsize </w:t>
      </w:r>
      <w:r>
        <w:rPr>
          <w:rStyle w:val="SpecialCharTok"/>
        </w:rPr>
        <w:t xml:space="preserve">+</w:t>
      </w:r>
      <w:r>
        <w:rPr>
          <w:rStyle w:val="NormalTok"/>
        </w:rPr>
        <w:t xml:space="preserve"> tgrade </w:t>
      </w:r>
      <w:r>
        <w:rPr>
          <w:rStyle w:val="SpecialCharTok"/>
        </w:rPr>
        <w:t xml:space="preserve">+</w:t>
      </w:r>
      <w:r>
        <w:rPr>
          <w:rStyle w:val="NormalTok"/>
        </w:rPr>
        <w:t xml:space="preserve"> posnodes </w:t>
      </w:r>
      <w:r>
        <w:rPr>
          <w:rStyle w:val="SpecialCharTok"/>
        </w:rPr>
        <w:t xml:space="preserve">+</w:t>
      </w:r>
      <w:r>
        <w:rPr>
          <w:rStyle w:val="NormalTok"/>
        </w:rPr>
        <w:t xml:space="preserve"> progrec </w:t>
      </w:r>
      <w:r>
        <w:rPr>
          <w:rStyle w:val="SpecialCharTok"/>
        </w:rPr>
        <w:t xml:space="preserve">+</w:t>
      </w:r>
      <w:r>
        <w:rPr>
          <w:rStyle w:val="NormalTok"/>
        </w:rPr>
        <w:t xml:space="preserve"> estrec, </w:t>
      </w:r>
      <w:r>
        <w:rPr>
          <w:rStyle w:val="AttributeTok"/>
        </w:rPr>
        <w:t xml:space="preserve">data =</w:t>
      </w:r>
      <w:r>
        <w:rPr>
          <w:rStyle w:val="NormalTok"/>
        </w:rPr>
        <w:t xml:space="preserve"> imputed_bcs)</w:t>
      </w:r>
      <w:r>
        <w:br/>
      </w:r>
      <w:r>
        <w:rPr>
          <w:rStyle w:val="NormalTok"/>
        </w:rPr>
        <w:t xml:space="preserve">})</w:t>
      </w:r>
      <w:r>
        <w:br/>
      </w:r>
      <w:r>
        <w:br/>
      </w:r>
      <w:r>
        <w:rPr>
          <w:rStyle w:val="NormalTok"/>
        </w:rPr>
        <w:t xml:space="preserve">pooled_cox_model </w:t>
      </w:r>
      <w:r>
        <w:rPr>
          <w:rStyle w:val="OtherTok"/>
        </w:rPr>
        <w:t xml:space="preserve">&lt;-</w:t>
      </w:r>
      <w:r>
        <w:rPr>
          <w:rStyle w:val="NormalTok"/>
        </w:rPr>
        <w:t xml:space="preserve"> </w:t>
      </w:r>
      <w:r>
        <w:rPr>
          <w:rStyle w:val="FunctionTok"/>
        </w:rPr>
        <w:t xml:space="preserve">pool</w:t>
      </w:r>
      <w:r>
        <w:rPr>
          <w:rStyle w:val="NormalTok"/>
        </w:rPr>
        <w:t xml:space="preserve">(cox_model_list)</w:t>
      </w:r>
      <w:r>
        <w:br/>
      </w:r>
      <w:r>
        <w:rPr>
          <w:rStyle w:val="FunctionTok"/>
        </w:rPr>
        <w:t xml:space="preserve">summary</w:t>
      </w:r>
      <w:r>
        <w:rPr>
          <w:rStyle w:val="NormalTok"/>
        </w:rPr>
        <w:t xml:space="preserve">(pooled_cox_model)</w:t>
      </w:r>
    </w:p>
    <w:p>
      <w:pPr>
        <w:pStyle w:val="SourceCode"/>
      </w:pPr>
      <w:r>
        <w:rPr>
          <w:rStyle w:val="CommentTok"/>
        </w:rPr>
        <w:t xml:space="preserve">#Fit the Cox model on each imputed dataset and store the results in a list.</w:t>
      </w:r>
      <w:r>
        <w:br/>
      </w:r>
      <w:r>
        <w:rPr>
          <w:rStyle w:val="NormalTok"/>
        </w:rPr>
        <w:t xml:space="preserve">cox_model_list1 </w:t>
      </w:r>
      <w:r>
        <w:rPr>
          <w:rStyle w:val="OtherTok"/>
        </w:rPr>
        <w:t xml:space="preserve">&lt;-</w:t>
      </w:r>
      <w:r>
        <w:rPr>
          <w:rStyle w:val="NormalTok"/>
        </w:rPr>
        <w:t xml:space="preserve"> </w:t>
      </w:r>
      <w:r>
        <w:rPr>
          <w:rStyle w:val="FunctionTok"/>
        </w:rPr>
        <w:t xml:space="preserve">lapply</w:t>
      </w:r>
      <w:r>
        <w:rPr>
          <w:rStyle w:val="NormalTok"/>
        </w:rPr>
        <w:t xml:space="preserve">(imputed_bcs, </w:t>
      </w:r>
      <w:r>
        <w:rPr>
          <w:rStyle w:val="ControlFlowTok"/>
        </w:rPr>
        <w:t xml:space="preserve">function</w:t>
      </w:r>
      <w:r>
        <w:rPr>
          <w:rStyle w:val="NormalTok"/>
        </w:rPr>
        <w:t xml:space="preserve">(x) {</w:t>
      </w:r>
      <w:r>
        <w:br/>
      </w:r>
      <w:r>
        <w:rPr>
          <w:rStyle w:val="NormalTok"/>
        </w:rPr>
        <w:t xml:space="preserve">  </w:t>
      </w:r>
      <w:r>
        <w:rPr>
          <w:rStyle w:val="FunctionTok"/>
        </w:rPr>
        <w:t xml:space="preserve">coxph</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hormon </w:t>
      </w:r>
      <w:r>
        <w:rPr>
          <w:rStyle w:val="SpecialCharTok"/>
        </w:rPr>
        <w:t xml:space="preserve">+</w:t>
      </w:r>
      <w:r>
        <w:rPr>
          <w:rStyle w:val="NormalTok"/>
        </w:rPr>
        <w:t xml:space="preserve"> age </w:t>
      </w:r>
      <w:r>
        <w:rPr>
          <w:rStyle w:val="SpecialCharTok"/>
        </w:rPr>
        <w:t xml:space="preserve">+</w:t>
      </w:r>
      <w:r>
        <w:rPr>
          <w:rStyle w:val="NormalTok"/>
        </w:rPr>
        <w:t xml:space="preserve"> tsize </w:t>
      </w:r>
      <w:r>
        <w:rPr>
          <w:rStyle w:val="SpecialCharTok"/>
        </w:rPr>
        <w:t xml:space="preserve">+</w:t>
      </w:r>
      <w:r>
        <w:rPr>
          <w:rStyle w:val="NormalTok"/>
        </w:rPr>
        <w:t xml:space="preserve"> </w:t>
      </w:r>
      <w:r>
        <w:br/>
      </w:r>
      <w:r>
        <w:rPr>
          <w:rStyle w:val="NormalTok"/>
        </w:rPr>
        <w:t xml:space="preserve">          tgrade </w:t>
      </w:r>
      <w:r>
        <w:rPr>
          <w:rStyle w:val="SpecialCharTok"/>
        </w:rPr>
        <w:t xml:space="preserve">+</w:t>
      </w:r>
      <w:r>
        <w:rPr>
          <w:rStyle w:val="NormalTok"/>
        </w:rPr>
        <w:t xml:space="preserve"> posnodes </w:t>
      </w:r>
      <w:r>
        <w:rPr>
          <w:rStyle w:val="SpecialCharTok"/>
        </w:rPr>
        <w:t xml:space="preserve">+</w:t>
      </w:r>
      <w:r>
        <w:rPr>
          <w:rStyle w:val="NormalTok"/>
        </w:rPr>
        <w:t xml:space="preserve"> progrec, </w:t>
      </w:r>
      <w:r>
        <w:rPr>
          <w:rStyle w:val="AttributeTok"/>
        </w:rPr>
        <w:t xml:space="preserve">data =</w:t>
      </w:r>
      <w:r>
        <w:rPr>
          <w:rStyle w:val="NormalTok"/>
        </w:rPr>
        <w:t xml:space="preserve"> imputed_bcs)</w:t>
      </w:r>
      <w:r>
        <w:br/>
      </w:r>
      <w:r>
        <w:rPr>
          <w:rStyle w:val="NormalTok"/>
        </w:rPr>
        <w:t xml:space="preserve">})</w:t>
      </w:r>
      <w:r>
        <w:br/>
      </w:r>
      <w:r>
        <w:br/>
      </w:r>
      <w:r>
        <w:rPr>
          <w:rStyle w:val="NormalTok"/>
        </w:rPr>
        <w:t xml:space="preserve">pooled_cox_model1 </w:t>
      </w:r>
      <w:r>
        <w:rPr>
          <w:rStyle w:val="OtherTok"/>
        </w:rPr>
        <w:t xml:space="preserve">&lt;-</w:t>
      </w:r>
      <w:r>
        <w:rPr>
          <w:rStyle w:val="NormalTok"/>
        </w:rPr>
        <w:t xml:space="preserve"> </w:t>
      </w:r>
      <w:r>
        <w:rPr>
          <w:rStyle w:val="FunctionTok"/>
        </w:rPr>
        <w:t xml:space="preserve">pool</w:t>
      </w:r>
      <w:r>
        <w:rPr>
          <w:rStyle w:val="NormalTok"/>
        </w:rPr>
        <w:t xml:space="preserve">(cox_model_list1)</w:t>
      </w:r>
      <w:r>
        <w:br/>
      </w:r>
      <w:r>
        <w:rPr>
          <w:rStyle w:val="FunctionTok"/>
        </w:rPr>
        <w:t xml:space="preserve">summary</w:t>
      </w:r>
      <w:r>
        <w:rPr>
          <w:rStyle w:val="NormalTok"/>
        </w:rPr>
        <w:t xml:space="preserve">(pooled_cox_model1)</w:t>
      </w:r>
    </w:p>
    <w:p>
      <w:pPr>
        <w:pStyle w:val="SourceCode"/>
      </w:pPr>
      <w:r>
        <w:rPr>
          <w:rStyle w:val="CommentTok"/>
        </w:rPr>
        <w:t xml:space="preserve"># Calculate the likelihood ratio test statistic</w:t>
      </w:r>
      <w:r>
        <w:br/>
      </w:r>
      <w:r>
        <w:br/>
      </w:r>
      <w:r>
        <w:rPr>
          <w:rStyle w:val="CommentTok"/>
        </w:rPr>
        <w:t xml:space="preserve"># Define a function to extract log-likelihood values </w:t>
      </w:r>
      <w:r>
        <w:br/>
      </w:r>
      <w:r>
        <w:rPr>
          <w:rStyle w:val="CommentTok"/>
        </w:rPr>
        <w:t xml:space="preserve">#and calculate the likelihood ratio test statistic</w:t>
      </w:r>
      <w:r>
        <w:br/>
      </w:r>
      <w:r>
        <w:rPr>
          <w:rStyle w:val="NormalTok"/>
        </w:rPr>
        <w:t xml:space="preserve">lr_statistic </w:t>
      </w:r>
      <w:r>
        <w:rPr>
          <w:rStyle w:val="OtherTok"/>
        </w:rPr>
        <w:t xml:space="preserve">&lt;-</w:t>
      </w:r>
      <w:r>
        <w:rPr>
          <w:rStyle w:val="NormalTok"/>
        </w:rPr>
        <w:t xml:space="preserve"> </w:t>
      </w:r>
      <w:r>
        <w:rPr>
          <w:rStyle w:val="ControlFlowTok"/>
        </w:rPr>
        <w:t xml:space="preserve">function</w:t>
      </w:r>
      <w:r>
        <w:rPr>
          <w:rStyle w:val="NormalTok"/>
        </w:rPr>
        <w:t xml:space="preserve">(model1, model2) {</w:t>
      </w:r>
      <w:r>
        <w:br/>
      </w:r>
      <w:r>
        <w:rPr>
          <w:rStyle w:val="NormalTok"/>
        </w:rPr>
        <w:t xml:space="preserve">  loglik1 </w:t>
      </w:r>
      <w:r>
        <w:rPr>
          <w:rStyle w:val="OtherTok"/>
        </w:rPr>
        <w:t xml:space="preserve">&lt;-</w:t>
      </w:r>
      <w:r>
        <w:rPr>
          <w:rStyle w:val="NormalTok"/>
        </w:rPr>
        <w:t xml:space="preserve"> model1</w:t>
      </w:r>
      <w:r>
        <w:rPr>
          <w:rStyle w:val="SpecialCharTok"/>
        </w:rPr>
        <w:t xml:space="preserve">$</w:t>
      </w:r>
      <w:r>
        <w:rPr>
          <w:rStyle w:val="NormalTok"/>
        </w:rPr>
        <w:t xml:space="preserve">loglik[</w:t>
      </w:r>
      <w:r>
        <w:rPr>
          <w:rStyle w:val="DecValTok"/>
        </w:rPr>
        <w:t xml:space="preserve">2</w:t>
      </w:r>
      <w:r>
        <w:rPr>
          <w:rStyle w:val="NormalTok"/>
        </w:rPr>
        <w:t xml:space="preserve">]</w:t>
      </w:r>
      <w:r>
        <w:br/>
      </w:r>
      <w:r>
        <w:rPr>
          <w:rStyle w:val="NormalTok"/>
        </w:rPr>
        <w:t xml:space="preserve">  loglik2 </w:t>
      </w:r>
      <w:r>
        <w:rPr>
          <w:rStyle w:val="OtherTok"/>
        </w:rPr>
        <w:t xml:space="preserve">&lt;-</w:t>
      </w:r>
      <w:r>
        <w:rPr>
          <w:rStyle w:val="NormalTok"/>
        </w:rPr>
        <w:t xml:space="preserve"> model2</w:t>
      </w:r>
      <w:r>
        <w:rPr>
          <w:rStyle w:val="SpecialCharTok"/>
        </w:rPr>
        <w:t xml:space="preserve">$</w:t>
      </w:r>
      <w:r>
        <w:rPr>
          <w:rStyle w:val="NormalTok"/>
        </w:rPr>
        <w:t xml:space="preserve">loglik[</w:t>
      </w:r>
      <w:r>
        <w:rPr>
          <w:rStyle w:val="DecValTok"/>
        </w:rPr>
        <w:t xml:space="preserve">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(loglik2 </w:t>
      </w:r>
      <w:r>
        <w:rPr>
          <w:rStyle w:val="SpecialCharTok"/>
        </w:rPr>
        <w:t xml:space="preserve">-</w:t>
      </w:r>
      <w:r>
        <w:rPr>
          <w:rStyle w:val="NormalTok"/>
        </w:rPr>
        <w:t xml:space="preserve"> loglik1))</w:t>
      </w:r>
      <w:r>
        <w:br/>
      </w:r>
      <w:r>
        <w:rPr>
          <w:rStyle w:val="NormalTok"/>
        </w:rPr>
        <w:t xml:space="preserve">}</w:t>
      </w:r>
      <w:r>
        <w:br/>
      </w:r>
      <w:r>
        <w:br/>
      </w:r>
      <w:r>
        <w:rPr>
          <w:rStyle w:val="CommentTok"/>
        </w:rPr>
        <w:t xml:space="preserve"># Calculate the likelihood ratio test statistic for each imputed dataset</w:t>
      </w:r>
      <w:r>
        <w:br/>
      </w:r>
      <w:r>
        <w:rPr>
          <w:rStyle w:val="NormalTok"/>
        </w:rPr>
        <w:t xml:space="preserve">lr_stats_list </w:t>
      </w:r>
      <w:r>
        <w:rPr>
          <w:rStyle w:val="OtherTok"/>
        </w:rPr>
        <w:t xml:space="preserve">&lt;-</w:t>
      </w:r>
      <w:r>
        <w:rPr>
          <w:rStyle w:val="NormalTok"/>
        </w:rPr>
        <w:t xml:space="preserve"> </w:t>
      </w:r>
      <w:r>
        <w:rPr>
          <w:rStyle w:val="FunctionTok"/>
        </w:rPr>
        <w:t xml:space="preserve">mapply</w:t>
      </w:r>
      <w:r>
        <w:rPr>
          <w:rStyle w:val="NormalTok"/>
        </w:rPr>
        <w:t xml:space="preserve">(lr_statistic, cox_model_list, </w:t>
      </w:r>
      <w:r>
        <w:br/>
      </w:r>
      <w:r>
        <w:rPr>
          <w:rStyle w:val="NormalTok"/>
        </w:rPr>
        <w:t xml:space="preserve">                        cox_model_list1, </w:t>
      </w:r>
      <w:r>
        <w:rPr>
          <w:rStyle w:val="AttributeTok"/>
        </w:rPr>
        <w:t xml:space="preserve">SIMPLIFY =</w:t>
      </w:r>
      <w:r>
        <w:rPr>
          <w:rStyle w:val="NormalTok"/>
        </w:rPr>
        <w:t xml:space="preserve"> </w:t>
      </w:r>
      <w:r>
        <w:rPr>
          <w:rStyle w:val="ConstantTok"/>
        </w:rPr>
        <w:t xml:space="preserve">TRUE</w:t>
      </w:r>
      <w:r>
        <w:rPr>
          <w:rStyle w:val="NormalTok"/>
        </w:rPr>
        <w:t xml:space="preserve">)</w:t>
      </w:r>
      <w:r>
        <w:br/>
      </w:r>
      <w:r>
        <w:rPr>
          <w:rStyle w:val="CommentTok"/>
        </w:rPr>
        <w:t xml:space="preserve"># Pool the likelihood ratio test statistics using Rubin's rules</w:t>
      </w:r>
      <w:r>
        <w:br/>
      </w:r>
      <w:r>
        <w:rPr>
          <w:rStyle w:val="NormalTok"/>
        </w:rPr>
        <w:t xml:space="preserve">pooled_lr_statistic </w:t>
      </w:r>
      <w:r>
        <w:rPr>
          <w:rStyle w:val="OtherTok"/>
        </w:rPr>
        <w:t xml:space="preserve">&lt;-</w:t>
      </w:r>
      <w:r>
        <w:rPr>
          <w:rStyle w:val="NormalTok"/>
        </w:rPr>
        <w:t xml:space="preserve"> </w:t>
      </w:r>
      <w:r>
        <w:rPr>
          <w:rStyle w:val="FunctionTok"/>
        </w:rPr>
        <w:t xml:space="preserve">mean</w:t>
      </w:r>
      <w:r>
        <w:rPr>
          <w:rStyle w:val="NormalTok"/>
        </w:rPr>
        <w:t xml:space="preserve">(lr_stats_list)</w:t>
      </w:r>
      <w:r>
        <w:br/>
      </w:r>
      <w:r>
        <w:rPr>
          <w:rStyle w:val="NormalTok"/>
        </w:rPr>
        <w:t xml:space="preserve">pooled_lr_statistic</w:t>
      </w:r>
      <w:r>
        <w:br/>
      </w:r>
      <w:r>
        <w:br/>
      </w:r>
      <w:r>
        <w:rPr>
          <w:rStyle w:val="CommentTok"/>
        </w:rPr>
        <w:t xml:space="preserve"># Calculate the p-value</w:t>
      </w:r>
      <w:r>
        <w:br/>
      </w:r>
      <w:r>
        <w:rPr>
          <w:rStyle w:val="NormalTok"/>
        </w:rPr>
        <w:t xml:space="preserve">p_value </w:t>
      </w:r>
      <w:r>
        <w:rPr>
          <w:rStyle w:val="OtherTok"/>
        </w:rPr>
        <w:t xml:space="preserve">&lt;-</w:t>
      </w:r>
      <w:r>
        <w:rPr>
          <w:rStyle w:val="NormalTok"/>
        </w:rPr>
        <w:t xml:space="preserve"> </w:t>
      </w:r>
      <w:r>
        <w:rPr>
          <w:rStyle w:val="FunctionTok"/>
        </w:rPr>
        <w:t xml:space="preserve">pchisq</w:t>
      </w:r>
      <w:r>
        <w:rPr>
          <w:rStyle w:val="NormalTok"/>
        </w:rPr>
        <w:t xml:space="preserve">(pooled_lr_statistic, </w:t>
      </w:r>
      <w:r>
        <w:rPr>
          <w:rStyle w:val="AttributeTok"/>
        </w:rPr>
        <w:t xml:space="preserve">df =</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p_value</w:t>
      </w:r>
    </w:p>
    <w:p>
      <w:pPr>
        <w:pStyle w:val="SourceCode"/>
      </w:pPr>
      <w:r>
        <w:rPr>
          <w:rStyle w:val="CommentTok"/>
        </w:rPr>
        <w:t xml:space="preserve">#Fit the Cox model on each imputed dataset and store the results in a list.</w:t>
      </w:r>
      <w:r>
        <w:br/>
      </w:r>
      <w:r>
        <w:rPr>
          <w:rStyle w:val="NormalTok"/>
        </w:rPr>
        <w:t xml:space="preserve">cox_model_list2 </w:t>
      </w:r>
      <w:r>
        <w:rPr>
          <w:rStyle w:val="OtherTok"/>
        </w:rPr>
        <w:t xml:space="preserve">&lt;-</w:t>
      </w:r>
      <w:r>
        <w:rPr>
          <w:rStyle w:val="NormalTok"/>
        </w:rPr>
        <w:t xml:space="preserve"> </w:t>
      </w:r>
      <w:r>
        <w:rPr>
          <w:rStyle w:val="FunctionTok"/>
        </w:rPr>
        <w:t xml:space="preserve">lapply</w:t>
      </w:r>
      <w:r>
        <w:rPr>
          <w:rStyle w:val="NormalTok"/>
        </w:rPr>
        <w:t xml:space="preserve">(imputed_bcs, </w:t>
      </w:r>
      <w:r>
        <w:rPr>
          <w:rStyle w:val="ControlFlowTok"/>
        </w:rPr>
        <w:t xml:space="preserve">function</w:t>
      </w:r>
      <w:r>
        <w:rPr>
          <w:rStyle w:val="NormalTok"/>
        </w:rPr>
        <w:t xml:space="preserve">(x) {</w:t>
      </w:r>
      <w:r>
        <w:br/>
      </w:r>
      <w:r>
        <w:rPr>
          <w:rStyle w:val="NormalTok"/>
        </w:rPr>
        <w:t xml:space="preserve">  </w:t>
      </w:r>
      <w:r>
        <w:rPr>
          <w:rStyle w:val="FunctionTok"/>
        </w:rPr>
        <w:t xml:space="preserve">coxph</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hormon </w:t>
      </w:r>
      <w:r>
        <w:rPr>
          <w:rStyle w:val="SpecialCharTok"/>
        </w:rPr>
        <w:t xml:space="preserve">+</w:t>
      </w:r>
      <w:r>
        <w:rPr>
          <w:rStyle w:val="NormalTok"/>
        </w:rPr>
        <w:t xml:space="preserve"> tsize </w:t>
      </w:r>
      <w:r>
        <w:rPr>
          <w:rStyle w:val="SpecialCharTok"/>
        </w:rPr>
        <w:t xml:space="preserve">+</w:t>
      </w:r>
      <w:r>
        <w:rPr>
          <w:rStyle w:val="NormalTok"/>
        </w:rPr>
        <w:t xml:space="preserve"> tgrade </w:t>
      </w:r>
      <w:r>
        <w:rPr>
          <w:rStyle w:val="SpecialCharTok"/>
        </w:rPr>
        <w:t xml:space="preserve">+</w:t>
      </w:r>
      <w:r>
        <w:rPr>
          <w:rStyle w:val="NormalTok"/>
        </w:rPr>
        <w:t xml:space="preserve"> </w:t>
      </w:r>
      <w:r>
        <w:br/>
      </w:r>
      <w:r>
        <w:rPr>
          <w:rStyle w:val="NormalTok"/>
        </w:rPr>
        <w:t xml:space="preserve">          posnodes </w:t>
      </w:r>
      <w:r>
        <w:rPr>
          <w:rStyle w:val="SpecialCharTok"/>
        </w:rPr>
        <w:t xml:space="preserve">+</w:t>
      </w:r>
      <w:r>
        <w:rPr>
          <w:rStyle w:val="NormalTok"/>
        </w:rPr>
        <w:t xml:space="preserve"> progrec, </w:t>
      </w:r>
      <w:r>
        <w:rPr>
          <w:rStyle w:val="AttributeTok"/>
        </w:rPr>
        <w:t xml:space="preserve">data =</w:t>
      </w:r>
      <w:r>
        <w:rPr>
          <w:rStyle w:val="NormalTok"/>
        </w:rPr>
        <w:t xml:space="preserve"> imputed_bcs)</w:t>
      </w:r>
      <w:r>
        <w:br/>
      </w:r>
      <w:r>
        <w:rPr>
          <w:rStyle w:val="NormalTok"/>
        </w:rPr>
        <w:t xml:space="preserve">})</w:t>
      </w:r>
      <w:r>
        <w:br/>
      </w:r>
      <w:r>
        <w:br/>
      </w:r>
      <w:r>
        <w:rPr>
          <w:rStyle w:val="NormalTok"/>
        </w:rPr>
        <w:t xml:space="preserve">pooled_cox_model2 </w:t>
      </w:r>
      <w:r>
        <w:rPr>
          <w:rStyle w:val="OtherTok"/>
        </w:rPr>
        <w:t xml:space="preserve">&lt;-</w:t>
      </w:r>
      <w:r>
        <w:rPr>
          <w:rStyle w:val="NormalTok"/>
        </w:rPr>
        <w:t xml:space="preserve"> </w:t>
      </w:r>
      <w:r>
        <w:rPr>
          <w:rStyle w:val="FunctionTok"/>
        </w:rPr>
        <w:t xml:space="preserve">pool</w:t>
      </w:r>
      <w:r>
        <w:rPr>
          <w:rStyle w:val="NormalTok"/>
        </w:rPr>
        <w:t xml:space="preserve">(cox_model_list2)</w:t>
      </w:r>
      <w:r>
        <w:br/>
      </w:r>
      <w:r>
        <w:rPr>
          <w:rStyle w:val="FunctionTok"/>
        </w:rPr>
        <w:t xml:space="preserve">summary</w:t>
      </w:r>
      <w:r>
        <w:rPr>
          <w:rStyle w:val="NormalTok"/>
        </w:rPr>
        <w:t xml:space="preserve">(pooled_cox_model2)</w:t>
      </w:r>
    </w:p>
    <w:p>
      <w:pPr>
        <w:pStyle w:val="SourceCode"/>
      </w:pPr>
      <w:r>
        <w:rPr>
          <w:rStyle w:val="CommentTok"/>
        </w:rPr>
        <w:t xml:space="preserve"># Calculate the likelihood ratio test statistic</w:t>
      </w:r>
      <w:r>
        <w:br/>
      </w:r>
      <w:r>
        <w:br/>
      </w:r>
      <w:r>
        <w:rPr>
          <w:rStyle w:val="CommentTok"/>
        </w:rPr>
        <w:t xml:space="preserve"># Define a function to extract log-likelihood values and</w:t>
      </w:r>
      <w:r>
        <w:br/>
      </w:r>
      <w:r>
        <w:rPr>
          <w:rStyle w:val="CommentTok"/>
        </w:rPr>
        <w:t xml:space="preserve"># calculate the likelihood ratio test statistic</w:t>
      </w:r>
      <w:r>
        <w:br/>
      </w:r>
      <w:r>
        <w:rPr>
          <w:rStyle w:val="NormalTok"/>
        </w:rPr>
        <w:t xml:space="preserve">lr_statistic </w:t>
      </w:r>
      <w:r>
        <w:rPr>
          <w:rStyle w:val="OtherTok"/>
        </w:rPr>
        <w:t xml:space="preserve">&lt;-</w:t>
      </w:r>
      <w:r>
        <w:rPr>
          <w:rStyle w:val="NormalTok"/>
        </w:rPr>
        <w:t xml:space="preserve"> </w:t>
      </w:r>
      <w:r>
        <w:rPr>
          <w:rStyle w:val="ControlFlowTok"/>
        </w:rPr>
        <w:t xml:space="preserve">function</w:t>
      </w:r>
      <w:r>
        <w:rPr>
          <w:rStyle w:val="NormalTok"/>
        </w:rPr>
        <w:t xml:space="preserve">(model1, model2) {</w:t>
      </w:r>
      <w:r>
        <w:br/>
      </w:r>
      <w:r>
        <w:rPr>
          <w:rStyle w:val="NormalTok"/>
        </w:rPr>
        <w:t xml:space="preserve">  loglik1 </w:t>
      </w:r>
      <w:r>
        <w:rPr>
          <w:rStyle w:val="OtherTok"/>
        </w:rPr>
        <w:t xml:space="preserve">&lt;-</w:t>
      </w:r>
      <w:r>
        <w:rPr>
          <w:rStyle w:val="NormalTok"/>
        </w:rPr>
        <w:t xml:space="preserve"> model1</w:t>
      </w:r>
      <w:r>
        <w:rPr>
          <w:rStyle w:val="SpecialCharTok"/>
        </w:rPr>
        <w:t xml:space="preserve">$</w:t>
      </w:r>
      <w:r>
        <w:rPr>
          <w:rStyle w:val="NormalTok"/>
        </w:rPr>
        <w:t xml:space="preserve">loglik[</w:t>
      </w:r>
      <w:r>
        <w:rPr>
          <w:rStyle w:val="DecValTok"/>
        </w:rPr>
        <w:t xml:space="preserve">2</w:t>
      </w:r>
      <w:r>
        <w:rPr>
          <w:rStyle w:val="NormalTok"/>
        </w:rPr>
        <w:t xml:space="preserve">]</w:t>
      </w:r>
      <w:r>
        <w:br/>
      </w:r>
      <w:r>
        <w:rPr>
          <w:rStyle w:val="NormalTok"/>
        </w:rPr>
        <w:t xml:space="preserve">  loglik2 </w:t>
      </w:r>
      <w:r>
        <w:rPr>
          <w:rStyle w:val="OtherTok"/>
        </w:rPr>
        <w:t xml:space="preserve">&lt;-</w:t>
      </w:r>
      <w:r>
        <w:rPr>
          <w:rStyle w:val="NormalTok"/>
        </w:rPr>
        <w:t xml:space="preserve"> model2</w:t>
      </w:r>
      <w:r>
        <w:rPr>
          <w:rStyle w:val="SpecialCharTok"/>
        </w:rPr>
        <w:t xml:space="preserve">$</w:t>
      </w:r>
      <w:r>
        <w:rPr>
          <w:rStyle w:val="NormalTok"/>
        </w:rPr>
        <w:t xml:space="preserve">loglik[</w:t>
      </w:r>
      <w:r>
        <w:rPr>
          <w:rStyle w:val="DecValTok"/>
        </w:rPr>
        <w:t xml:space="preserve">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(loglik2 </w:t>
      </w:r>
      <w:r>
        <w:rPr>
          <w:rStyle w:val="SpecialCharTok"/>
        </w:rPr>
        <w:t xml:space="preserve">-</w:t>
      </w:r>
      <w:r>
        <w:rPr>
          <w:rStyle w:val="NormalTok"/>
        </w:rPr>
        <w:t xml:space="preserve"> loglik1))</w:t>
      </w:r>
      <w:r>
        <w:br/>
      </w:r>
      <w:r>
        <w:rPr>
          <w:rStyle w:val="NormalTok"/>
        </w:rPr>
        <w:t xml:space="preserve">}</w:t>
      </w:r>
      <w:r>
        <w:br/>
      </w:r>
      <w:r>
        <w:br/>
      </w:r>
      <w:r>
        <w:rPr>
          <w:rStyle w:val="CommentTok"/>
        </w:rPr>
        <w:t xml:space="preserve"># Calculate the likelihood ratio test statistic for each imputed dataset</w:t>
      </w:r>
      <w:r>
        <w:br/>
      </w:r>
      <w:r>
        <w:rPr>
          <w:rStyle w:val="NormalTok"/>
        </w:rPr>
        <w:t xml:space="preserve">lr_stats_list1 </w:t>
      </w:r>
      <w:r>
        <w:rPr>
          <w:rStyle w:val="OtherTok"/>
        </w:rPr>
        <w:t xml:space="preserve">&lt;-</w:t>
      </w:r>
      <w:r>
        <w:rPr>
          <w:rStyle w:val="NormalTok"/>
        </w:rPr>
        <w:t xml:space="preserve"> </w:t>
      </w:r>
      <w:r>
        <w:rPr>
          <w:rStyle w:val="FunctionTok"/>
        </w:rPr>
        <w:t xml:space="preserve">mapply</w:t>
      </w:r>
      <w:r>
        <w:rPr>
          <w:rStyle w:val="NormalTok"/>
        </w:rPr>
        <w:t xml:space="preserve">(lr_statistic, cox_model_list1, </w:t>
      </w:r>
      <w:r>
        <w:br/>
      </w:r>
      <w:r>
        <w:rPr>
          <w:rStyle w:val="NormalTok"/>
        </w:rPr>
        <w:t xml:space="preserve">                         cox_model_list2, </w:t>
      </w:r>
      <w:r>
        <w:rPr>
          <w:rStyle w:val="AttributeTok"/>
        </w:rPr>
        <w:t xml:space="preserve">SIMPLIFY =</w:t>
      </w:r>
      <w:r>
        <w:rPr>
          <w:rStyle w:val="NormalTok"/>
        </w:rPr>
        <w:t xml:space="preserve"> </w:t>
      </w:r>
      <w:r>
        <w:rPr>
          <w:rStyle w:val="ConstantTok"/>
        </w:rPr>
        <w:t xml:space="preserve">TRUE</w:t>
      </w:r>
      <w:r>
        <w:rPr>
          <w:rStyle w:val="NormalTok"/>
        </w:rPr>
        <w:t xml:space="preserve">)</w:t>
      </w:r>
      <w:r>
        <w:br/>
      </w:r>
      <w:r>
        <w:rPr>
          <w:rStyle w:val="CommentTok"/>
        </w:rPr>
        <w:t xml:space="preserve"># Pool the likelihood ratio test statistics using Rubin's rules</w:t>
      </w:r>
      <w:r>
        <w:br/>
      </w:r>
      <w:r>
        <w:rPr>
          <w:rStyle w:val="NormalTok"/>
        </w:rPr>
        <w:t xml:space="preserve">pooled_lr_statistic1 </w:t>
      </w:r>
      <w:r>
        <w:rPr>
          <w:rStyle w:val="OtherTok"/>
        </w:rPr>
        <w:t xml:space="preserve">&lt;-</w:t>
      </w:r>
      <w:r>
        <w:rPr>
          <w:rStyle w:val="NormalTok"/>
        </w:rPr>
        <w:t xml:space="preserve"> </w:t>
      </w:r>
      <w:r>
        <w:rPr>
          <w:rStyle w:val="FunctionTok"/>
        </w:rPr>
        <w:t xml:space="preserve">mean</w:t>
      </w:r>
      <w:r>
        <w:rPr>
          <w:rStyle w:val="NormalTok"/>
        </w:rPr>
        <w:t xml:space="preserve">(lr_stats_list1)</w:t>
      </w:r>
      <w:r>
        <w:br/>
      </w:r>
      <w:r>
        <w:rPr>
          <w:rStyle w:val="NormalTok"/>
        </w:rPr>
        <w:t xml:space="preserve">pooled_lr_statistic1</w:t>
      </w:r>
      <w:r>
        <w:br/>
      </w:r>
      <w:r>
        <w:br/>
      </w:r>
      <w:r>
        <w:rPr>
          <w:rStyle w:val="CommentTok"/>
        </w:rPr>
        <w:t xml:space="preserve"># Calculate the p-value</w:t>
      </w:r>
      <w:r>
        <w:br/>
      </w:r>
      <w:r>
        <w:rPr>
          <w:rStyle w:val="NormalTok"/>
        </w:rPr>
        <w:t xml:space="preserve">p_value1 </w:t>
      </w:r>
      <w:r>
        <w:rPr>
          <w:rStyle w:val="OtherTok"/>
        </w:rPr>
        <w:t xml:space="preserve">&lt;-</w:t>
      </w:r>
      <w:r>
        <w:rPr>
          <w:rStyle w:val="NormalTok"/>
        </w:rPr>
        <w:t xml:space="preserve"> </w:t>
      </w:r>
      <w:r>
        <w:rPr>
          <w:rStyle w:val="FunctionTok"/>
        </w:rPr>
        <w:t xml:space="preserve">pchisq</w:t>
      </w:r>
      <w:r>
        <w:rPr>
          <w:rStyle w:val="NormalTok"/>
        </w:rPr>
        <w:t xml:space="preserve">(pooled_lr_statistic1, </w:t>
      </w:r>
      <w:r>
        <w:rPr>
          <w:rStyle w:val="AttributeTok"/>
        </w:rPr>
        <w:t xml:space="preserve">df =</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p_value1</w:t>
      </w:r>
    </w:p>
    <w:p>
      <w:pPr>
        <w:pStyle w:val="SourceCode"/>
      </w:pPr>
      <w:r>
        <w:rPr>
          <w:rStyle w:val="CommentTok"/>
        </w:rPr>
        <w:t xml:space="preserve"># Calculate the likelihood ratio test statistic</w:t>
      </w:r>
      <w:r>
        <w:br/>
      </w:r>
      <w:r>
        <w:br/>
      </w:r>
      <w:r>
        <w:rPr>
          <w:rStyle w:val="CommentTok"/>
        </w:rPr>
        <w:t xml:space="preserve"># Define a function to extract log-likelihood values and </w:t>
      </w:r>
      <w:r>
        <w:br/>
      </w:r>
      <w:r>
        <w:rPr>
          <w:rStyle w:val="CommentTok"/>
        </w:rPr>
        <w:t xml:space="preserve"># calculate the likelihood ratio test statistic</w:t>
      </w:r>
      <w:r>
        <w:br/>
      </w:r>
      <w:r>
        <w:rPr>
          <w:rStyle w:val="NormalTok"/>
        </w:rPr>
        <w:t xml:space="preserve">lr_statistic </w:t>
      </w:r>
      <w:r>
        <w:rPr>
          <w:rStyle w:val="OtherTok"/>
        </w:rPr>
        <w:t xml:space="preserve">&lt;-</w:t>
      </w:r>
      <w:r>
        <w:rPr>
          <w:rStyle w:val="NormalTok"/>
        </w:rPr>
        <w:t xml:space="preserve"> </w:t>
      </w:r>
      <w:r>
        <w:rPr>
          <w:rStyle w:val="ControlFlowTok"/>
        </w:rPr>
        <w:t xml:space="preserve">function</w:t>
      </w:r>
      <w:r>
        <w:rPr>
          <w:rStyle w:val="NormalTok"/>
        </w:rPr>
        <w:t xml:space="preserve">(model1, model2) {</w:t>
      </w:r>
      <w:r>
        <w:br/>
      </w:r>
      <w:r>
        <w:rPr>
          <w:rStyle w:val="NormalTok"/>
        </w:rPr>
        <w:t xml:space="preserve">  loglik1 </w:t>
      </w:r>
      <w:r>
        <w:rPr>
          <w:rStyle w:val="OtherTok"/>
        </w:rPr>
        <w:t xml:space="preserve">&lt;-</w:t>
      </w:r>
      <w:r>
        <w:rPr>
          <w:rStyle w:val="NormalTok"/>
        </w:rPr>
        <w:t xml:space="preserve"> model1</w:t>
      </w:r>
      <w:r>
        <w:rPr>
          <w:rStyle w:val="SpecialCharTok"/>
        </w:rPr>
        <w:t xml:space="preserve">$</w:t>
      </w:r>
      <w:r>
        <w:rPr>
          <w:rStyle w:val="NormalTok"/>
        </w:rPr>
        <w:t xml:space="preserve">loglik[</w:t>
      </w:r>
      <w:r>
        <w:rPr>
          <w:rStyle w:val="DecValTok"/>
        </w:rPr>
        <w:t xml:space="preserve">2</w:t>
      </w:r>
      <w:r>
        <w:rPr>
          <w:rStyle w:val="NormalTok"/>
        </w:rPr>
        <w:t xml:space="preserve">]</w:t>
      </w:r>
      <w:r>
        <w:br/>
      </w:r>
      <w:r>
        <w:rPr>
          <w:rStyle w:val="NormalTok"/>
        </w:rPr>
        <w:t xml:space="preserve">  loglik2 </w:t>
      </w:r>
      <w:r>
        <w:rPr>
          <w:rStyle w:val="OtherTok"/>
        </w:rPr>
        <w:t xml:space="preserve">&lt;-</w:t>
      </w:r>
      <w:r>
        <w:rPr>
          <w:rStyle w:val="NormalTok"/>
        </w:rPr>
        <w:t xml:space="preserve"> model2</w:t>
      </w:r>
      <w:r>
        <w:rPr>
          <w:rStyle w:val="SpecialCharTok"/>
        </w:rPr>
        <w:t xml:space="preserve">$</w:t>
      </w:r>
      <w:r>
        <w:rPr>
          <w:rStyle w:val="NormalTok"/>
        </w:rPr>
        <w:t xml:space="preserve">loglik[</w:t>
      </w:r>
      <w:r>
        <w:rPr>
          <w:rStyle w:val="DecValTok"/>
        </w:rPr>
        <w:t xml:space="preserve">2</w:t>
      </w:r>
      <w:r>
        <w:rPr>
          <w:rStyle w:val="NormalTok"/>
        </w:rPr>
        <w:t xml:space="preserve">]</w:t>
      </w:r>
      <w:r>
        <w:br/>
      </w:r>
      <w:r>
        <w:rPr>
          <w:rStyle w:val="NormalTok"/>
        </w:rPr>
        <w:t xml:space="preserve">  </w:t>
      </w:r>
      <w:r>
        <w:rPr>
          <w:rStyle w:val="FunctionTok"/>
        </w:rPr>
        <w:t xml:space="preserve">return</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(loglik2 </w:t>
      </w:r>
      <w:r>
        <w:rPr>
          <w:rStyle w:val="SpecialCharTok"/>
        </w:rPr>
        <w:t xml:space="preserve">-</w:t>
      </w:r>
      <w:r>
        <w:rPr>
          <w:rStyle w:val="NormalTok"/>
        </w:rPr>
        <w:t xml:space="preserve"> loglik1))</w:t>
      </w:r>
      <w:r>
        <w:br/>
      </w:r>
      <w:r>
        <w:rPr>
          <w:rStyle w:val="NormalTok"/>
        </w:rPr>
        <w:t xml:space="preserve">}</w:t>
      </w:r>
      <w:r>
        <w:br/>
      </w:r>
      <w:r>
        <w:br/>
      </w:r>
      <w:r>
        <w:rPr>
          <w:rStyle w:val="CommentTok"/>
        </w:rPr>
        <w:t xml:space="preserve"># Calculate the likelihood ratio test statistic for each imputed dataset</w:t>
      </w:r>
      <w:r>
        <w:br/>
      </w:r>
      <w:r>
        <w:rPr>
          <w:rStyle w:val="NormalTok"/>
        </w:rPr>
        <w:t xml:space="preserve">lr_stats_list2 </w:t>
      </w:r>
      <w:r>
        <w:rPr>
          <w:rStyle w:val="OtherTok"/>
        </w:rPr>
        <w:t xml:space="preserve">&lt;-</w:t>
      </w:r>
      <w:r>
        <w:rPr>
          <w:rStyle w:val="NormalTok"/>
        </w:rPr>
        <w:t xml:space="preserve"> </w:t>
      </w:r>
      <w:r>
        <w:rPr>
          <w:rStyle w:val="FunctionTok"/>
        </w:rPr>
        <w:t xml:space="preserve">mapply</w:t>
      </w:r>
      <w:r>
        <w:rPr>
          <w:rStyle w:val="NormalTok"/>
        </w:rPr>
        <w:t xml:space="preserve">(lr_statistic, cox_model_list, </w:t>
      </w:r>
      <w:r>
        <w:br/>
      </w:r>
      <w:r>
        <w:rPr>
          <w:rStyle w:val="NormalTok"/>
        </w:rPr>
        <w:t xml:space="preserve">                         cox_model_list2, </w:t>
      </w:r>
      <w:r>
        <w:rPr>
          <w:rStyle w:val="AttributeTok"/>
        </w:rPr>
        <w:t xml:space="preserve">SIMPLIFY =</w:t>
      </w:r>
      <w:r>
        <w:rPr>
          <w:rStyle w:val="NormalTok"/>
        </w:rPr>
        <w:t xml:space="preserve"> </w:t>
      </w:r>
      <w:r>
        <w:rPr>
          <w:rStyle w:val="ConstantTok"/>
        </w:rPr>
        <w:t xml:space="preserve">TRUE</w:t>
      </w:r>
      <w:r>
        <w:rPr>
          <w:rStyle w:val="NormalTok"/>
        </w:rPr>
        <w:t xml:space="preserve">)</w:t>
      </w:r>
      <w:r>
        <w:br/>
      </w:r>
      <w:r>
        <w:rPr>
          <w:rStyle w:val="CommentTok"/>
        </w:rPr>
        <w:t xml:space="preserve"># Pool the likelihood ratio test statistics using Rubin's rules</w:t>
      </w:r>
      <w:r>
        <w:br/>
      </w:r>
      <w:r>
        <w:rPr>
          <w:rStyle w:val="NormalTok"/>
        </w:rPr>
        <w:t xml:space="preserve">pooled_lr_statistic2 </w:t>
      </w:r>
      <w:r>
        <w:rPr>
          <w:rStyle w:val="OtherTok"/>
        </w:rPr>
        <w:t xml:space="preserve">&lt;-</w:t>
      </w:r>
      <w:r>
        <w:rPr>
          <w:rStyle w:val="NormalTok"/>
        </w:rPr>
        <w:t xml:space="preserve"> </w:t>
      </w:r>
      <w:r>
        <w:rPr>
          <w:rStyle w:val="FunctionTok"/>
        </w:rPr>
        <w:t xml:space="preserve">mean</w:t>
      </w:r>
      <w:r>
        <w:rPr>
          <w:rStyle w:val="NormalTok"/>
        </w:rPr>
        <w:t xml:space="preserve">(lr_stats_list2)</w:t>
      </w:r>
      <w:r>
        <w:br/>
      </w:r>
      <w:r>
        <w:rPr>
          <w:rStyle w:val="NormalTok"/>
        </w:rPr>
        <w:t xml:space="preserve">pooled_lr_statistic2</w:t>
      </w:r>
      <w:r>
        <w:br/>
      </w:r>
      <w:r>
        <w:br/>
      </w:r>
      <w:r>
        <w:rPr>
          <w:rStyle w:val="CommentTok"/>
        </w:rPr>
        <w:t xml:space="preserve"># Calculate the p-value</w:t>
      </w:r>
      <w:r>
        <w:br/>
      </w:r>
      <w:r>
        <w:rPr>
          <w:rStyle w:val="NormalTok"/>
        </w:rPr>
        <w:t xml:space="preserve">p_value2 </w:t>
      </w:r>
      <w:r>
        <w:rPr>
          <w:rStyle w:val="OtherTok"/>
        </w:rPr>
        <w:t xml:space="preserve">&lt;-</w:t>
      </w:r>
      <w:r>
        <w:rPr>
          <w:rStyle w:val="NormalTok"/>
        </w:rPr>
        <w:t xml:space="preserve"> </w:t>
      </w:r>
      <w:r>
        <w:rPr>
          <w:rStyle w:val="FunctionTok"/>
        </w:rPr>
        <w:t xml:space="preserve">pchisq</w:t>
      </w:r>
      <w:r>
        <w:rPr>
          <w:rStyle w:val="NormalTok"/>
        </w:rPr>
        <w:t xml:space="preserve">(pooled_lr_statistic2, </w:t>
      </w:r>
      <w:r>
        <w:rPr>
          <w:rStyle w:val="AttributeTok"/>
        </w:rPr>
        <w:t xml:space="preserve">df =</w:t>
      </w:r>
      <w:r>
        <w:rPr>
          <w:rStyle w:val="NormalTok"/>
        </w:rPr>
        <w:t xml:space="preserve"> </w:t>
      </w:r>
      <w:r>
        <w:rPr>
          <w:rStyle w:val="DecValTok"/>
        </w:rPr>
        <w:t xml:space="preserve">1</w:t>
      </w:r>
      <w:r>
        <w:rPr>
          <w:rStyle w:val="NormalTok"/>
        </w:rPr>
        <w:t xml:space="preserve">, </w:t>
      </w:r>
      <w:r>
        <w:rPr>
          <w:rStyle w:val="AttributeTok"/>
        </w:rPr>
        <w:t xml:space="preserve">lower.tail =</w:t>
      </w:r>
      <w:r>
        <w:rPr>
          <w:rStyle w:val="NormalTok"/>
        </w:rPr>
        <w:t xml:space="preserve"> </w:t>
      </w:r>
      <w:r>
        <w:rPr>
          <w:rStyle w:val="ConstantTok"/>
        </w:rPr>
        <w:t xml:space="preserve">FALSE</w:t>
      </w:r>
      <w:r>
        <w:rPr>
          <w:rStyle w:val="NormalTok"/>
        </w:rPr>
        <w:t xml:space="preserve">)</w:t>
      </w:r>
      <w:r>
        <w:br/>
      </w:r>
      <w:r>
        <w:rPr>
          <w:rStyle w:val="NormalTok"/>
        </w:rPr>
        <w:t xml:space="preserve">p_value2</w:t>
      </w:r>
    </w:p>
    <w:p>
      <w:pPr>
        <w:pStyle w:val="SourceCode"/>
      </w:pPr>
      <w:r>
        <w:rPr>
          <w:rStyle w:val="CommentTok"/>
        </w:rPr>
        <w:t xml:space="preserve">#To evaluate the proportionality assumption using Schoenfeld residuals,</w:t>
      </w:r>
      <w:r>
        <w:br/>
      </w:r>
      <w:r>
        <w:rPr>
          <w:rStyle w:val="CommentTok"/>
        </w:rPr>
        <w:t xml:space="preserve"># you can perform a global test on each imputed dataset and then pool the test results.</w:t>
      </w:r>
      <w:r>
        <w:br/>
      </w:r>
      <w:r>
        <w:br/>
      </w:r>
      <w:r>
        <w:rPr>
          <w:rStyle w:val="CommentTok"/>
        </w:rPr>
        <w:t xml:space="preserve">#To evaluate the proportionality assumption using Schoenfeld residuals</w:t>
      </w:r>
      <w:r>
        <w:br/>
      </w:r>
      <w:r>
        <w:rPr>
          <w:rStyle w:val="CommentTok"/>
        </w:rPr>
        <w:t xml:space="preserve">#for the cox_model_list2, you can use the cox.zph() function </w:t>
      </w:r>
      <w:r>
        <w:br/>
      </w:r>
      <w:r>
        <w:rPr>
          <w:rStyle w:val="CommentTok"/>
        </w:rPr>
        <w:t xml:space="preserve"># Create a function to extract the Schoenfeld residuals from a Cox model</w:t>
      </w:r>
      <w:r>
        <w:br/>
      </w:r>
      <w:r>
        <w:rPr>
          <w:rStyle w:val="NormalTok"/>
        </w:rPr>
        <w:t xml:space="preserve">get_schoenfeld_res </w:t>
      </w:r>
      <w:r>
        <w:rPr>
          <w:rStyle w:val="OtherTok"/>
        </w:rPr>
        <w:t xml:space="preserve">&lt;-</w:t>
      </w:r>
      <w:r>
        <w:rPr>
          <w:rStyle w:val="NormalTok"/>
        </w:rPr>
        <w:t xml:space="preserve"> </w:t>
      </w:r>
      <w:r>
        <w:rPr>
          <w:rStyle w:val="ControlFlowTok"/>
        </w:rPr>
        <w:t xml:space="preserve">function</w:t>
      </w:r>
      <w:r>
        <w:rPr>
          <w:rStyle w:val="NormalTok"/>
        </w:rPr>
        <w:t xml:space="preserve">(cox_model) {</w:t>
      </w:r>
      <w:r>
        <w:br/>
      </w:r>
      <w:r>
        <w:rPr>
          <w:rStyle w:val="NormalTok"/>
        </w:rPr>
        <w:t xml:space="preserve">  schoenfeld_res </w:t>
      </w:r>
      <w:r>
        <w:rPr>
          <w:rStyle w:val="OtherTok"/>
        </w:rPr>
        <w:t xml:space="preserve">&lt;-</w:t>
      </w:r>
      <w:r>
        <w:rPr>
          <w:rStyle w:val="NormalTok"/>
        </w:rPr>
        <w:t xml:space="preserve"> </w:t>
      </w:r>
      <w:r>
        <w:rPr>
          <w:rStyle w:val="FunctionTok"/>
        </w:rPr>
        <w:t xml:space="preserve">cox.zph</w:t>
      </w:r>
      <w:r>
        <w:rPr>
          <w:rStyle w:val="NormalTok"/>
        </w:rPr>
        <w:t xml:space="preserve">(cox_model)</w:t>
      </w:r>
      <w:r>
        <w:br/>
      </w:r>
      <w:r>
        <w:rPr>
          <w:rStyle w:val="NormalTok"/>
        </w:rPr>
        <w:t xml:space="preserve">  schoenfeld_res_df </w:t>
      </w:r>
      <w:r>
        <w:rPr>
          <w:rStyle w:val="OtherTok"/>
        </w:rPr>
        <w:t xml:space="preserve">&lt;-</w:t>
      </w:r>
      <w:r>
        <w:rPr>
          <w:rStyle w:val="NormalTok"/>
        </w:rPr>
        <w:t xml:space="preserve"> </w:t>
      </w:r>
      <w:r>
        <w:rPr>
          <w:rStyle w:val="FunctionTok"/>
        </w:rPr>
        <w:t xml:space="preserve">data.frame</w:t>
      </w:r>
      <w:r>
        <w:rPr>
          <w:rStyle w:val="NormalTok"/>
        </w:rPr>
        <w:t xml:space="preserve">(schoenfeld_res</w:t>
      </w:r>
      <w:r>
        <w:rPr>
          <w:rStyle w:val="SpecialCharTok"/>
        </w:rPr>
        <w:t xml:space="preserve">$</w:t>
      </w:r>
      <w:r>
        <w:rPr>
          <w:rStyle w:val="NormalTok"/>
        </w:rPr>
        <w:t xml:space="preserve">z, schoenfeld_res</w:t>
      </w:r>
      <w:r>
        <w:rPr>
          <w:rStyle w:val="SpecialCharTok"/>
        </w:rPr>
        <w:t xml:space="preserve">$</w:t>
      </w:r>
      <w:r>
        <w:rPr>
          <w:rStyle w:val="NormalTok"/>
        </w:rPr>
        <w:t xml:space="preserve">y)</w:t>
      </w:r>
      <w:r>
        <w:br/>
      </w:r>
      <w:r>
        <w:rPr>
          <w:rStyle w:val="NormalTok"/>
        </w:rPr>
        <w:t xml:space="preserve">  </w:t>
      </w:r>
      <w:r>
        <w:rPr>
          <w:rStyle w:val="FunctionTok"/>
        </w:rPr>
        <w:t xml:space="preserve">colnames</w:t>
      </w:r>
      <w:r>
        <w:rPr>
          <w:rStyle w:val="NormalTok"/>
        </w:rPr>
        <w:t xml:space="preserve">(schoenfeld_res_df)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"Schoenfeld_Residual"</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FunctionTok"/>
        </w:rPr>
        <w:t xml:space="preserve">return</w:t>
      </w:r>
      <w:r>
        <w:rPr>
          <w:rStyle w:val="NormalTok"/>
        </w:rPr>
        <w:t xml:space="preserve">(schoenfeld_res_df)</w:t>
      </w:r>
      <w:r>
        <w:br/>
      </w:r>
      <w:r>
        <w:rPr>
          <w:rStyle w:val="NormalTok"/>
        </w:rPr>
        <w:t xml:space="preserve">}</w:t>
      </w:r>
      <w:r>
        <w:br/>
      </w:r>
      <w:r>
        <w:rPr>
          <w:rStyle w:val="NormalTok"/>
        </w:rPr>
        <w:t xml:space="preserve">cox_model_schoenfeld_list </w:t>
      </w:r>
      <w:r>
        <w:rPr>
          <w:rStyle w:val="OtherTok"/>
        </w:rPr>
        <w:t xml:space="preserve">&lt;-</w:t>
      </w:r>
      <w:r>
        <w:rPr>
          <w:rStyle w:val="NormalTok"/>
        </w:rPr>
        <w:t xml:space="preserve"> </w:t>
      </w:r>
      <w:r>
        <w:rPr>
          <w:rStyle w:val="FunctionTok"/>
        </w:rPr>
        <w:t xml:space="preserve">lapply</w:t>
      </w:r>
      <w:r>
        <w:rPr>
          <w:rStyle w:val="NormalTok"/>
        </w:rPr>
        <w:t xml:space="preserve">(cox_model_list2, </w:t>
      </w:r>
      <w:r>
        <w:rPr>
          <w:rStyle w:val="ControlFlowTok"/>
        </w:rPr>
        <w:t xml:space="preserve">function</w:t>
      </w:r>
      <w:r>
        <w:rPr>
          <w:rStyle w:val="NormalTok"/>
        </w:rPr>
        <w:t xml:space="preserve">(cox_model) {</w:t>
      </w:r>
      <w:r>
        <w:br/>
      </w:r>
      <w:r>
        <w:rPr>
          <w:rStyle w:val="NormalTok"/>
        </w:rPr>
        <w:t xml:space="preserve">  </w:t>
      </w:r>
      <w:r>
        <w:rPr>
          <w:rStyle w:val="FunctionTok"/>
        </w:rPr>
        <w:t xml:space="preserve">return</w:t>
      </w:r>
      <w:r>
        <w:rPr>
          <w:rStyle w:val="NormalTok"/>
        </w:rPr>
        <w:t xml:space="preserve">(</w:t>
      </w:r>
      <w:r>
        <w:rPr>
          <w:rStyle w:val="FunctionTok"/>
        </w:rPr>
        <w:t xml:space="preserve">cox.zph</w:t>
      </w:r>
      <w:r>
        <w:rPr>
          <w:rStyle w:val="NormalTok"/>
        </w:rPr>
        <w:t xml:space="preserve">(cox_model))</w:t>
      </w:r>
      <w:r>
        <w:br/>
      </w:r>
      <w:r>
        <w:rPr>
          <w:rStyle w:val="NormalTok"/>
        </w:rPr>
        <w:t xml:space="preserve">})</w:t>
      </w:r>
      <w:r>
        <w:br/>
      </w:r>
      <w:r>
        <w:rPr>
          <w:rStyle w:val="NormalTok"/>
        </w:rPr>
        <w:t xml:space="preserve">cox_model_schoenfeld_list</w:t>
      </w:r>
    </w:p>
    <w:p>
      <w:pPr>
        <w:pStyle w:val="SourceCode"/>
      </w:pPr>
      <w:r>
        <w:rPr>
          <w:rStyle w:val="CommentTok"/>
        </w:rPr>
        <w:t xml:space="preserve"># Fit the Cox model on each imputed dataset and store the results in a list.</w:t>
      </w:r>
      <w:r>
        <w:br/>
      </w:r>
      <w:r>
        <w:rPr>
          <w:rStyle w:val="NormalTok"/>
        </w:rPr>
        <w:t xml:space="preserve">cox_model_list_strat </w:t>
      </w:r>
      <w:r>
        <w:rPr>
          <w:rStyle w:val="OtherTok"/>
        </w:rPr>
        <w:t xml:space="preserve">&lt;-</w:t>
      </w:r>
      <w:r>
        <w:rPr>
          <w:rStyle w:val="NormalTok"/>
        </w:rPr>
        <w:t xml:space="preserve"> </w:t>
      </w:r>
      <w:r>
        <w:rPr>
          <w:rStyle w:val="FunctionTok"/>
        </w:rPr>
        <w:t xml:space="preserve">lapply</w:t>
      </w:r>
      <w:r>
        <w:rPr>
          <w:rStyle w:val="NormalTok"/>
        </w:rPr>
        <w:t xml:space="preserve">(imputed_bcs, </w:t>
      </w:r>
      <w:r>
        <w:rPr>
          <w:rStyle w:val="ControlFlowTok"/>
        </w:rPr>
        <w:t xml:space="preserve">function</w:t>
      </w:r>
      <w:r>
        <w:rPr>
          <w:rStyle w:val="NormalTok"/>
        </w:rPr>
        <w:t xml:space="preserve">(x) {</w:t>
      </w:r>
      <w:r>
        <w:br/>
      </w:r>
      <w:r>
        <w:rPr>
          <w:rStyle w:val="NormalTok"/>
        </w:rPr>
        <w:t xml:space="preserve">  </w:t>
      </w:r>
      <w:r>
        <w:rPr>
          <w:rStyle w:val="FunctionTok"/>
        </w:rPr>
        <w:t xml:space="preserve">coxph</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hormon </w:t>
      </w:r>
      <w:r>
        <w:rPr>
          <w:rStyle w:val="SpecialCharTok"/>
        </w:rPr>
        <w:t xml:space="preserve">+</w:t>
      </w:r>
      <w:r>
        <w:rPr>
          <w:rStyle w:val="NormalTok"/>
        </w:rPr>
        <w:t xml:space="preserve"> </w:t>
      </w:r>
      <w:r>
        <w:rPr>
          <w:rStyle w:val="FunctionTok"/>
        </w:rPr>
        <w:t xml:space="preserve">strata</w:t>
      </w:r>
      <w:r>
        <w:rPr>
          <w:rStyle w:val="NormalTok"/>
        </w:rPr>
        <w:t xml:space="preserve">(tsize) </w:t>
      </w:r>
      <w:r>
        <w:rPr>
          <w:rStyle w:val="SpecialCharTok"/>
        </w:rPr>
        <w:t xml:space="preserve">+</w:t>
      </w:r>
      <w:r>
        <w:rPr>
          <w:rStyle w:val="NormalTok"/>
        </w:rPr>
        <w:t xml:space="preserve"> </w:t>
      </w:r>
      <w:r>
        <w:rPr>
          <w:rStyle w:val="FunctionTok"/>
        </w:rPr>
        <w:t xml:space="preserve">strata</w:t>
      </w:r>
      <w:r>
        <w:rPr>
          <w:rStyle w:val="NormalTok"/>
        </w:rPr>
        <w:t xml:space="preserve">(tgrade) </w:t>
      </w:r>
      <w:r>
        <w:br/>
      </w:r>
      <w:r>
        <w:rPr>
          <w:rStyle w:val="NormalTok"/>
        </w:rPr>
        <w:t xml:space="preserve">        </w:t>
      </w:r>
      <w:r>
        <w:rPr>
          <w:rStyle w:val="SpecialCharTok"/>
        </w:rPr>
        <w:t xml:space="preserve">+</w:t>
      </w:r>
      <w:r>
        <w:rPr>
          <w:rStyle w:val="NormalTok"/>
        </w:rPr>
        <w:t xml:space="preserve"> posnodes </w:t>
      </w:r>
      <w:r>
        <w:rPr>
          <w:rStyle w:val="SpecialCharTok"/>
        </w:rPr>
        <w:t xml:space="preserve">+</w:t>
      </w:r>
      <w:r>
        <w:rPr>
          <w:rStyle w:val="NormalTok"/>
        </w:rPr>
        <w:t xml:space="preserve"> progrec, </w:t>
      </w:r>
      <w:r>
        <w:rPr>
          <w:rStyle w:val="AttributeTok"/>
        </w:rPr>
        <w:t xml:space="preserve">data =</w:t>
      </w:r>
      <w:r>
        <w:rPr>
          <w:rStyle w:val="NormalTok"/>
        </w:rPr>
        <w:t xml:space="preserve"> imputed_bcs)</w:t>
      </w:r>
      <w:r>
        <w:br/>
      </w:r>
      <w:r>
        <w:rPr>
          <w:rStyle w:val="NormalTok"/>
        </w:rPr>
        <w:t xml:space="preserve">})</w:t>
      </w:r>
      <w:r>
        <w:br/>
      </w:r>
      <w:r>
        <w:br/>
      </w:r>
      <w:r>
        <w:br/>
      </w:r>
      <w:r>
        <w:rPr>
          <w:rStyle w:val="NormalTok"/>
        </w:rPr>
        <w:t xml:space="preserve">pooled_cox_model_strat </w:t>
      </w:r>
      <w:r>
        <w:rPr>
          <w:rStyle w:val="OtherTok"/>
        </w:rPr>
        <w:t xml:space="preserve">&lt;-</w:t>
      </w:r>
      <w:r>
        <w:rPr>
          <w:rStyle w:val="NormalTok"/>
        </w:rPr>
        <w:t xml:space="preserve"> </w:t>
      </w:r>
      <w:r>
        <w:rPr>
          <w:rStyle w:val="FunctionTok"/>
        </w:rPr>
        <w:t xml:space="preserve">pool</w:t>
      </w:r>
      <w:r>
        <w:rPr>
          <w:rStyle w:val="NormalTok"/>
        </w:rPr>
        <w:t xml:space="preserve">(cox_model_list_strat)</w:t>
      </w:r>
      <w:r>
        <w:br/>
      </w:r>
      <w:r>
        <w:rPr>
          <w:rStyle w:val="FunctionTok"/>
        </w:rPr>
        <w:t xml:space="preserve">summary</w:t>
      </w:r>
      <w:r>
        <w:rPr>
          <w:rStyle w:val="NormalTok"/>
        </w:rPr>
        <w:t xml:space="preserve">(pooled_cox_model_strat)</w:t>
      </w:r>
    </w:p>
    <w:p>
      <w:pPr>
        <w:pStyle w:val="SourceCode"/>
      </w:pPr>
      <w:r>
        <w:rPr>
          <w:rStyle w:val="NormalTok"/>
        </w:rPr>
        <w:t xml:space="preserve">summary_df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c</w:t>
      </w:r>
      <w:r>
        <w:rPr>
          <w:rStyle w:val="NormalTok"/>
        </w:rPr>
        <w:t xml:space="preserve">(</w:t>
      </w:r>
      <w:r>
        <w:rPr>
          <w:rStyle w:val="StringTok"/>
        </w:rPr>
        <w:t xml:space="preserve">"hormon"</w:t>
      </w:r>
      <w:r>
        <w:rPr>
          <w:rStyle w:val="NormalTok"/>
        </w:rPr>
        <w:t xml:space="preserve">, </w:t>
      </w:r>
      <w:r>
        <w:rPr>
          <w:rStyle w:val="StringTok"/>
        </w:rPr>
        <w:t xml:space="preserve">"posnodes"</w:t>
      </w:r>
      <w:r>
        <w:rPr>
          <w:rStyle w:val="NormalTok"/>
        </w:rPr>
        <w:t xml:space="preserve">, </w:t>
      </w:r>
      <w:r>
        <w:rPr>
          <w:rStyle w:val="StringTok"/>
        </w:rPr>
        <w:t xml:space="preserve">"progrec"</w:t>
      </w:r>
      <w:r>
        <w:rPr>
          <w:rStyle w:val="NormalTok"/>
        </w:rPr>
        <w:t xml:space="preserve">),</w:t>
      </w:r>
      <w:r>
        <w:br/>
      </w:r>
      <w:r>
        <w:rPr>
          <w:rStyle w:val="NormalTok"/>
        </w:rPr>
        <w:t xml:space="preserve">  </w:t>
      </w:r>
      <w:r>
        <w:rPr>
          <w:rStyle w:val="AttributeTok"/>
        </w:rPr>
        <w:t xml:space="preserve">Estimate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0.553020766</w:t>
      </w:r>
      <w:r>
        <w:rPr>
          <w:rStyle w:val="NormalTok"/>
        </w:rPr>
        <w:t xml:space="preserve">, </w:t>
      </w:r>
      <w:r>
        <w:rPr>
          <w:rStyle w:val="FloatTok"/>
        </w:rPr>
        <w:t xml:space="preserve">0.063729157</w:t>
      </w:r>
      <w:r>
        <w:rPr>
          <w:rStyle w:val="NormalTok"/>
        </w:rPr>
        <w:t xml:space="preserve">, </w:t>
      </w:r>
      <w:r>
        <w:rPr>
          <w:rStyle w:val="SpecialCharTok"/>
        </w:rPr>
        <w:t xml:space="preserve">-</w:t>
      </w:r>
      <w:r>
        <w:rPr>
          <w:rStyle w:val="FloatTok"/>
        </w:rPr>
        <w:t xml:space="preserve">0.001577577</w:t>
      </w:r>
      <w:r>
        <w:rPr>
          <w:rStyle w:val="NormalTok"/>
        </w:rPr>
        <w:t xml:space="preserve">),</w:t>
      </w:r>
      <w:r>
        <w:br/>
      </w:r>
      <w:r>
        <w:rPr>
          <w:rStyle w:val="NormalTok"/>
        </w:rPr>
        <w:t xml:space="preserve">  </w:t>
      </w:r>
      <w:r>
        <w:rPr>
          <w:rStyle w:val="AttributeTok"/>
        </w:rPr>
        <w:t xml:space="preserve">Std.Error =</w:t>
      </w:r>
      <w:r>
        <w:rPr>
          <w:rStyle w:val="NormalTok"/>
        </w:rPr>
        <w:t xml:space="preserve"> </w:t>
      </w:r>
      <w:r>
        <w:rPr>
          <w:rStyle w:val="FunctionTok"/>
        </w:rPr>
        <w:t xml:space="preserve">c</w:t>
      </w:r>
      <w:r>
        <w:rPr>
          <w:rStyle w:val="NormalTok"/>
        </w:rPr>
        <w:t xml:space="preserve">(</w:t>
      </w:r>
      <w:r>
        <w:rPr>
          <w:rStyle w:val="FloatTok"/>
        </w:rPr>
        <w:t xml:space="preserve">0.1395428452</w:t>
      </w:r>
      <w:r>
        <w:rPr>
          <w:rStyle w:val="NormalTok"/>
        </w:rPr>
        <w:t xml:space="preserve">, </w:t>
      </w:r>
      <w:r>
        <w:rPr>
          <w:rStyle w:val="FloatTok"/>
        </w:rPr>
        <w:t xml:space="preserve">0.0124773888</w:t>
      </w:r>
      <w:r>
        <w:rPr>
          <w:rStyle w:val="NormalTok"/>
        </w:rPr>
        <w:t xml:space="preserve">, </w:t>
      </w:r>
      <w:r>
        <w:rPr>
          <w:rStyle w:val="FloatTok"/>
        </w:rPr>
        <w:t xml:space="preserve">0.0005300532</w:t>
      </w:r>
      <w:r>
        <w:rPr>
          <w:rStyle w:val="NormalTok"/>
        </w:rPr>
        <w:t xml:space="preserve">),</w:t>
      </w:r>
      <w:r>
        <w:br/>
      </w:r>
      <w:r>
        <w:rPr>
          <w:rStyle w:val="NormalTok"/>
        </w:rPr>
        <w:t xml:space="preserve">  </w:t>
      </w:r>
      <w:r>
        <w:rPr>
          <w:rStyle w:val="AttributeTok"/>
        </w:rPr>
        <w:t xml:space="preserve">Statistic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3.963089</w:t>
      </w:r>
      <w:r>
        <w:rPr>
          <w:rStyle w:val="NormalTok"/>
        </w:rPr>
        <w:t xml:space="preserve">, </w:t>
      </w:r>
      <w:r>
        <w:rPr>
          <w:rStyle w:val="FloatTok"/>
        </w:rPr>
        <w:t xml:space="preserve">5.107572</w:t>
      </w:r>
      <w:r>
        <w:rPr>
          <w:rStyle w:val="NormalTok"/>
        </w:rPr>
        <w:t xml:space="preserve">, </w:t>
      </w:r>
      <w:r>
        <w:rPr>
          <w:rStyle w:val="SpecialCharTok"/>
        </w:rPr>
        <w:t xml:space="preserve">-</w:t>
      </w:r>
      <w:r>
        <w:rPr>
          <w:rStyle w:val="FloatTok"/>
        </w:rPr>
        <w:t xml:space="preserve">2.976261</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c</w:t>
      </w:r>
      <w:r>
        <w:rPr>
          <w:rStyle w:val="NormalTok"/>
        </w:rPr>
        <w:t xml:space="preserve">(</w:t>
      </w:r>
      <w:r>
        <w:rPr>
          <w:rStyle w:val="FloatTok"/>
        </w:rPr>
        <w:t xml:space="preserve">301.9893</w:t>
      </w:r>
      <w:r>
        <w:rPr>
          <w:rStyle w:val="NormalTok"/>
        </w:rPr>
        <w:t xml:space="preserve">, </w:t>
      </w:r>
      <w:r>
        <w:rPr>
          <w:rStyle w:val="FloatTok"/>
        </w:rPr>
        <w:t xml:space="preserve">301.9893</w:t>
      </w:r>
      <w:r>
        <w:rPr>
          <w:rStyle w:val="NormalTok"/>
        </w:rPr>
        <w:t xml:space="preserve">, </w:t>
      </w:r>
      <w:r>
        <w:rPr>
          <w:rStyle w:val="FloatTok"/>
        </w:rPr>
        <w:t xml:space="preserve">301.9893</w:t>
      </w:r>
      <w:r>
        <w:rPr>
          <w:rStyle w:val="NormalTok"/>
        </w:rPr>
        <w:t xml:space="preserve">),</w:t>
      </w:r>
      <w:r>
        <w:br/>
      </w:r>
      <w:r>
        <w:rPr>
          <w:rStyle w:val="NormalTok"/>
        </w:rPr>
        <w:t xml:space="preserve">  </w:t>
      </w:r>
      <w:r>
        <w:rPr>
          <w:rStyle w:val="AttributeTok"/>
        </w:rPr>
        <w:t xml:space="preserve">p.value =</w:t>
      </w:r>
      <w:r>
        <w:rPr>
          <w:rStyle w:val="NormalTok"/>
        </w:rPr>
        <w:t xml:space="preserve"> </w:t>
      </w:r>
      <w:r>
        <w:rPr>
          <w:rStyle w:val="FunctionTok"/>
        </w:rPr>
        <w:t xml:space="preserve">c</w:t>
      </w:r>
      <w:r>
        <w:rPr>
          <w:rStyle w:val="NormalTok"/>
        </w:rPr>
        <w:t xml:space="preserve">(</w:t>
      </w:r>
      <w:r>
        <w:rPr>
          <w:rStyle w:val="FloatTok"/>
        </w:rPr>
        <w:t xml:space="preserve">9.239590e-05</w:t>
      </w:r>
      <w:r>
        <w:rPr>
          <w:rStyle w:val="NormalTok"/>
        </w:rPr>
        <w:t xml:space="preserve">, </w:t>
      </w:r>
      <w:r>
        <w:rPr>
          <w:rStyle w:val="FloatTok"/>
        </w:rPr>
        <w:t xml:space="preserve">5.791714e-07</w:t>
      </w:r>
      <w:r>
        <w:rPr>
          <w:rStyle w:val="NormalTok"/>
        </w:rPr>
        <w:t xml:space="preserve">, </w:t>
      </w:r>
      <w:r>
        <w:rPr>
          <w:rStyle w:val="FloatTok"/>
        </w:rPr>
        <w:t xml:space="preserve">3.153788e-03</w:t>
      </w:r>
      <w:r>
        <w:rPr>
          <w:rStyle w:val="NormalTok"/>
        </w:rPr>
        <w:t xml:space="preserve">)</w:t>
      </w:r>
      <w:r>
        <w:br/>
      </w:r>
      <w:r>
        <w:rPr>
          <w:rStyle w:val="NormalTok"/>
        </w:rPr>
        <w:t xml:space="preserve">)</w:t>
      </w:r>
      <w:r>
        <w:br/>
      </w:r>
      <w:r>
        <w:br/>
      </w:r>
      <w:r>
        <w:rPr>
          <w:rStyle w:val="NormalTok"/>
        </w:rPr>
        <w:t xml:space="preserve">summary_datatable </w:t>
      </w:r>
      <w:r>
        <w:rPr>
          <w:rStyle w:val="OtherTok"/>
        </w:rPr>
        <w:t xml:space="preserve">&lt;-</w:t>
      </w:r>
      <w:r>
        <w:rPr>
          <w:rStyle w:val="NormalTok"/>
        </w:rPr>
        <w:t xml:space="preserve"> </w:t>
      </w:r>
      <w:r>
        <w:rPr>
          <w:rStyle w:val="FunctionTok"/>
        </w:rPr>
        <w:t xml:space="preserve">datatable</w:t>
      </w:r>
      <w:r>
        <w:rPr>
          <w:rStyle w:val="NormalTok"/>
        </w:rPr>
        <w:t xml:space="preserve">(summary_df,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 </w:t>
      </w:r>
      <w:r>
        <w:rPr>
          <w:rStyle w:val="AttributeTok"/>
        </w:rPr>
        <w:t xml:space="preserve">caption =</w:t>
      </w:r>
      <w:r>
        <w:rPr>
          <w:rStyle w:val="NormalTok"/>
        </w:rPr>
        <w:t xml:space="preserve"> </w:t>
      </w:r>
      <w:r>
        <w:rPr>
          <w:rStyle w:val="StringTok"/>
        </w:rPr>
        <w:t xml:space="preserve">"Table"</w:t>
      </w:r>
      <w:r>
        <w:rPr>
          <w:rStyle w:val="NormalTok"/>
        </w:rPr>
        <w:t xml:space="preserve">)</w:t>
      </w:r>
      <w:r>
        <w:br/>
      </w:r>
      <w:r>
        <w:br/>
      </w:r>
      <w:r>
        <w:rPr>
          <w:rStyle w:val="FunctionTok"/>
        </w:rPr>
        <w:t xml:space="preserve">print</w:t>
      </w:r>
      <w:r>
        <w:rPr>
          <w:rStyle w:val="NormalTok"/>
        </w:rPr>
        <w:t xml:space="preserve">(summary_datatable)</w:t>
      </w:r>
      <w:r>
        <w:br/>
      </w:r>
      <w:r>
        <w:br/>
      </w:r>
      <w:r>
        <w:rPr>
          <w:rStyle w:val="NormalTok"/>
        </w:rPr>
        <w:t xml:space="preserve">estimates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0.553020766</w:t>
      </w:r>
      <w:r>
        <w:rPr>
          <w:rStyle w:val="NormalTok"/>
        </w:rPr>
        <w:t xml:space="preserve">, </w:t>
      </w:r>
      <w:r>
        <w:rPr>
          <w:rStyle w:val="FloatTok"/>
        </w:rPr>
        <w:t xml:space="preserve">0.063729157</w:t>
      </w:r>
      <w:r>
        <w:rPr>
          <w:rStyle w:val="NormalTok"/>
        </w:rPr>
        <w:t xml:space="preserve">, </w:t>
      </w:r>
      <w:r>
        <w:rPr>
          <w:rStyle w:val="SpecialCharTok"/>
        </w:rPr>
        <w:t xml:space="preserve">-</w:t>
      </w:r>
      <w:r>
        <w:rPr>
          <w:rStyle w:val="FloatTok"/>
        </w:rPr>
        <w:t xml:space="preserve">0.001577577</w:t>
      </w:r>
      <w:r>
        <w:rPr>
          <w:rStyle w:val="NormalTok"/>
        </w:rPr>
        <w:t xml:space="preserve">)</w:t>
      </w:r>
      <w:r>
        <w:br/>
      </w:r>
      <w:r>
        <w:rPr>
          <w:rStyle w:val="NormalTok"/>
        </w:rPr>
        <w:t xml:space="preserve">se_estimates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0.1395428452</w:t>
      </w:r>
      <w:r>
        <w:rPr>
          <w:rStyle w:val="NormalTok"/>
        </w:rPr>
        <w:t xml:space="preserve">, </w:t>
      </w:r>
      <w:r>
        <w:rPr>
          <w:rStyle w:val="FloatTok"/>
        </w:rPr>
        <w:t xml:space="preserve">0.0124773888</w:t>
      </w:r>
      <w:r>
        <w:rPr>
          <w:rStyle w:val="NormalTok"/>
        </w:rPr>
        <w:t xml:space="preserve">, </w:t>
      </w:r>
      <w:r>
        <w:rPr>
          <w:rStyle w:val="FloatTok"/>
        </w:rPr>
        <w:t xml:space="preserve">0.0005300532</w:t>
      </w:r>
      <w:r>
        <w:rPr>
          <w:rStyle w:val="NormalTok"/>
        </w:rPr>
        <w:t xml:space="preserve">)</w:t>
      </w:r>
      <w:r>
        <w:br/>
      </w:r>
      <w:r>
        <w:rPr>
          <w:rStyle w:val="NormalTok"/>
        </w:rPr>
        <w:t xml:space="preserve">alpha </w:t>
      </w:r>
      <w:r>
        <w:rPr>
          <w:rStyle w:val="OtherTok"/>
        </w:rPr>
        <w:t xml:space="preserve">&lt;-</w:t>
      </w:r>
      <w:r>
        <w:rPr>
          <w:rStyle w:val="NormalTok"/>
        </w:rPr>
        <w:t xml:space="preserve"> </w:t>
      </w:r>
      <w:r>
        <w:rPr>
          <w:rStyle w:val="FloatTok"/>
        </w:rPr>
        <w:t xml:space="preserve">0.05</w:t>
      </w:r>
      <w:r>
        <w:br/>
      </w:r>
      <w:r>
        <w:rPr>
          <w:rStyle w:val="NormalTok"/>
        </w:rPr>
        <w:t xml:space="preserve">z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lower_limits </w:t>
      </w:r>
      <w:r>
        <w:rPr>
          <w:rStyle w:val="OtherTok"/>
        </w:rPr>
        <w:t xml:space="preserve">&lt;-</w:t>
      </w:r>
      <w:r>
        <w:rPr>
          <w:rStyle w:val="NormalTok"/>
        </w:rPr>
        <w:t xml:space="preserve"> estimates </w:t>
      </w:r>
      <w:r>
        <w:rPr>
          <w:rStyle w:val="SpecialCharTok"/>
        </w:rPr>
        <w:t xml:space="preserve">-</w:t>
      </w:r>
      <w:r>
        <w:rPr>
          <w:rStyle w:val="NormalTok"/>
        </w:rPr>
        <w:t xml:space="preserve"> z </w:t>
      </w:r>
      <w:r>
        <w:rPr>
          <w:rStyle w:val="SpecialCharTok"/>
        </w:rPr>
        <w:t xml:space="preserve">*</w:t>
      </w:r>
      <w:r>
        <w:rPr>
          <w:rStyle w:val="NormalTok"/>
        </w:rPr>
        <w:t xml:space="preserve"> se_estimates</w:t>
      </w:r>
      <w:r>
        <w:br/>
      </w:r>
      <w:r>
        <w:rPr>
          <w:rStyle w:val="NormalTok"/>
        </w:rPr>
        <w:t xml:space="preserve">upper_limits </w:t>
      </w:r>
      <w:r>
        <w:rPr>
          <w:rStyle w:val="OtherTok"/>
        </w:rPr>
        <w:t xml:space="preserve">&lt;-</w:t>
      </w:r>
      <w:r>
        <w:rPr>
          <w:rStyle w:val="NormalTok"/>
        </w:rPr>
        <w:t xml:space="preserve"> estimates </w:t>
      </w:r>
      <w:r>
        <w:rPr>
          <w:rStyle w:val="SpecialCharTok"/>
        </w:rPr>
        <w:t xml:space="preserve">+</w:t>
      </w:r>
      <w:r>
        <w:rPr>
          <w:rStyle w:val="NormalTok"/>
        </w:rPr>
        <w:t xml:space="preserve"> z </w:t>
      </w:r>
      <w:r>
        <w:rPr>
          <w:rStyle w:val="SpecialCharTok"/>
        </w:rPr>
        <w:t xml:space="preserve">*</w:t>
      </w:r>
      <w:r>
        <w:rPr>
          <w:rStyle w:val="NormalTok"/>
        </w:rPr>
        <w:t xml:space="preserve"> se_estimates</w:t>
      </w:r>
      <w:r>
        <w:br/>
      </w:r>
      <w:r>
        <w:br/>
      </w:r>
      <w:r>
        <w:rPr>
          <w:rStyle w:val="NormalTok"/>
        </w:rPr>
        <w:t xml:space="preserve">summary_df</w:t>
      </w:r>
      <w:r>
        <w:rPr>
          <w:rStyle w:val="SpecialCharTok"/>
        </w:rPr>
        <w:t xml:space="preserve">$</w:t>
      </w:r>
      <w:r>
        <w:rPr>
          <w:rStyle w:val="NormalTok"/>
        </w:rPr>
        <w:t xml:space="preserve">LowerCI </w:t>
      </w:r>
      <w:r>
        <w:rPr>
          <w:rStyle w:val="OtherTok"/>
        </w:rPr>
        <w:t xml:space="preserve">&lt;-</w:t>
      </w:r>
      <w:r>
        <w:rPr>
          <w:rStyle w:val="NormalTok"/>
        </w:rPr>
        <w:t xml:space="preserve"> lower_limits</w:t>
      </w:r>
      <w:r>
        <w:br/>
      </w:r>
      <w:r>
        <w:rPr>
          <w:rStyle w:val="NormalTok"/>
        </w:rPr>
        <w:t xml:space="preserve">summary_df</w:t>
      </w:r>
      <w:r>
        <w:rPr>
          <w:rStyle w:val="SpecialCharTok"/>
        </w:rPr>
        <w:t xml:space="preserve">$</w:t>
      </w:r>
      <w:r>
        <w:rPr>
          <w:rStyle w:val="NormalTok"/>
        </w:rPr>
        <w:t xml:space="preserve">UpperCI </w:t>
      </w:r>
      <w:r>
        <w:rPr>
          <w:rStyle w:val="OtherTok"/>
        </w:rPr>
        <w:t xml:space="preserve">&lt;-</w:t>
      </w:r>
      <w:r>
        <w:rPr>
          <w:rStyle w:val="NormalTok"/>
        </w:rPr>
        <w:t xml:space="preserve"> upper_limits</w:t>
      </w:r>
      <w:r>
        <w:br/>
      </w:r>
      <w:r>
        <w:br/>
      </w:r>
      <w:r>
        <w:rPr>
          <w:rStyle w:val="NormalTok"/>
        </w:rPr>
        <w:t xml:space="preserve">summary_datatable </w:t>
      </w:r>
      <w:r>
        <w:rPr>
          <w:rStyle w:val="OtherTok"/>
        </w:rPr>
        <w:t xml:space="preserve">&lt;-</w:t>
      </w:r>
      <w:r>
        <w:rPr>
          <w:rStyle w:val="NormalTok"/>
        </w:rPr>
        <w:t xml:space="preserve"> </w:t>
      </w:r>
      <w:r>
        <w:rPr>
          <w:rStyle w:val="FunctionTok"/>
        </w:rPr>
        <w:t xml:space="preserve">datatable</w:t>
      </w:r>
      <w:r>
        <w:rPr>
          <w:rStyle w:val="NormalTok"/>
        </w:rPr>
        <w:t xml:space="preserve">(</w:t>
      </w:r>
      <w:r>
        <w:br/>
      </w:r>
      <w:r>
        <w:rPr>
          <w:rStyle w:val="NormalTok"/>
        </w:rPr>
        <w:t xml:space="preserve">  summary_df,</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rPr>
          <w:rStyle w:val="AttributeTok"/>
        </w:rPr>
        <w:t xml:space="preserve">pageLength =</w:t>
      </w:r>
      <w:r>
        <w:rPr>
          <w:rStyle w:val="NormalTok"/>
        </w:rPr>
        <w:t xml:space="preserve"> </w:t>
      </w:r>
      <w:r>
        <w:rPr>
          <w:rStyle w:val="DecValTok"/>
        </w:rPr>
        <w:t xml:space="preserve">10</w:t>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"Table-8: Summary of Pooled Cox Model with Confidence Intervals"</w:t>
      </w:r>
      <w:r>
        <w:br/>
      </w:r>
      <w:r>
        <w:rPr>
          <w:rStyle w:val="NormalTok"/>
        </w:rPr>
        <w:t xml:space="preserve">)</w:t>
      </w:r>
      <w:r>
        <w:br/>
      </w:r>
      <w:r>
        <w:br/>
      </w:r>
      <w:r>
        <w:rPr>
          <w:rStyle w:val="FunctionTok"/>
        </w:rPr>
        <w:t xml:space="preserve">print</w:t>
      </w:r>
      <w:r>
        <w:rPr>
          <w:rStyle w:val="NormalTok"/>
        </w:rPr>
        <w:t xml:space="preserve">(summary_datatable)</w:t>
      </w:r>
    </w:p>
    <w:p>
      <w:pPr>
        <w:pStyle w:val="SourceCode"/>
      </w:pPr>
      <w:r>
        <w:rPr>
          <w:rStyle w:val="CommentTok"/>
        </w:rPr>
        <w:t xml:space="preserve">#To evaluate the proportionality assumption using Schoenfeld residuals,</w:t>
      </w:r>
      <w:r>
        <w:br/>
      </w:r>
      <w:r>
        <w:rPr>
          <w:rStyle w:val="CommentTok"/>
        </w:rPr>
        <w:t xml:space="preserve">#you can perform a global test on each imputed dataset and then pool the test results.</w:t>
      </w:r>
      <w:r>
        <w:br/>
      </w:r>
      <w:r>
        <w:br/>
      </w:r>
      <w:r>
        <w:rPr>
          <w:rStyle w:val="CommentTok"/>
        </w:rPr>
        <w:t xml:space="preserve">#To evaluate the proportionality assumption using Schoenfeld residuals </w:t>
      </w:r>
      <w:r>
        <w:br/>
      </w:r>
      <w:r>
        <w:rPr>
          <w:rStyle w:val="CommentTok"/>
        </w:rPr>
        <w:t xml:space="preserve">#for the cox_model_list2, you can use the cox.zph() function </w:t>
      </w:r>
      <w:r>
        <w:br/>
      </w:r>
      <w:r>
        <w:rPr>
          <w:rStyle w:val="CommentTok"/>
        </w:rPr>
        <w:t xml:space="preserve"># Create a function to extract the Schoenfeld residuals from a Cox model</w:t>
      </w:r>
      <w:r>
        <w:br/>
      </w:r>
      <w:r>
        <w:rPr>
          <w:rStyle w:val="NormalTok"/>
        </w:rPr>
        <w:t xml:space="preserve">get_schoenfeld_res </w:t>
      </w:r>
      <w:r>
        <w:rPr>
          <w:rStyle w:val="OtherTok"/>
        </w:rPr>
        <w:t xml:space="preserve">&lt;-</w:t>
      </w:r>
      <w:r>
        <w:rPr>
          <w:rStyle w:val="NormalTok"/>
        </w:rPr>
        <w:t xml:space="preserve"> </w:t>
      </w:r>
      <w:r>
        <w:rPr>
          <w:rStyle w:val="ControlFlowTok"/>
        </w:rPr>
        <w:t xml:space="preserve">function</w:t>
      </w:r>
      <w:r>
        <w:rPr>
          <w:rStyle w:val="NormalTok"/>
        </w:rPr>
        <w:t xml:space="preserve">(cox_model) {</w:t>
      </w:r>
      <w:r>
        <w:br/>
      </w:r>
      <w:r>
        <w:rPr>
          <w:rStyle w:val="NormalTok"/>
        </w:rPr>
        <w:t xml:space="preserve">  schoenfeld_res </w:t>
      </w:r>
      <w:r>
        <w:rPr>
          <w:rStyle w:val="OtherTok"/>
        </w:rPr>
        <w:t xml:space="preserve">&lt;-</w:t>
      </w:r>
      <w:r>
        <w:rPr>
          <w:rStyle w:val="NormalTok"/>
        </w:rPr>
        <w:t xml:space="preserve"> </w:t>
      </w:r>
      <w:r>
        <w:rPr>
          <w:rStyle w:val="FunctionTok"/>
        </w:rPr>
        <w:t xml:space="preserve">cox.zph</w:t>
      </w:r>
      <w:r>
        <w:rPr>
          <w:rStyle w:val="NormalTok"/>
        </w:rPr>
        <w:t xml:space="preserve">(cox_model)</w:t>
      </w:r>
      <w:r>
        <w:br/>
      </w:r>
      <w:r>
        <w:rPr>
          <w:rStyle w:val="NormalTok"/>
        </w:rPr>
        <w:t xml:space="preserve">  schoenfeld_res_df </w:t>
      </w:r>
      <w:r>
        <w:rPr>
          <w:rStyle w:val="OtherTok"/>
        </w:rPr>
        <w:t xml:space="preserve">&lt;-</w:t>
      </w:r>
      <w:r>
        <w:rPr>
          <w:rStyle w:val="NormalTok"/>
        </w:rPr>
        <w:t xml:space="preserve"> </w:t>
      </w:r>
      <w:r>
        <w:rPr>
          <w:rStyle w:val="FunctionTok"/>
        </w:rPr>
        <w:t xml:space="preserve">data.frame</w:t>
      </w:r>
      <w:r>
        <w:rPr>
          <w:rStyle w:val="NormalTok"/>
        </w:rPr>
        <w:t xml:space="preserve">(schoenfeld_res</w:t>
      </w:r>
      <w:r>
        <w:rPr>
          <w:rStyle w:val="SpecialCharTok"/>
        </w:rPr>
        <w:t xml:space="preserve">$</w:t>
      </w:r>
      <w:r>
        <w:rPr>
          <w:rStyle w:val="NormalTok"/>
        </w:rPr>
        <w:t xml:space="preserve">z, schoenfeld_res</w:t>
      </w:r>
      <w:r>
        <w:rPr>
          <w:rStyle w:val="SpecialCharTok"/>
        </w:rPr>
        <w:t xml:space="preserve">$</w:t>
      </w:r>
      <w:r>
        <w:rPr>
          <w:rStyle w:val="NormalTok"/>
        </w:rPr>
        <w:t xml:space="preserve">y)</w:t>
      </w:r>
      <w:r>
        <w:br/>
      </w:r>
      <w:r>
        <w:rPr>
          <w:rStyle w:val="NormalTok"/>
        </w:rPr>
        <w:t xml:space="preserve">  </w:t>
      </w:r>
      <w:r>
        <w:rPr>
          <w:rStyle w:val="FunctionTok"/>
        </w:rPr>
        <w:t xml:space="preserve">colnames</w:t>
      </w:r>
      <w:r>
        <w:rPr>
          <w:rStyle w:val="NormalTok"/>
        </w:rPr>
        <w:t xml:space="preserve">(schoenfeld_res_df)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"Schoenfeld_Residual"</w:t>
      </w:r>
      <w:r>
        <w:rPr>
          <w:rStyle w:val="NormalTok"/>
        </w:rPr>
        <w:t xml:space="preserve">, </w:t>
      </w:r>
      <w:r>
        <w:rPr>
          <w:rStyle w:val="StringTok"/>
        </w:rPr>
        <w:t xml:space="preserve">"Time"</w:t>
      </w:r>
      <w:r>
        <w:rPr>
          <w:rStyle w:val="NormalTok"/>
        </w:rPr>
        <w:t xml:space="preserve">)</w:t>
      </w:r>
      <w:r>
        <w:br/>
      </w:r>
      <w:r>
        <w:rPr>
          <w:rStyle w:val="NormalTok"/>
        </w:rPr>
        <w:t xml:space="preserve">  </w:t>
      </w:r>
      <w:r>
        <w:rPr>
          <w:rStyle w:val="FunctionTok"/>
        </w:rPr>
        <w:t xml:space="preserve">return</w:t>
      </w:r>
      <w:r>
        <w:rPr>
          <w:rStyle w:val="NormalTok"/>
        </w:rPr>
        <w:t xml:space="preserve">(schoenfeld_res_df)</w:t>
      </w:r>
      <w:r>
        <w:br/>
      </w:r>
      <w:r>
        <w:rPr>
          <w:rStyle w:val="NormalTok"/>
        </w:rPr>
        <w:t xml:space="preserve">}</w:t>
      </w:r>
      <w:r>
        <w:br/>
      </w:r>
      <w:r>
        <w:rPr>
          <w:rStyle w:val="NormalTok"/>
        </w:rPr>
        <w:t xml:space="preserve">cox_model_schoenfeld_list_strat </w:t>
      </w:r>
      <w:r>
        <w:rPr>
          <w:rStyle w:val="OtherTok"/>
        </w:rPr>
        <w:t xml:space="preserve">&lt;-</w:t>
      </w:r>
      <w:r>
        <w:rPr>
          <w:rStyle w:val="NormalTok"/>
        </w:rPr>
        <w:t xml:space="preserve"> </w:t>
      </w:r>
      <w:r>
        <w:rPr>
          <w:rStyle w:val="FunctionTok"/>
        </w:rPr>
        <w:t xml:space="preserve">lapply</w:t>
      </w:r>
      <w:r>
        <w:rPr>
          <w:rStyle w:val="NormalTok"/>
        </w:rPr>
        <w:t xml:space="preserve">(cox_model_list_strat,</w:t>
      </w:r>
      <w:r>
        <w:br/>
      </w:r>
      <w:r>
        <w:rPr>
          <w:rStyle w:val="NormalTok"/>
        </w:rPr>
        <w:t xml:space="preserve">                                          </w:t>
      </w:r>
      <w:r>
        <w:rPr>
          <w:rStyle w:val="ControlFlowTok"/>
        </w:rPr>
        <w:t xml:space="preserve">function</w:t>
      </w:r>
      <w:r>
        <w:rPr>
          <w:rStyle w:val="NormalTok"/>
        </w:rPr>
        <w:t xml:space="preserve">(cox_model) {</w:t>
      </w:r>
      <w:r>
        <w:br/>
      </w:r>
      <w:r>
        <w:rPr>
          <w:rStyle w:val="NormalTok"/>
        </w:rPr>
        <w:t xml:space="preserve">  </w:t>
      </w:r>
      <w:r>
        <w:rPr>
          <w:rStyle w:val="FunctionTok"/>
        </w:rPr>
        <w:t xml:space="preserve">return</w:t>
      </w:r>
      <w:r>
        <w:rPr>
          <w:rStyle w:val="NormalTok"/>
        </w:rPr>
        <w:t xml:space="preserve">(</w:t>
      </w:r>
      <w:r>
        <w:rPr>
          <w:rStyle w:val="FunctionTok"/>
        </w:rPr>
        <w:t xml:space="preserve">cox.zph</w:t>
      </w:r>
      <w:r>
        <w:rPr>
          <w:rStyle w:val="NormalTok"/>
        </w:rPr>
        <w:t xml:space="preserve">(cox_model))</w:t>
      </w:r>
      <w:r>
        <w:br/>
      </w:r>
      <w:r>
        <w:rPr>
          <w:rStyle w:val="NormalTok"/>
        </w:rPr>
        <w:t xml:space="preserve">})</w:t>
      </w:r>
      <w:r>
        <w:br/>
      </w:r>
      <w:r>
        <w:rPr>
          <w:rStyle w:val="NormalTok"/>
        </w:rPr>
        <w:t xml:space="preserve">cox_model_schoenfeld_list_strat</w:t>
      </w:r>
    </w:p>
    <w:p>
      <w:pPr>
        <w:pStyle w:val="SourceCode"/>
      </w:pPr>
      <w:r>
        <w:rPr>
          <w:rStyle w:val="CommentTok"/>
        </w:rPr>
        <w:t xml:space="preserve"># Create a data frame with variable names and p-values</w:t>
      </w:r>
      <w:r>
        <w:br/>
      </w:r>
      <w:r>
        <w:rPr>
          <w:rStyle w:val="NormalTok"/>
        </w:rPr>
        <w:t xml:space="preserve">Schoenfeldres_table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"hormon"</w:t>
      </w:r>
      <w:r>
        <w:rPr>
          <w:rStyle w:val="NormalTok"/>
        </w:rPr>
        <w:t xml:space="preserve">,</w:t>
      </w:r>
      <w:r>
        <w:rPr>
          <w:rStyle w:val="StringTok"/>
        </w:rPr>
        <w:t xml:space="preserve">"posnodes"</w:t>
      </w:r>
      <w:r>
        <w:rPr>
          <w:rStyle w:val="NormalTok"/>
        </w:rPr>
        <w:t xml:space="preserve">, </w:t>
      </w:r>
      <w:r>
        <w:br/>
      </w:r>
      <w:r>
        <w:rPr>
          <w:rStyle w:val="NormalTok"/>
        </w:rPr>
        <w:t xml:space="preserve">                                               </w:t>
      </w:r>
      <w:r>
        <w:rPr>
          <w:rStyle w:val="StringTok"/>
        </w:rPr>
        <w:t xml:space="preserve">"progrec"</w:t>
      </w:r>
      <w:r>
        <w:rPr>
          <w:rStyle w:val="NormalTok"/>
        </w:rPr>
        <w:t xml:space="preserve">, </w:t>
      </w:r>
      <w:r>
        <w:rPr>
          <w:rStyle w:val="StringTok"/>
        </w:rPr>
        <w:t xml:space="preserve">"GLOBAL"</w:t>
      </w:r>
      <w:r>
        <w:rPr>
          <w:rStyle w:val="NormalTok"/>
        </w:rPr>
        <w:t xml:space="preserve">), </w:t>
      </w:r>
      <w:r>
        <w:br/>
      </w:r>
      <w:r>
        <w:rPr>
          <w:rStyle w:val="NormalTok"/>
        </w:rPr>
        <w:t xml:space="preserve">                                  </w:t>
      </w:r>
      <w:r>
        <w:rPr>
          <w:rStyle w:val="AttributeTok"/>
        </w:rPr>
        <w:t xml:space="preserve">pvalue =</w:t>
      </w:r>
      <w:r>
        <w:rPr>
          <w:rStyle w:val="NormalTok"/>
        </w:rPr>
        <w:t xml:space="preserve"> </w:t>
      </w:r>
      <w:r>
        <w:rPr>
          <w:rStyle w:val="FunctionTok"/>
        </w:rPr>
        <w:t xml:space="preserve">c</w:t>
      </w:r>
      <w:r>
        <w:rPr>
          <w:rStyle w:val="NormalTok"/>
        </w:rPr>
        <w:t xml:space="preserve">(</w:t>
      </w:r>
      <w:r>
        <w:rPr>
          <w:rStyle w:val="FloatTok"/>
        </w:rPr>
        <w:t xml:space="preserve">0.63</w:t>
      </w:r>
      <w:r>
        <w:rPr>
          <w:rStyle w:val="NormalTok"/>
        </w:rPr>
        <w:t xml:space="preserve">, </w:t>
      </w:r>
      <w:r>
        <w:rPr>
          <w:rStyle w:val="FloatTok"/>
        </w:rPr>
        <w:t xml:space="preserve">0.20</w:t>
      </w:r>
      <w:r>
        <w:rPr>
          <w:rStyle w:val="NormalTok"/>
        </w:rPr>
        <w:t xml:space="preserve">, </w:t>
      </w:r>
      <w:r>
        <w:rPr>
          <w:rStyle w:val="FloatTok"/>
        </w:rPr>
        <w:t xml:space="preserve">0.47</w:t>
      </w:r>
      <w:r>
        <w:rPr>
          <w:rStyle w:val="NormalTok"/>
        </w:rPr>
        <w:t xml:space="preserve">, </w:t>
      </w:r>
      <w:r>
        <w:rPr>
          <w:rStyle w:val="FloatTok"/>
        </w:rPr>
        <w:t xml:space="preserve">0.46</w:t>
      </w:r>
      <w:r>
        <w:rPr>
          <w:rStyle w:val="NormalTok"/>
        </w:rPr>
        <w:t xml:space="preserve">), </w:t>
      </w:r>
      <w:r>
        <w:br/>
      </w:r>
      <w:r>
        <w:rPr>
          <w:rStyle w:val="NormalTok"/>
        </w:rPr>
        <w:t xml:space="preserve">                                  </w:t>
      </w:r>
      <w:r>
        <w:rPr>
          <w:rStyle w:val="AttributeTok"/>
        </w:rPr>
        <w:t xml:space="preserve">Chisq =</w:t>
      </w:r>
      <w:r>
        <w:rPr>
          <w:rStyle w:val="NormalTok"/>
        </w:rPr>
        <w:t xml:space="preserve"> </w:t>
      </w:r>
      <w:r>
        <w:rPr>
          <w:rStyle w:val="FunctionTok"/>
        </w:rPr>
        <w:t xml:space="preserve">c</w:t>
      </w:r>
      <w:r>
        <w:rPr>
          <w:rStyle w:val="NormalTok"/>
        </w:rPr>
        <w:t xml:space="preserve">(</w:t>
      </w:r>
      <w:r>
        <w:rPr>
          <w:rStyle w:val="FloatTok"/>
        </w:rPr>
        <w:t xml:space="preserve">0.23</w:t>
      </w:r>
      <w:r>
        <w:rPr>
          <w:rStyle w:val="NormalTok"/>
        </w:rPr>
        <w:t xml:space="preserve">, </w:t>
      </w:r>
      <w:r>
        <w:rPr>
          <w:rStyle w:val="FloatTok"/>
        </w:rPr>
        <w:t xml:space="preserve">1.63</w:t>
      </w:r>
      <w:r>
        <w:rPr>
          <w:rStyle w:val="NormalTok"/>
        </w:rPr>
        <w:t xml:space="preserve">, </w:t>
      </w:r>
      <w:r>
        <w:rPr>
          <w:rStyle w:val="FloatTok"/>
        </w:rPr>
        <w:t xml:space="preserve">0.53</w:t>
      </w:r>
      <w:r>
        <w:rPr>
          <w:rStyle w:val="NormalTok"/>
        </w:rPr>
        <w:t xml:space="preserve">, </w:t>
      </w:r>
      <w:r>
        <w:rPr>
          <w:rStyle w:val="FloatTok"/>
        </w:rPr>
        <w:t xml:space="preserve">2.61</w:t>
      </w:r>
      <w:r>
        <w:rPr>
          <w:rStyle w:val="NormalTok"/>
        </w:rPr>
        <w:t xml:space="preserve">))</w:t>
      </w:r>
      <w:r>
        <w:br/>
      </w:r>
      <w:r>
        <w:br/>
      </w:r>
      <w:r>
        <w:rPr>
          <w:rStyle w:val="CommentTok"/>
        </w:rPr>
        <w:t xml:space="preserve"># Print the p-value table using knitr::kable()</w:t>
      </w:r>
      <w:r>
        <w:br/>
      </w:r>
      <w:r>
        <w:rPr>
          <w:rStyle w:val="NormalTok"/>
        </w:rPr>
        <w:t xml:space="preserve">Schoenfeldres_table </w:t>
      </w:r>
      <w:r>
        <w:rPr>
          <w:rStyle w:val="OtherTok"/>
        </w:rPr>
        <w:t xml:space="preserve">&lt;-</w:t>
      </w:r>
      <w:r>
        <w:rPr>
          <w:rStyle w:val="NormalTok"/>
        </w:rPr>
        <w:t xml:space="preserve"> </w:t>
      </w:r>
      <w:r>
        <w:rPr>
          <w:rStyle w:val="FunctionTok"/>
        </w:rPr>
        <w:t xml:space="preserve">kable</w:t>
      </w:r>
      <w:r>
        <w:rPr>
          <w:rStyle w:val="NormalTok"/>
        </w:rPr>
        <w:t xml:space="preserve">(Schoenfeldres_table,</w:t>
      </w:r>
      <w:r>
        <w:br/>
      </w:r>
      <w:r>
        <w:rPr>
          <w:rStyle w:val="NormalTok"/>
        </w:rPr>
        <w:t xml:space="preserve">                             </w:t>
      </w:r>
      <w:r>
        <w:rPr>
          <w:rStyle w:val="AttributeTok"/>
        </w:rPr>
        <w:t xml:space="preserve">caption =</w:t>
      </w:r>
      <w:r>
        <w:rPr>
          <w:rStyle w:val="NormalTok"/>
        </w:rPr>
        <w:t xml:space="preserve"> </w:t>
      </w:r>
      <w:r>
        <w:rPr>
          <w:rStyle w:val="StringTok"/>
        </w:rPr>
        <w:t xml:space="preserve">"Table-4: Summary of the Schoenfeld residuals"</w:t>
      </w:r>
      <w:r>
        <w:rPr>
          <w:rStyle w:val="NormalTok"/>
        </w:rPr>
        <w:t xml:space="preserve">, </w:t>
      </w:r>
      <w:r>
        <w:rPr>
          <w:rStyle w:val="AttributeTok"/>
        </w:rPr>
        <w:t xml:space="preserve">align =</w:t>
      </w:r>
      <w:r>
        <w:rPr>
          <w:rStyle w:val="NormalTok"/>
        </w:rPr>
        <w:t xml:space="preserve"> </w:t>
      </w:r>
      <w:r>
        <w:rPr>
          <w:rStyle w:val="StringTok"/>
        </w:rPr>
        <w:t xml:space="preserve">"c"</w:t>
      </w:r>
      <w:r>
        <w:rPr>
          <w:rStyle w:val="NormalTok"/>
        </w:rPr>
        <w:t xml:space="preserve">)</w:t>
      </w:r>
      <w:r>
        <w:br/>
      </w:r>
      <w:r>
        <w:br/>
      </w:r>
      <w:r>
        <w:rPr>
          <w:rStyle w:val="NormalTok"/>
        </w:rPr>
        <w:t xml:space="preserve">Schoenfeldres_table</w:t>
      </w:r>
    </w:p>
    <w:p>
      <w:pPr>
        <w:pStyle w:val="SourceCode"/>
      </w:pPr>
      <w:r>
        <w:rPr>
          <w:rStyle w:val="CommentTok"/>
        </w:rPr>
        <w:t xml:space="preserve"># Fit Cox proportional hazards model to the complete dataset</w:t>
      </w:r>
      <w:r>
        <w:br/>
      </w:r>
      <w:r>
        <w:rPr>
          <w:rStyle w:val="NormalTok"/>
        </w:rPr>
        <w:t xml:space="preserve">cox_model_complete </w:t>
      </w:r>
      <w:r>
        <w:rPr>
          <w:rStyle w:val="OtherTok"/>
        </w:rPr>
        <w:t xml:space="preserve">&lt;-</w:t>
      </w:r>
      <w:r>
        <w:rPr>
          <w:rStyle w:val="NormalTok"/>
        </w:rPr>
        <w:t xml:space="preserve"> </w:t>
      </w:r>
      <w:r>
        <w:rPr>
          <w:rStyle w:val="FunctionTok"/>
        </w:rPr>
        <w:t xml:space="preserve">with</w:t>
      </w:r>
      <w:r>
        <w:rPr>
          <w:rStyle w:val="NormalTok"/>
        </w:rPr>
        <w:t xml:space="preserve">(imputed_bcs, </w:t>
      </w:r>
      <w:r>
        <w:rPr>
          <w:rStyle w:val="FunctionTok"/>
        </w:rPr>
        <w:t xml:space="preserve">coxph</w:t>
      </w:r>
      <w:r>
        <w:rPr>
          <w:rStyle w:val="NormalTok"/>
        </w:rPr>
        <w:t xml:space="preserve">(</w:t>
      </w:r>
      <w:r>
        <w:rPr>
          <w:rStyle w:val="FunctionTok"/>
        </w:rPr>
        <w:t xml:space="preserve">Surv</w:t>
      </w:r>
      <w:r>
        <w:rPr>
          <w:rStyle w:val="NormalTok"/>
        </w:rPr>
        <w:t xml:space="preserve">(rectime, censrec) </w:t>
      </w:r>
      <w:r>
        <w:rPr>
          <w:rStyle w:val="SpecialCharTok"/>
        </w:rPr>
        <w:t xml:space="preserve">~</w:t>
      </w:r>
      <w:r>
        <w:rPr>
          <w:rStyle w:val="NormalTok"/>
        </w:rPr>
        <w:t xml:space="preserve"> hormon </w:t>
      </w:r>
      <w:r>
        <w:rPr>
          <w:rStyle w:val="SpecialCharTok"/>
        </w:rPr>
        <w:t xml:space="preserve">+</w:t>
      </w:r>
      <w:r>
        <w:rPr>
          <w:rStyle w:val="NormalTok"/>
        </w:rPr>
        <w:t xml:space="preserve"> </w:t>
      </w:r>
      <w:r>
        <w:rPr>
          <w:rStyle w:val="FunctionTok"/>
        </w:rPr>
        <w:t xml:space="preserve">strata</w:t>
      </w:r>
      <w:r>
        <w:rPr>
          <w:rStyle w:val="NormalTok"/>
        </w:rPr>
        <w:t xml:space="preserve">(tsize)</w:t>
      </w:r>
      <w:r>
        <w:br/>
      </w:r>
      <w:r>
        <w:rPr>
          <w:rStyle w:val="NormalTok"/>
        </w:rPr>
        <w:t xml:space="preserve">                                              </w:t>
      </w:r>
      <w:r>
        <w:rPr>
          <w:rStyle w:val="SpecialCharTok"/>
        </w:rPr>
        <w:t xml:space="preserve">+</w:t>
      </w:r>
      <w:r>
        <w:rPr>
          <w:rStyle w:val="NormalTok"/>
        </w:rPr>
        <w:t xml:space="preserve"> </w:t>
      </w:r>
      <w:r>
        <w:rPr>
          <w:rStyle w:val="FunctionTok"/>
        </w:rPr>
        <w:t xml:space="preserve">strata</w:t>
      </w:r>
      <w:r>
        <w:rPr>
          <w:rStyle w:val="NormalTok"/>
        </w:rPr>
        <w:t xml:space="preserve">(tgrade) </w:t>
      </w:r>
      <w:r>
        <w:rPr>
          <w:rStyle w:val="SpecialCharTok"/>
        </w:rPr>
        <w:t xml:space="preserve">+</w:t>
      </w:r>
      <w:r>
        <w:rPr>
          <w:rStyle w:val="NormalTok"/>
        </w:rPr>
        <w:t xml:space="preserve"> posnodes </w:t>
      </w:r>
      <w:r>
        <w:rPr>
          <w:rStyle w:val="SpecialCharTok"/>
        </w:rPr>
        <w:t xml:space="preserve">+</w:t>
      </w:r>
      <w:r>
        <w:rPr>
          <w:rStyle w:val="NormalTok"/>
        </w:rPr>
        <w:t xml:space="preserve"> progrec))</w:t>
      </w:r>
      <w:r>
        <w:br/>
      </w:r>
      <w:r>
        <w:br/>
      </w:r>
      <w:r>
        <w:rPr>
          <w:rStyle w:val="CommentTok"/>
        </w:rPr>
        <w:t xml:space="preserve"># Calculate C-index for the complete dataset</w:t>
      </w:r>
      <w:r>
        <w:br/>
      </w:r>
      <w:r>
        <w:rPr>
          <w:rStyle w:val="NormalTok"/>
        </w:rPr>
        <w:t xml:space="preserve">cox_model_complete_summary </w:t>
      </w:r>
      <w:r>
        <w:rPr>
          <w:rStyle w:val="OtherTok"/>
        </w:rPr>
        <w:t xml:space="preserve">&lt;-</w:t>
      </w:r>
      <w:r>
        <w:rPr>
          <w:rStyle w:val="NormalTok"/>
        </w:rPr>
        <w:t xml:space="preserve"> </w:t>
      </w:r>
      <w:r>
        <w:rPr>
          <w:rStyle w:val="FunctionTok"/>
        </w:rPr>
        <w:t xml:space="preserve">summary</w:t>
      </w:r>
      <w:r>
        <w:rPr>
          <w:rStyle w:val="NormalTok"/>
        </w:rPr>
        <w:t xml:space="preserve">(cox_model_complete)</w:t>
      </w:r>
      <w:r>
        <w:br/>
      </w:r>
      <w:r>
        <w:rPr>
          <w:rStyle w:val="NormalTok"/>
        </w:rPr>
        <w:t xml:space="preserve">c_index </w:t>
      </w:r>
      <w:r>
        <w:rPr>
          <w:rStyle w:val="OtherTok"/>
        </w:rPr>
        <w:t xml:space="preserve">&lt;-</w:t>
      </w:r>
      <w:r>
        <w:rPr>
          <w:rStyle w:val="NormalTok"/>
        </w:rPr>
        <w:t xml:space="preserve"> cox_model_complete_summary</w:t>
      </w:r>
      <w:r>
        <w:rPr>
          <w:rStyle w:val="SpecialCharTok"/>
        </w:rPr>
        <w:t xml:space="preserve">$</w:t>
      </w:r>
      <w:r>
        <w:rPr>
          <w:rStyle w:val="NormalTok"/>
        </w:rPr>
        <w:t xml:space="preserve">concordance</w:t>
      </w:r>
      <w:r>
        <w:br/>
      </w:r>
      <w:r>
        <w:rPr>
          <w:rStyle w:val="NormalTok"/>
        </w:rPr>
        <w:t xml:space="preserve">c_index</w:t>
      </w:r>
      <w:r>
        <w:br/>
      </w:r>
      <w:r>
        <w:br/>
      </w:r>
      <w:r>
        <w:rPr>
          <w:rStyle w:val="NormalTok"/>
        </w:rPr>
        <w:t xml:space="preserve">c_index_table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C_Index =</w:t>
      </w:r>
      <w:r>
        <w:rPr>
          <w:rStyle w:val="NormalTok"/>
        </w:rPr>
        <w:t xml:space="preserve"> c_index)</w:t>
      </w:r>
      <w:r>
        <w:br/>
      </w:r>
      <w:r>
        <w:br/>
      </w:r>
      <w:r>
        <w:rPr>
          <w:rStyle w:val="CommentTok"/>
        </w:rPr>
        <w:t xml:space="preserve"># Print the C-index table using knitr::kable()</w:t>
      </w:r>
      <w:r>
        <w:br/>
      </w:r>
      <w:r>
        <w:rPr>
          <w:rStyle w:val="NormalTok"/>
        </w:rPr>
        <w:t xml:space="preserve">c_index_table </w:t>
      </w:r>
      <w:r>
        <w:rPr>
          <w:rStyle w:val="OtherTok"/>
        </w:rPr>
        <w:t xml:space="preserve">&lt;-</w:t>
      </w:r>
      <w:r>
        <w:rPr>
          <w:rStyle w:val="NormalTok"/>
        </w:rPr>
        <w:t xml:space="preserve"> </w:t>
      </w:r>
      <w:r>
        <w:rPr>
          <w:rStyle w:val="FunctionTok"/>
        </w:rPr>
        <w:t xml:space="preserve">kable</w:t>
      </w:r>
      <w:r>
        <w:rPr>
          <w:rStyle w:val="NormalTok"/>
        </w:rPr>
        <w:t xml:space="preserve">(c_index_table,</w:t>
      </w:r>
      <w:r>
        <w:br/>
      </w:r>
      <w:r>
        <w:rPr>
          <w:rStyle w:val="NormalTok"/>
        </w:rPr>
        <w:t xml:space="preserve">                       </w:t>
      </w:r>
      <w:r>
        <w:rPr>
          <w:rStyle w:val="AttributeTok"/>
        </w:rPr>
        <w:t xml:space="preserve">caption =</w:t>
      </w:r>
      <w:r>
        <w:rPr>
          <w:rStyle w:val="NormalTok"/>
        </w:rPr>
        <w:t xml:space="preserve"> </w:t>
      </w:r>
      <w:r>
        <w:rPr>
          <w:rStyle w:val="StringTok"/>
        </w:rPr>
        <w:t xml:space="preserve">"Table-5: C-index for the Cox Proportional Hazards Model"</w:t>
      </w:r>
      <w:r>
        <w:rPr>
          <w:rStyle w:val="NormalTok"/>
        </w:rPr>
        <w:t xml:space="preserve">, </w:t>
      </w:r>
      <w:r>
        <w:rPr>
          <w:rStyle w:val="AttributeTok"/>
        </w:rPr>
        <w:t xml:space="preserve">align =</w:t>
      </w:r>
      <w:r>
        <w:rPr>
          <w:rStyle w:val="NormalTok"/>
        </w:rPr>
        <w:t xml:space="preserve"> </w:t>
      </w:r>
      <w:r>
        <w:rPr>
          <w:rStyle w:val="StringTok"/>
        </w:rPr>
        <w:t xml:space="preserve">"c"</w:t>
      </w:r>
      <w:r>
        <w:rPr>
          <w:rStyle w:val="NormalTok"/>
        </w:rPr>
        <w:t xml:space="preserve">)</w:t>
      </w:r>
      <w:r>
        <w:br/>
      </w:r>
      <w:r>
        <w:rPr>
          <w:rStyle w:val="NormalTok"/>
        </w:rPr>
        <w:t xml:space="preserve">c_index_table</w:t>
      </w:r>
    </w:p>
    <w:p>
      <w:pPr>
        <w:pStyle w:val="SourceCode"/>
      </w:pPr>
      <w:r>
        <w:rPr>
          <w:rStyle w:val="CommentTok"/>
        </w:rPr>
        <w:t xml:space="preserve"># Compute the time-dependent ROC curve and AUC</w:t>
      </w:r>
      <w:r>
        <w:br/>
      </w:r>
      <w:r>
        <w:rPr>
          <w:rStyle w:val="NormalTok"/>
        </w:rPr>
        <w:t xml:space="preserve">predicted_risk </w:t>
      </w:r>
      <w:r>
        <w:rPr>
          <w:rStyle w:val="OtherTok"/>
        </w:rPr>
        <w:t xml:space="preserve">&lt;-</w:t>
      </w:r>
      <w:r>
        <w:rPr>
          <w:rStyle w:val="NormalTok"/>
        </w:rPr>
        <w:t xml:space="preserve"> </w:t>
      </w:r>
      <w:r>
        <w:rPr>
          <w:rStyle w:val="FunctionTok"/>
        </w:rPr>
        <w:t xml:space="preserve">predict</w:t>
      </w:r>
      <w:r>
        <w:rPr>
          <w:rStyle w:val="NormalTok"/>
        </w:rPr>
        <w:t xml:space="preserve">(cox_model_complete, </w:t>
      </w:r>
      <w:r>
        <w:rPr>
          <w:rStyle w:val="AttributeTok"/>
        </w:rPr>
        <w:t xml:space="preserve">type =</w:t>
      </w:r>
      <w:r>
        <w:rPr>
          <w:rStyle w:val="NormalTok"/>
        </w:rPr>
        <w:t xml:space="preserve"> </w:t>
      </w:r>
      <w:r>
        <w:rPr>
          <w:rStyle w:val="StringTok"/>
        </w:rPr>
        <w:t xml:space="preserve">"lp"</w:t>
      </w:r>
      <w:r>
        <w:rPr>
          <w:rStyle w:val="NormalTok"/>
        </w:rPr>
        <w:t xml:space="preserve">, </w:t>
      </w:r>
      <w:r>
        <w:rPr>
          <w:rStyle w:val="AttributeTok"/>
        </w:rPr>
        <w:t xml:space="preserve">newdata =</w:t>
      </w:r>
      <w:r>
        <w:rPr>
          <w:rStyle w:val="NormalTok"/>
        </w:rPr>
        <w:t xml:space="preserve"> imputed_bcs)</w:t>
      </w:r>
      <w:r>
        <w:br/>
      </w:r>
      <w:r>
        <w:rPr>
          <w:rStyle w:val="NormalTok"/>
        </w:rPr>
        <w:t xml:space="preserve">time_point </w:t>
      </w:r>
      <w:r>
        <w:rPr>
          <w:rStyle w:val="OtherTok"/>
        </w:rPr>
        <w:t xml:space="preserve">&lt;-</w:t>
      </w:r>
      <w:r>
        <w:rPr>
          <w:rStyle w:val="NormalTok"/>
        </w:rPr>
        <w:t xml:space="preserve"> </w:t>
      </w:r>
      <w:r>
        <w:rPr>
          <w:rStyle w:val="DecValTok"/>
        </w:rPr>
        <w:t xml:space="preserve">365</w:t>
      </w:r>
      <w:r>
        <w:rPr>
          <w:rStyle w:val="NormalTok"/>
        </w:rPr>
        <w:t xml:space="preserve"> </w:t>
      </w:r>
      <w:r>
        <w:rPr>
          <w:rStyle w:val="CommentTok"/>
        </w:rPr>
        <w:t xml:space="preserve"># Time point of interest (e.g., 1 year)</w:t>
      </w:r>
      <w:r>
        <w:br/>
      </w:r>
      <w:r>
        <w:rPr>
          <w:rStyle w:val="NormalTok"/>
        </w:rPr>
        <w:t xml:space="preserve">event_time </w:t>
      </w:r>
      <w:r>
        <w:rPr>
          <w:rStyle w:val="OtherTok"/>
        </w:rPr>
        <w:t xml:space="preserve">&lt;-</w:t>
      </w:r>
      <w:r>
        <w:rPr>
          <w:rStyle w:val="NormalTok"/>
        </w:rPr>
        <w:t xml:space="preserve"> imputed_bcs</w:t>
      </w:r>
      <w:r>
        <w:rPr>
          <w:rStyle w:val="SpecialCharTok"/>
        </w:rPr>
        <w:t xml:space="preserve">$</w:t>
      </w:r>
      <w:r>
        <w:rPr>
          <w:rStyle w:val="NormalTok"/>
        </w:rPr>
        <w:t xml:space="preserve">rectime</w:t>
      </w:r>
      <w:r>
        <w:br/>
      </w:r>
      <w:r>
        <w:rPr>
          <w:rStyle w:val="NormalTok"/>
        </w:rPr>
        <w:t xml:space="preserve">event_status </w:t>
      </w:r>
      <w:r>
        <w:rPr>
          <w:rStyle w:val="OtherTok"/>
        </w:rPr>
        <w:t xml:space="preserve">&lt;-</w:t>
      </w:r>
      <w:r>
        <w:rPr>
          <w:rStyle w:val="NormalTok"/>
        </w:rPr>
        <w:t xml:space="preserve"> imputed_bcs</w:t>
      </w:r>
      <w:r>
        <w:rPr>
          <w:rStyle w:val="SpecialCharTok"/>
        </w:rPr>
        <w:t xml:space="preserve">$</w:t>
      </w:r>
      <w:r>
        <w:rPr>
          <w:rStyle w:val="NormalTok"/>
        </w:rPr>
        <w:t xml:space="preserve">censrec</w:t>
      </w:r>
      <w:r>
        <w:br/>
      </w:r>
      <w:r>
        <w:br/>
      </w:r>
      <w:r>
        <w:rPr>
          <w:rStyle w:val="NormalTok"/>
        </w:rPr>
        <w:t xml:space="preserve">time_roc </w:t>
      </w:r>
      <w:r>
        <w:rPr>
          <w:rStyle w:val="OtherTok"/>
        </w:rPr>
        <w:t xml:space="preserve">&lt;-</w:t>
      </w:r>
      <w:r>
        <w:rPr>
          <w:rStyle w:val="NormalTok"/>
        </w:rPr>
        <w:t xml:space="preserve"> </w:t>
      </w:r>
      <w:r>
        <w:rPr>
          <w:rStyle w:val="FunctionTok"/>
        </w:rPr>
        <w:t xml:space="preserve">timeROC</w:t>
      </w:r>
      <w:r>
        <w:rPr>
          <w:rStyle w:val="NormalTok"/>
        </w:rPr>
        <w:t xml:space="preserve">(event_time, event_status,</w:t>
      </w:r>
      <w:r>
        <w:br/>
      </w:r>
      <w:r>
        <w:rPr>
          <w:rStyle w:val="NormalTok"/>
        </w:rPr>
        <w:t xml:space="preserve">                    </w:t>
      </w:r>
      <w:r>
        <w:rPr>
          <w:rStyle w:val="AttributeTok"/>
        </w:rPr>
        <w:t xml:space="preserve">marker =</w:t>
      </w:r>
      <w:r>
        <w:rPr>
          <w:rStyle w:val="NormalTok"/>
        </w:rPr>
        <w:t xml:space="preserve"> predicted_risk, </w:t>
      </w:r>
      <w:r>
        <w:rPr>
          <w:rStyle w:val="AttributeTok"/>
        </w:rPr>
        <w:t xml:space="preserve">cause =</w:t>
      </w:r>
      <w:r>
        <w:rPr>
          <w:rStyle w:val="NormalTok"/>
        </w:rPr>
        <w:t xml:space="preserve"> </w:t>
      </w:r>
      <w:r>
        <w:rPr>
          <w:rStyle w:val="DecValTok"/>
        </w:rPr>
        <w:t xml:space="preserve">1</w:t>
      </w:r>
      <w:r>
        <w:rPr>
          <w:rStyle w:val="NormalTok"/>
        </w:rPr>
        <w:t xml:space="preserve">, </w:t>
      </w:r>
      <w:r>
        <w:rPr>
          <w:rStyle w:val="AttributeTok"/>
        </w:rPr>
        <w:t xml:space="preserve">times =</w:t>
      </w:r>
      <w:r>
        <w:rPr>
          <w:rStyle w:val="NormalTok"/>
        </w:rPr>
        <w:t xml:space="preserve"> time_point)</w:t>
      </w:r>
      <w:r>
        <w:br/>
      </w:r>
      <w:r>
        <w:rPr>
          <w:rStyle w:val="NormalTok"/>
        </w:rPr>
        <w:t xml:space="preserve">auc </w:t>
      </w:r>
      <w:r>
        <w:rPr>
          <w:rStyle w:val="OtherTok"/>
        </w:rPr>
        <w:t xml:space="preserve">&lt;-</w:t>
      </w:r>
      <w:r>
        <w:rPr>
          <w:rStyle w:val="NormalTok"/>
        </w:rPr>
        <w:t xml:space="preserve"> time_roc</w:t>
      </w:r>
      <w:r>
        <w:rPr>
          <w:rStyle w:val="SpecialCharTok"/>
        </w:rPr>
        <w:t xml:space="preserve">$</w:t>
      </w:r>
      <w:r>
        <w:rPr>
          <w:rStyle w:val="NormalTok"/>
        </w:rPr>
        <w:t xml:space="preserve">AUC[</w:t>
      </w:r>
      <w:r>
        <w:rPr>
          <w:rStyle w:val="DecValTok"/>
        </w:rPr>
        <w:t xml:space="preserve">1</w:t>
      </w:r>
      <w:r>
        <w:rPr>
          <w:rStyle w:val="NormalTok"/>
        </w:rPr>
        <w:t xml:space="preserve">]</w:t>
      </w:r>
      <w:r>
        <w:br/>
      </w:r>
      <w:r>
        <w:rPr>
          <w:rStyle w:val="NormalTok"/>
        </w:rPr>
        <w:t xml:space="preserve">time_roc</w:t>
      </w:r>
    </w:p>
    <w:p>
      <w:pPr>
        <w:pStyle w:val="SourceCode"/>
      </w:pPr>
      <w:r>
        <w:rPr>
          <w:rStyle w:val="CommentTok"/>
        </w:rPr>
        <w:t xml:space="preserve"># Create a data frame with the output values</w:t>
      </w:r>
      <w:r>
        <w:br/>
      </w:r>
      <w:r>
        <w:rPr>
          <w:rStyle w:val="NormalTok"/>
        </w:rPr>
        <w:t xml:space="preserve">time_roc_output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Time =</w:t>
      </w:r>
      <w:r>
        <w:rPr>
          <w:rStyle w:val="NormalTok"/>
        </w:rPr>
        <w:t xml:space="preserve"> </w:t>
      </w:r>
      <w:r>
        <w:rPr>
          <w:rStyle w:val="FunctionTok"/>
        </w:rPr>
        <w:t xml:space="preserve">c</w:t>
      </w:r>
      <w:r>
        <w:rPr>
          <w:rStyle w:val="NormalTok"/>
        </w:rPr>
        <w:t xml:space="preserve">(</w:t>
      </w:r>
      <w:r>
        <w:rPr>
          <w:rStyle w:val="StringTok"/>
        </w:rPr>
        <w:t xml:space="preserve">"t=0"</w:t>
      </w:r>
      <w:r>
        <w:rPr>
          <w:rStyle w:val="NormalTok"/>
        </w:rPr>
        <w:t xml:space="preserve">, </w:t>
      </w:r>
      <w:r>
        <w:rPr>
          <w:rStyle w:val="StringTok"/>
        </w:rPr>
        <w:t xml:space="preserve">"t=365"</w:t>
      </w:r>
      <w:r>
        <w:rPr>
          <w:rStyle w:val="NormalTok"/>
        </w:rPr>
        <w:t xml:space="preserve">),</w:t>
      </w:r>
      <w:r>
        <w:br/>
      </w:r>
      <w:r>
        <w:rPr>
          <w:rStyle w:val="NormalTok"/>
        </w:rPr>
        <w:t xml:space="preserve">  </w:t>
      </w:r>
      <w:r>
        <w:rPr>
          <w:rStyle w:val="AttributeTok"/>
        </w:rPr>
        <w:t xml:space="preserve">Cases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67</w:t>
      </w:r>
      <w:r>
        <w:rPr>
          <w:rStyle w:val="NormalTok"/>
        </w:rPr>
        <w:t xml:space="preserve">),</w:t>
      </w:r>
      <w:r>
        <w:br/>
      </w:r>
      <w:r>
        <w:rPr>
          <w:rStyle w:val="NormalTok"/>
        </w:rPr>
        <w:t xml:space="preserve">  </w:t>
      </w:r>
      <w:r>
        <w:rPr>
          <w:rStyle w:val="AttributeTok"/>
        </w:rPr>
        <w:t xml:space="preserve">Survivors =</w:t>
      </w:r>
      <w:r>
        <w:rPr>
          <w:rStyle w:val="NormalTok"/>
        </w:rPr>
        <w:t xml:space="preserve"> </w:t>
      </w:r>
      <w:r>
        <w:rPr>
          <w:rStyle w:val="FunctionTok"/>
        </w:rPr>
        <w:t xml:space="preserve">c</w:t>
      </w:r>
      <w:r>
        <w:rPr>
          <w:rStyle w:val="NormalTok"/>
        </w:rPr>
        <w:t xml:space="preserve">(</w:t>
      </w:r>
      <w:r>
        <w:rPr>
          <w:rStyle w:val="DecValTok"/>
        </w:rPr>
        <w:t xml:space="preserve">686</w:t>
      </w:r>
      <w:r>
        <w:rPr>
          <w:rStyle w:val="NormalTok"/>
        </w:rPr>
        <w:t xml:space="preserve">, </w:t>
      </w:r>
      <w:r>
        <w:rPr>
          <w:rStyle w:val="DecValTok"/>
        </w:rPr>
        <w:t xml:space="preserve">588</w:t>
      </w:r>
      <w:r>
        <w:rPr>
          <w:rStyle w:val="NormalTok"/>
        </w:rPr>
        <w:t xml:space="preserve">),</w:t>
      </w:r>
      <w:r>
        <w:br/>
      </w:r>
      <w:r>
        <w:rPr>
          <w:rStyle w:val="NormalTok"/>
        </w:rPr>
        <w:t xml:space="preserve">  </w:t>
      </w:r>
      <w:r>
        <w:rPr>
          <w:rStyle w:val="AttributeTok"/>
        </w:rPr>
        <w:t xml:space="preserve">Censored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31</w:t>
      </w:r>
      <w:r>
        <w:rPr>
          <w:rStyle w:val="NormalTok"/>
        </w:rPr>
        <w:t xml:space="preserve">),</w:t>
      </w:r>
      <w:r>
        <w:br/>
      </w:r>
      <w:r>
        <w:rPr>
          <w:rStyle w:val="NormalTok"/>
        </w:rPr>
        <w:t xml:space="preserve">  </w:t>
      </w:r>
      <w:r>
        <w:rPr>
          <w:rStyle w:val="AttributeTok"/>
        </w:rPr>
        <w:t xml:space="preserve">AUC =</w:t>
      </w:r>
      <w:r>
        <w:rPr>
          <w:rStyle w:val="NormalTok"/>
        </w:rPr>
        <w:t xml:space="preserve"> </w:t>
      </w:r>
      <w:r>
        <w:rPr>
          <w:rStyle w:val="FunctionTok"/>
        </w:rPr>
        <w:t xml:space="preserve">c</w:t>
      </w:r>
      <w:r>
        <w:rPr>
          <w:rStyle w:val="NormalTok"/>
        </w:rPr>
        <w:t xml:space="preserve">(</w:t>
      </w:r>
      <w:r>
        <w:rPr>
          <w:rStyle w:val="ConstantTok"/>
        </w:rPr>
        <w:t xml:space="preserve">NA</w:t>
      </w:r>
      <w:r>
        <w:rPr>
          <w:rStyle w:val="NormalTok"/>
        </w:rPr>
        <w:t xml:space="preserve">, </w:t>
      </w:r>
      <w:r>
        <w:rPr>
          <w:rStyle w:val="FloatTok"/>
        </w:rPr>
        <w:t xml:space="preserve">69.07</w:t>
      </w:r>
      <w:r>
        <w:rPr>
          <w:rStyle w:val="NormalTok"/>
        </w:rPr>
        <w:t xml:space="preserve">)</w:t>
      </w:r>
      <w:r>
        <w:br/>
      </w:r>
      <w:r>
        <w:rPr>
          <w:rStyle w:val="NormalTok"/>
        </w:rPr>
        <w:t xml:space="preserve">)</w:t>
      </w:r>
      <w:r>
        <w:br/>
      </w:r>
      <w:r>
        <w:rPr>
          <w:rStyle w:val="CommentTok"/>
        </w:rPr>
        <w:t xml:space="preserve"># Print the output table using knitr::kable()</w:t>
      </w:r>
      <w:r>
        <w:br/>
      </w:r>
      <w:r>
        <w:rPr>
          <w:rStyle w:val="NormalTok"/>
        </w:rPr>
        <w:t xml:space="preserve">time_roc </w:t>
      </w:r>
      <w:r>
        <w:rPr>
          <w:rStyle w:val="OtherTok"/>
        </w:rPr>
        <w:t xml:space="preserve">&lt;-</w:t>
      </w:r>
      <w:r>
        <w:rPr>
          <w:rStyle w:val="NormalTok"/>
        </w:rPr>
        <w:t xml:space="preserve"> </w:t>
      </w:r>
      <w:r>
        <w:rPr>
          <w:rStyle w:val="FunctionTok"/>
        </w:rPr>
        <w:t xml:space="preserve">kable</w:t>
      </w:r>
      <w:r>
        <w:rPr>
          <w:rStyle w:val="NormalTok"/>
        </w:rPr>
        <w:t xml:space="preserve">(time_roc_output, </w:t>
      </w:r>
      <w:r>
        <w:br/>
      </w:r>
      <w:r>
        <w:rPr>
          <w:rStyle w:val="NormalTok"/>
        </w:rPr>
        <w:t xml:space="preserve">                  </w:t>
      </w:r>
      <w:r>
        <w:rPr>
          <w:rStyle w:val="AttributeTok"/>
        </w:rPr>
        <w:t xml:space="preserve">caption =</w:t>
      </w:r>
      <w:r>
        <w:rPr>
          <w:rStyle w:val="NormalTok"/>
        </w:rPr>
        <w:t xml:space="preserve"> </w:t>
      </w:r>
      <w:r>
        <w:rPr>
          <w:rStyle w:val="StringTok"/>
        </w:rPr>
        <w:t xml:space="preserve">"Table-6: Time-dependent ROC Curve Estimated"</w:t>
      </w:r>
      <w:r>
        <w:rPr>
          <w:rStyle w:val="NormalTok"/>
        </w:rPr>
        <w:t xml:space="preserve">, </w:t>
      </w:r>
      <w:r>
        <w:rPr>
          <w:rStyle w:val="AttributeTok"/>
        </w:rPr>
        <w:t xml:space="preserve">align =</w:t>
      </w:r>
      <w:r>
        <w:rPr>
          <w:rStyle w:val="NormalTok"/>
        </w:rPr>
        <w:t xml:space="preserve"> </w:t>
      </w:r>
      <w:r>
        <w:rPr>
          <w:rStyle w:val="StringTok"/>
        </w:rPr>
        <w:t xml:space="preserve">"c"</w:t>
      </w:r>
      <w:r>
        <w:rPr>
          <w:rStyle w:val="NormalTok"/>
        </w:rPr>
        <w:t xml:space="preserve">)</w:t>
      </w:r>
      <w:r>
        <w:br/>
      </w:r>
      <w:r>
        <w:rPr>
          <w:rStyle w:val="NormalTok"/>
        </w:rPr>
        <w:t xml:space="preserve">time_roc</w:t>
      </w:r>
    </w:p>
    <w:p>
      <w:pPr>
        <w:pStyle w:val="SourceCode"/>
      </w:pPr>
      <w:r>
        <w:rPr>
          <w:rStyle w:val="CommentTok"/>
        </w:rPr>
        <w:t xml:space="preserve">#Calculate hazard ratios (HRs) and their 95% confidence intervals </w:t>
      </w:r>
      <w:r>
        <w:br/>
      </w:r>
      <w:r>
        <w:rPr>
          <w:rStyle w:val="CommentTok"/>
        </w:rPr>
        <w:t xml:space="preserve">#to quantify the effect of each predictor variable on the hazard rate.</w:t>
      </w:r>
      <w:r>
        <w:br/>
      </w:r>
      <w:r>
        <w:rPr>
          <w:rStyle w:val="CommentTok"/>
        </w:rPr>
        <w:t xml:space="preserve"># Extract hazard ratios (HRs) and 95% confidence intervals from the summary</w:t>
      </w:r>
      <w:r>
        <w:br/>
      </w:r>
      <w:r>
        <w:rPr>
          <w:rStyle w:val="NormalTok"/>
        </w:rPr>
        <w:t xml:space="preserve">cox_summary </w:t>
      </w:r>
      <w:r>
        <w:rPr>
          <w:rStyle w:val="OtherTok"/>
        </w:rPr>
        <w:t xml:space="preserve">&lt;-</w:t>
      </w:r>
      <w:r>
        <w:rPr>
          <w:rStyle w:val="NormalTok"/>
        </w:rPr>
        <w:t xml:space="preserve"> </w:t>
      </w:r>
      <w:r>
        <w:rPr>
          <w:rStyle w:val="FunctionTok"/>
        </w:rPr>
        <w:t xml:space="preserve">summary</w:t>
      </w:r>
      <w:r>
        <w:rPr>
          <w:rStyle w:val="NormalTok"/>
        </w:rPr>
        <w:t xml:space="preserve">(cox_model_complete)</w:t>
      </w:r>
      <w:r>
        <w:br/>
      </w:r>
      <w:r>
        <w:rPr>
          <w:rStyle w:val="NormalTok"/>
        </w:rPr>
        <w:t xml:space="preserve">hr_table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rownames</w:t>
      </w:r>
      <w:r>
        <w:rPr>
          <w:rStyle w:val="NormalTok"/>
        </w:rPr>
        <w:t xml:space="preserve">(cox_summary</w:t>
      </w:r>
      <w:r>
        <w:rPr>
          <w:rStyle w:val="SpecialCharTok"/>
        </w:rPr>
        <w:t xml:space="preserve">$</w:t>
      </w:r>
      <w:r>
        <w:rPr>
          <w:rStyle w:val="NormalTok"/>
        </w:rPr>
        <w:t xml:space="preserve">conf.int),</w:t>
      </w:r>
      <w:r>
        <w:br/>
      </w:r>
      <w:r>
        <w:rPr>
          <w:rStyle w:val="NormalTok"/>
        </w:rPr>
        <w:t xml:space="preserve">  </w:t>
      </w:r>
      <w:r>
        <w:rPr>
          <w:rStyle w:val="AttributeTok"/>
        </w:rPr>
        <w:t xml:space="preserve">HazardRatio =</w:t>
      </w:r>
      <w:r>
        <w:rPr>
          <w:rStyle w:val="NormalTok"/>
        </w:rPr>
        <w:t xml:space="preserve"> cox_summary</w:t>
      </w:r>
      <w:r>
        <w:rPr>
          <w:rStyle w:val="SpecialCharTok"/>
        </w:rPr>
        <w:t xml:space="preserve">$</w:t>
      </w:r>
      <w:r>
        <w:rPr>
          <w:rStyle w:val="NormalTok"/>
        </w:rPr>
        <w:t xml:space="preserve">conf.int[, </w:t>
      </w:r>
      <w:r>
        <w:rPr>
          <w:rStyle w:val="StringTok"/>
        </w:rPr>
        <w:t xml:space="preserve">"exp(coef)"</w:t>
      </w:r>
      <w:r>
        <w:rPr>
          <w:rStyle w:val="NormalTok"/>
        </w:rPr>
        <w:t xml:space="preserve">],</w:t>
      </w:r>
      <w:r>
        <w:br/>
      </w:r>
      <w:r>
        <w:rPr>
          <w:rStyle w:val="NormalTok"/>
        </w:rPr>
        <w:t xml:space="preserve">  </w:t>
      </w:r>
      <w:r>
        <w:rPr>
          <w:rStyle w:val="AttributeTok"/>
        </w:rPr>
        <w:t xml:space="preserve">Lower95CI =</w:t>
      </w:r>
      <w:r>
        <w:rPr>
          <w:rStyle w:val="NormalTok"/>
        </w:rPr>
        <w:t xml:space="preserve"> cox_summary</w:t>
      </w:r>
      <w:r>
        <w:rPr>
          <w:rStyle w:val="SpecialCharTok"/>
        </w:rPr>
        <w:t xml:space="preserve">$</w:t>
      </w:r>
      <w:r>
        <w:rPr>
          <w:rStyle w:val="NormalTok"/>
        </w:rPr>
        <w:t xml:space="preserve">conf.int[, </w:t>
      </w:r>
      <w:r>
        <w:rPr>
          <w:rStyle w:val="StringTok"/>
        </w:rPr>
        <w:t xml:space="preserve">"lower .95"</w:t>
      </w:r>
      <w:r>
        <w:rPr>
          <w:rStyle w:val="NormalTok"/>
        </w:rPr>
        <w:t xml:space="preserve">],</w:t>
      </w:r>
      <w:r>
        <w:br/>
      </w:r>
      <w:r>
        <w:rPr>
          <w:rStyle w:val="NormalTok"/>
        </w:rPr>
        <w:t xml:space="preserve">  </w:t>
      </w:r>
      <w:r>
        <w:rPr>
          <w:rStyle w:val="AttributeTok"/>
        </w:rPr>
        <w:t xml:space="preserve">Upper95CI =</w:t>
      </w:r>
      <w:r>
        <w:rPr>
          <w:rStyle w:val="NormalTok"/>
        </w:rPr>
        <w:t xml:space="preserve"> cox_summary</w:t>
      </w:r>
      <w:r>
        <w:rPr>
          <w:rStyle w:val="SpecialCharTok"/>
        </w:rPr>
        <w:t xml:space="preserve">$</w:t>
      </w:r>
      <w:r>
        <w:rPr>
          <w:rStyle w:val="NormalTok"/>
        </w:rPr>
        <w:t xml:space="preserve">conf.int[, </w:t>
      </w:r>
      <w:r>
        <w:rPr>
          <w:rStyle w:val="StringTok"/>
        </w:rPr>
        <w:t xml:space="preserve">"upper .95"</w:t>
      </w:r>
      <w:r>
        <w:rPr>
          <w:rStyle w:val="NormalTok"/>
        </w:rPr>
        <w:t xml:space="preserve">]</w:t>
      </w:r>
      <w:r>
        <w:br/>
      </w:r>
      <w:r>
        <w:rPr>
          <w:rStyle w:val="NormalTok"/>
        </w:rPr>
        <w:t xml:space="preserve">)</w:t>
      </w:r>
      <w:r>
        <w:br/>
      </w:r>
      <w:r>
        <w:br/>
      </w:r>
      <w:r>
        <w:rPr>
          <w:rStyle w:val="CommentTok"/>
        </w:rPr>
        <w:t xml:space="preserve"># Print the HR table</w:t>
      </w:r>
      <w:r>
        <w:br/>
      </w:r>
      <w:r>
        <w:rPr>
          <w:rStyle w:val="CommentTok"/>
        </w:rPr>
        <w:t xml:space="preserve">#print(hr_table)</w:t>
      </w:r>
      <w:r>
        <w:br/>
      </w:r>
      <w:r>
        <w:br/>
      </w:r>
      <w:r>
        <w:rPr>
          <w:rStyle w:val="NormalTok"/>
        </w:rPr>
        <w:t xml:space="preserve">hr_table </w:t>
      </w:r>
      <w:r>
        <w:rPr>
          <w:rStyle w:val="OtherTok"/>
        </w:rPr>
        <w:t xml:space="preserve">&lt;-</w:t>
      </w:r>
      <w:r>
        <w:rPr>
          <w:rStyle w:val="NormalTok"/>
        </w:rPr>
        <w:t xml:space="preserve"> </w:t>
      </w:r>
      <w:r>
        <w:rPr>
          <w:rStyle w:val="FunctionTok"/>
        </w:rPr>
        <w:t xml:space="preserve">kable</w:t>
      </w:r>
      <w:r>
        <w:rPr>
          <w:rStyle w:val="NormalTok"/>
        </w:rPr>
        <w:t xml:space="preserve">(hr_table, </w:t>
      </w:r>
      <w:r>
        <w:br/>
      </w:r>
      <w:r>
        <w:rPr>
          <w:rStyle w:val="NormalTok"/>
        </w:rPr>
        <w:t xml:space="preserve">                  </w:t>
      </w:r>
      <w:r>
        <w:rPr>
          <w:rStyle w:val="AttributeTok"/>
        </w:rPr>
        <w:t xml:space="preserve">caption =</w:t>
      </w:r>
      <w:r>
        <w:rPr>
          <w:rStyle w:val="NormalTok"/>
        </w:rPr>
        <w:t xml:space="preserve"> </w:t>
      </w:r>
      <w:r>
        <w:rPr>
          <w:rStyle w:val="StringTok"/>
        </w:rPr>
        <w:t xml:space="preserve">"Table-7: Hazard Ratios and 95% Confidence Intervals"</w:t>
      </w:r>
      <w:r>
        <w:rPr>
          <w:rStyle w:val="NormalTok"/>
        </w:rPr>
        <w:t xml:space="preserve">)</w:t>
      </w:r>
      <w:r>
        <w:br/>
      </w:r>
      <w:r>
        <w:rPr>
          <w:rStyle w:val="NormalTok"/>
        </w:rPr>
        <w:t xml:space="preserve">hr_table</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21" Target="media/rId21.png" /><Relationship Type="http://schemas.openxmlformats.org/officeDocument/2006/relationships/image" Id="rId38" Target="media/rId38.png" /><Relationship Type="http://schemas.openxmlformats.org/officeDocument/2006/relationships/image" Id="rId24" Target="media/rId24.png" /><Relationship Type="http://schemas.openxmlformats.org/officeDocument/2006/relationships/hyperlink" Id="rId69" Target="https://doi.org/10.1002/(SICI)1097-0258(19960215)15:3&lt;263::AID-SIM165&gt;3.0.CO;2-K" TargetMode="External" /><Relationship Type="http://schemas.openxmlformats.org/officeDocument/2006/relationships/hyperlink" Id="rId63" Target="https://doi.org/10.1002/bimj.201700067" TargetMode="External" /><Relationship Type="http://schemas.openxmlformats.org/officeDocument/2006/relationships/hyperlink" Id="rId65" Target="https://doi.org/10.1002/sim.4780141510" TargetMode="External" /><Relationship Type="http://schemas.openxmlformats.org/officeDocument/2006/relationships/hyperlink" Id="rId73" Target="https://doi.org/10.1200/JCO.1994.12.10.2086" TargetMode="External" /><Relationship Type="http://schemas.openxmlformats.org/officeDocument/2006/relationships/hyperlink" Id="rId71" Target="https://doi.org/10.1213/ANE.0000000000003653" TargetMode="External" /><Relationship Type="http://schemas.openxmlformats.org/officeDocument/2006/relationships/hyperlink" Id="rId61" Target="https://www.wiley.com/en-us/Multiple+Imputation+and+its+Application-p-9780470740521" TargetMode="External" /><Relationship Type="http://schemas.openxmlformats.org/officeDocument/2006/relationships/hyperlink" Id="rId67" Target="https://www.wiley.com/en-us/Statistical+Analysis+with+Missing+Data%2C+2nd+Edition-p-9780471183860" TargetMode="External" /></Relationships>
</file>

<file path=word/_rels/footnotes.xml.rels><?xml version="1.0" encoding="UTF-8"?><Relationships xmlns="http://schemas.openxmlformats.org/package/2006/relationships"><Relationship Type="http://schemas.openxmlformats.org/officeDocument/2006/relationships/hyperlink" Id="rId69" Target="https://doi.org/10.1002/(SICI)1097-0258(19960215)15:3&lt;263::AID-SIM165&gt;3.0.CO;2-K" TargetMode="External" /><Relationship Type="http://schemas.openxmlformats.org/officeDocument/2006/relationships/hyperlink" Id="rId63" Target="https://doi.org/10.1002/bimj.201700067" TargetMode="External" /><Relationship Type="http://schemas.openxmlformats.org/officeDocument/2006/relationships/hyperlink" Id="rId65" Target="https://doi.org/10.1002/sim.4780141510" TargetMode="External" /><Relationship Type="http://schemas.openxmlformats.org/officeDocument/2006/relationships/hyperlink" Id="rId73" Target="https://doi.org/10.1200/JCO.1994.12.10.2086" TargetMode="External" /><Relationship Type="http://schemas.openxmlformats.org/officeDocument/2006/relationships/hyperlink" Id="rId71" Target="https://doi.org/10.1213/ANE.0000000000003653" TargetMode="External" /><Relationship Type="http://schemas.openxmlformats.org/officeDocument/2006/relationships/hyperlink" Id="rId61" Target="https://www.wiley.com/en-us/Multiple+Imputation+and+its+Application-p-9780470740521" TargetMode="External" /><Relationship Type="http://schemas.openxmlformats.org/officeDocument/2006/relationships/hyperlink" Id="rId67" Target="https://www.wiley.com/en-us/Statistical+Analysis+with+Missing+Data%2C+2nd+Edition-p-97804711838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Time-to-Event Model Analysis of the German Comprehensive Cohort Study Data on Recurrence-Free Survival in Primary Node-Positive Breast Cancer</dc:title>
  <dc:creator>student id - 2331122</dc:creator>
  <cp:keywords/>
  <dcterms:created xsi:type="dcterms:W3CDTF">2023-04-26T02:36:57Z</dcterms:created>
  <dcterms:modified xsi:type="dcterms:W3CDTF">2023-04-26T02:36:57Z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aimed to develop a robust prognostic time-to-event model that assesses the impact of various factors, including hormonal therapy, on recurrence-free survival in primary node-positive breast cancer patients. Our analysis utilised data from the German Comprehensive Cohort Study, which included 686 participants. Addressing missing data was imperative, and we employed multiple imputation techniques after determining that the missingness mechanism was missing at random (MAR). Using Kaplan-Meier curves and log-rank tests for exploratory data analysis helped select the covariates. Each imputed dataset was fitted with a Cox proportional hazards model, and Rubin’s principles were used to combine the results. We performed model comparisons using the likelihood ratio test and evaluated the proportionality assumption using Schoenfeld residuals. We implemented stratification to address violations of the proportionality hazard assumption. Finally, we assessed the goodness-of-fit and predictive performance of the final model using the concordance index (c-index) and time-dependent ROC curves. Our findings provide a reliable prognostic model that can guide clinical decision-making and enhance patient outcomes in node-positive primary breast cancer patients.</vt:lpwstr>
  </property>
  <property fmtid="{D5CDD505-2E9C-101B-9397-08002B2CF9AE}" pid="3" name="bibliography">
    <vt:lpwstr>references.bib</vt:lpwstr>
  </property>
  <property fmtid="{D5CDD505-2E9C-101B-9397-08002B2CF9AE}" pid="4" name="date">
    <vt:lpwstr>2023-04-26</vt:lpwstr>
  </property>
  <property fmtid="{D5CDD505-2E9C-101B-9397-08002B2CF9AE}" pid="5" name="header-includes">
    <vt:lpwstr/>
  </property>
  <property fmtid="{D5CDD505-2E9C-101B-9397-08002B2CF9AE}" pid="6" name="output">
    <vt:lpwstr/>
  </property>
  <property fmtid="{D5CDD505-2E9C-101B-9397-08002B2CF9AE}" pid="7" name="papersize">
    <vt:lpwstr>a4</vt:lpwstr>
  </property>
</Properties>
</file>