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1 TASK</w:t>
      </w:r>
    </w:p>
    <w:p>
      <w:pPr>
        <w:jc w:val="center"/>
      </w:pPr>
      <w:r>
        <w:rPr>
          <w:b/>
          <w:sz w:val="44"/>
        </w:rPr>
        <w:t>Strategic Planning and Data Exploration in Logistics</w:t>
      </w:r>
    </w:p>
    <w:p>
      <w:pPr>
        <w:jc w:val="center"/>
      </w:pPr>
      <w:r>
        <w:rPr>
          <w:i/>
          <w:sz w:val="26"/>
        </w:rPr>
        <w:t>Strategic Planning Report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9"/>
              </w:rPr>
              <w:t>Project Area</w:t>
            </w:r>
          </w:p>
        </w:tc>
        <w:tc>
          <w:tcPr>
            <w:tcW w:type="dxa" w:w="5040"/>
            <w:vAlign w:val="center"/>
          </w:tcPr>
          <w:p>
            <w:r/>
            <w:r>
              <w:rPr>
                <w:rFonts w:ascii="Aptos" w:hAnsi="Aptos"/>
                <w:b w:val="0"/>
                <w:sz w:val="19"/>
              </w:rPr>
              <w:t>Logistics and Supply Chain Analytics</w:t>
            </w:r>
          </w:p>
        </w:tc>
      </w:tr>
      <w:tr>
        <w:tc>
          <w:tcPr>
            <w:tcW w:type="dxa" w:w="5040"/>
            <w:vAlign w:val="center"/>
            <w:shd w:fill="EAF2F8"/>
          </w:tcPr>
          <w:p>
            <w:r/>
            <w:r>
              <w:rPr>
                <w:rFonts w:ascii="Aptos" w:hAnsi="Aptos"/>
                <w:b/>
                <w:sz w:val="19"/>
              </w:rPr>
              <w:t>Primary Focus</w:t>
            </w:r>
          </w:p>
        </w:tc>
        <w:tc>
          <w:tcPr>
            <w:tcW w:type="dxa" w:w="5040"/>
            <w:vAlign w:val="center"/>
          </w:tcPr>
          <w:p>
            <w:r/>
            <w:r>
              <w:rPr>
                <w:rFonts w:ascii="Aptos" w:hAnsi="Aptos"/>
                <w:b w:val="0"/>
                <w:sz w:val="19"/>
              </w:rPr>
              <w:t>Late-delivery risk, shipment performance, and resource allocation</w:t>
            </w:r>
          </w:p>
        </w:tc>
      </w:tr>
      <w:tr>
        <w:tc>
          <w:tcPr>
            <w:tcW w:type="dxa" w:w="5040"/>
            <w:vAlign w:val="center"/>
            <w:shd w:fill="EAF2F8"/>
          </w:tcPr>
          <w:p>
            <w:r/>
            <w:r>
              <w:rPr>
                <w:rFonts w:ascii="Aptos" w:hAnsi="Aptos"/>
                <w:b/>
                <w:sz w:val="19"/>
              </w:rPr>
              <w:t>Technology</w:t>
            </w:r>
          </w:p>
        </w:tc>
        <w:tc>
          <w:tcPr>
            <w:tcW w:type="dxa" w:w="5040"/>
            <w:vAlign w:val="center"/>
          </w:tcPr>
          <w:p>
            <w:r/>
            <w:r>
              <w:rPr>
                <w:rFonts w:ascii="Aptos" w:hAnsi="Aptos"/>
                <w:b w:val="0"/>
                <w:sz w:val="19"/>
              </w:rPr>
              <w:t>Python, Pandas, NumPy, Matplotlib/Seaborn, Scikit-learn</w:t>
            </w:r>
          </w:p>
        </w:tc>
      </w:tr>
      <w:tr>
        <w:tc>
          <w:tcPr>
            <w:tcW w:type="dxa" w:w="5040"/>
            <w:vAlign w:val="center"/>
            <w:shd w:fill="EAF2F8"/>
          </w:tcPr>
          <w:p>
            <w:r/>
            <w:r>
              <w:rPr>
                <w:rFonts w:ascii="Aptos" w:hAnsi="Aptos"/>
                <w:b/>
                <w:sz w:val="19"/>
              </w:rPr>
              <w:t>Proposed Dataset</w:t>
            </w:r>
          </w:p>
        </w:tc>
        <w:tc>
          <w:tcPr>
            <w:tcW w:type="dxa" w:w="5040"/>
            <w:vAlign w:val="center"/>
          </w:tcPr>
          <w:p>
            <w:r/>
            <w:r>
              <w:rPr>
                <w:rFonts w:ascii="Aptos" w:hAnsi="Aptos"/>
                <w:b w:val="0"/>
                <w:sz w:val="19"/>
              </w:rPr>
              <w:t>DataCo SMART Supply Chain dataset / publicly available freight data</w:t>
            </w:r>
          </w:p>
        </w:tc>
      </w:tr>
    </w:tbl>
    <w:p/>
    <w:p>
      <w:pPr>
        <w:jc w:val="center"/>
      </w:pPr>
      <w:r>
        <w:rPr>
          <w:i/>
        </w:rPr>
        <w:t>Prepared as a Week 1 strategic planning and data exploration submission</w:t>
      </w:r>
    </w:p>
    <w:p>
      <w:r>
        <w:br w:type="page"/>
      </w:r>
    </w:p>
    <w:p>
      <w:pPr>
        <w:pStyle w:val="Heading1"/>
      </w:pPr>
      <w:r>
        <w:t>1. Executive Summary</w:t>
      </w:r>
    </w:p>
    <w:p>
      <w:r>
        <w:t>This project proposes a data-driven logistics analytics solution for an e-commerce distribution operation that receives customer orders, prepares shipments, and delivers products to customers across multiple cities and regions. The main business problem is inconsistent delivery performance: some shipments arrive late because of scheduling gaps, transportation delays, demand patterns, or inefficient allocation of logistics resources.</w:t>
      </w:r>
    </w:p>
    <w:p>
      <w:r>
        <w:t>The Week 1 strategy is to establish a measurable analytical framework before building a predictive model. Historical shipment data will be collected and prepared in Python, followed by exploratory data analysis (EDA) to identify patterns in delivery time, shipping mode, product category, customer location, order volume, and profitability. The later phases will use classification/regression, clustering, and optimization techniques to support operational decisions.</w:t>
      </w:r>
    </w:p>
    <w:p>
      <w:pPr>
        <w:pStyle w:val="Heading1"/>
      </w:pPr>
      <w:r>
        <w:t>2. Background Research</w:t>
      </w:r>
    </w:p>
    <w:p>
      <w:r>
        <w:t>Logistics performance depends on the ability to move the right products to the right destination within the expected time and at an acceptable cost. Modern supply-chain analytics combines historical transaction data, shipment information, geographic information, and operational measures to identify bottlenecks and improve planning.</w:t>
      </w:r>
    </w:p>
    <w:p>
      <w:r>
        <w:t>The U.S. Federal Highway Administration (FHWA) maintains freight data resources such as the Freight Analysis Framework (FAF), which integrates multiple sources to describe freight movement between states and major metropolitan areas. These resources demonstrate how freight-flow data can support transportation planning and performance analysis.</w:t>
      </w:r>
    </w:p>
    <w:p>
      <w:r>
        <w:t>For the proposed project, the DataCo SMART Supply Chain dataset is suitable for a practical learning scenario because it contains structured supply-chain information covering provisioning, production, sales, and commercial distribution. Public dataset descriptions also identify shipment timing, delivery status, product, customer, and related operational attributes. A 2026 open-access study using the DataCo dataset demonstrates applications including delivery-risk classification, profit estimation, and customer segmentation, supporting the feasibility of the proposed analytical roadmap.</w:t>
      </w:r>
    </w:p>
    <w:p>
      <w:pPr>
        <w:pStyle w:val="Heading1"/>
      </w:pPr>
      <w:r>
        <w:t>3. Project Definition</w:t>
      </w:r>
    </w:p>
    <w:p>
      <w:pPr>
        <w:pStyle w:val="Heading2"/>
      </w:pPr>
      <w:r>
        <w:t>3.1 Logistics Scenario</w:t>
      </w:r>
    </w:p>
    <w:p>
      <w:r>
        <w:t>Assume an e-commerce company operates a multi-region distribution network. Customers place orders for products such as clothing, sporting goods, and electronics. Each order must be processed, shipped, and delivered within a scheduled time. The logistics team has historical records containing order dates, shipping modes, scheduled and actual shipping duration, customer location, product category, sales, profit-related measures, and delivery status.</w:t>
      </w:r>
    </w:p>
    <w:p>
      <w:r>
        <w:t>The business wants to answer four practical questions:</w:t>
      </w:r>
    </w:p>
    <w:p>
      <w:pPr>
        <w:pStyle w:val="ListBullet"/>
        <w:spacing w:after="40"/>
      </w:pPr>
      <w:r>
        <w:t>Which factors are most strongly associated with late deliveries?</w:t>
      </w:r>
    </w:p>
    <w:p>
      <w:pPr>
        <w:pStyle w:val="ListBullet"/>
        <w:spacing w:after="40"/>
      </w:pPr>
      <w:r>
        <w:t>Which cities, regions, products, or shipping modes have weaker delivery performance?</w:t>
      </w:r>
    </w:p>
    <w:p>
      <w:pPr>
        <w:pStyle w:val="ListBullet"/>
        <w:spacing w:after="40"/>
      </w:pPr>
      <w:r>
        <w:t>Can upcoming shipments be assigned a late-delivery risk score?</w:t>
      </w:r>
    </w:p>
    <w:p>
      <w:pPr>
        <w:pStyle w:val="ListBullet"/>
        <w:spacing w:after="40"/>
      </w:pPr>
      <w:r>
        <w:t>How can customer or delivery locations be grouped to support better resource allocation and routing decisions?</w:t>
      </w:r>
    </w:p>
    <w:p>
      <w:pPr>
        <w:pStyle w:val="Heading2"/>
      </w:pPr>
      <w:r>
        <w:t>3.2 Problem Statement</w:t>
      </w:r>
    </w:p>
    <w:p>
      <w:r>
        <w:t>The organization lacks a consistent analytical process for identifying late-delivery patterns and prioritizing high-risk shipments. A Python-based analytics workflow will transform historical shipment data into KPIs, patterns, predictive risk indicators, and recommendations for logistics planning.</w:t>
      </w:r>
    </w:p>
    <w:p>
      <w:pPr>
        <w:pStyle w:val="Heading1"/>
      </w:pPr>
      <w:r>
        <w:t>4. Project Objectives</w:t>
      </w:r>
    </w:p>
    <w:p>
      <w:pPr>
        <w:pStyle w:val="ListNumber"/>
        <w:spacing w:after="40"/>
      </w:pPr>
      <w:r>
        <w:t>Measure delivery performance using clearly defined logistics KPIs.</w:t>
      </w:r>
    </w:p>
    <w:p>
      <w:pPr>
        <w:pStyle w:val="ListNumber"/>
        <w:spacing w:after="40"/>
      </w:pPr>
      <w:r>
        <w:t>Explore historical shipment data to identify patterns, anomalies, and operational bottlenecks.</w:t>
      </w:r>
    </w:p>
    <w:p>
      <w:pPr>
        <w:pStyle w:val="ListNumber"/>
        <w:spacing w:after="40"/>
      </w:pPr>
      <w:r>
        <w:t>Determine which operational and customer-related variables are associated with delivery delays.</w:t>
      </w:r>
    </w:p>
    <w:p>
      <w:pPr>
        <w:pStyle w:val="ListNumber"/>
        <w:spacing w:after="40"/>
      </w:pPr>
      <w:r>
        <w:t>Develop a predictive approach for estimating the probability of late delivery.</w:t>
      </w:r>
    </w:p>
    <w:p>
      <w:pPr>
        <w:pStyle w:val="ListNumber"/>
        <w:spacing w:after="40"/>
      </w:pPr>
      <w:r>
        <w:t>Use clustering to identify groups of locations/customers/orders with similar logistics characteristics.</w:t>
      </w:r>
    </w:p>
    <w:p>
      <w:pPr>
        <w:pStyle w:val="ListNumber"/>
        <w:spacing w:after="40"/>
      </w:pPr>
      <w:r>
        <w:t>Propose an optimization-oriented framework for improving resource allocation and route planning.</w:t>
      </w:r>
    </w:p>
    <w:p>
      <w:pPr>
        <w:pStyle w:val="ListNumber"/>
        <w:spacing w:after="40"/>
      </w:pPr>
      <w:r>
        <w:t>Create a reproducible Python workflow that can be extended from exploratory analysis to predictive modeling.</w:t>
      </w:r>
    </w:p>
    <w:p>
      <w:pPr>
        <w:pStyle w:val="Heading1"/>
      </w:pPr>
      <w:r>
        <w:t>5. Key Performance Indicators (KPIs)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9"/>
              </w:rPr>
              <w:t>KPI</w:t>
            </w:r>
          </w:p>
        </w:tc>
        <w:tc>
          <w:tcPr>
            <w:tcW w:type="dxa" w:w="2520"/>
            <w:vAlign w:val="center"/>
            <w:shd w:fill="D9EAF7"/>
          </w:tcPr>
          <w:p>
            <w:r/>
            <w:r>
              <w:rPr>
                <w:rFonts w:ascii="Aptos" w:hAnsi="Aptos"/>
                <w:b/>
                <w:sz w:val="19"/>
              </w:rPr>
              <w:t>Definition / Formula</w:t>
            </w:r>
          </w:p>
        </w:tc>
        <w:tc>
          <w:tcPr>
            <w:tcW w:type="dxa" w:w="2520"/>
            <w:vAlign w:val="center"/>
            <w:shd w:fill="D9EAF7"/>
          </w:tcPr>
          <w:p>
            <w:r/>
            <w:r>
              <w:rPr>
                <w:rFonts w:ascii="Aptos" w:hAnsi="Aptos"/>
                <w:b/>
                <w:sz w:val="19"/>
              </w:rPr>
              <w:t>Why It Matters</w:t>
            </w:r>
          </w:p>
        </w:tc>
        <w:tc>
          <w:tcPr>
            <w:tcW w:type="dxa" w:w="2520"/>
            <w:vAlign w:val="center"/>
            <w:shd w:fill="D9EAF7"/>
          </w:tcPr>
          <w:p>
            <w:r/>
            <w:r>
              <w:rPr>
                <w:rFonts w:ascii="Aptos" w:hAnsi="Aptos"/>
                <w:b/>
                <w:sz w:val="19"/>
              </w:rPr>
              <w:t>Target Direction</w:t>
            </w:r>
          </w:p>
        </w:tc>
      </w:tr>
      <w:tr>
        <w:tc>
          <w:tcPr>
            <w:tcW w:type="dxa" w:w="2520"/>
            <w:vAlign w:val="center"/>
          </w:tcPr>
          <w:p>
            <w:r/>
            <w:r>
              <w:rPr>
                <w:rFonts w:ascii="Aptos" w:hAnsi="Aptos"/>
                <w:b w:val="0"/>
                <w:sz w:val="19"/>
              </w:rPr>
              <w:t>On-Time Delivery Rate (OTD)</w:t>
            </w:r>
          </w:p>
        </w:tc>
        <w:tc>
          <w:tcPr>
            <w:tcW w:type="dxa" w:w="2520"/>
            <w:vAlign w:val="center"/>
          </w:tcPr>
          <w:p>
            <w:r/>
            <w:r>
              <w:rPr>
                <w:rFonts w:ascii="Aptos" w:hAnsi="Aptos"/>
                <w:b w:val="0"/>
                <w:sz w:val="19"/>
              </w:rPr>
              <w:t>On-time shipments ÷ total delivered shipments × 100</w:t>
            </w:r>
          </w:p>
        </w:tc>
        <w:tc>
          <w:tcPr>
            <w:tcW w:type="dxa" w:w="2520"/>
            <w:vAlign w:val="center"/>
          </w:tcPr>
          <w:p>
            <w:r/>
            <w:r>
              <w:rPr>
                <w:rFonts w:ascii="Aptos" w:hAnsi="Aptos"/>
                <w:b w:val="0"/>
                <w:sz w:val="19"/>
              </w:rPr>
              <w:t>Measures customer service and delivery reliability.</w:t>
            </w:r>
          </w:p>
        </w:tc>
        <w:tc>
          <w:tcPr>
            <w:tcW w:type="dxa" w:w="2520"/>
            <w:vAlign w:val="center"/>
          </w:tcPr>
          <w:p>
            <w:r/>
            <w:r>
              <w:rPr>
                <w:rFonts w:ascii="Aptos" w:hAnsi="Aptos"/>
                <w:b w:val="0"/>
                <w:sz w:val="19"/>
              </w:rPr>
              <w:t>Higher is better</w:t>
            </w:r>
          </w:p>
        </w:tc>
      </w:tr>
      <w:tr>
        <w:tc>
          <w:tcPr>
            <w:tcW w:type="dxa" w:w="2520"/>
            <w:vAlign w:val="center"/>
          </w:tcPr>
          <w:p>
            <w:r/>
            <w:r>
              <w:rPr>
                <w:rFonts w:ascii="Aptos" w:hAnsi="Aptos"/>
                <w:b w:val="0"/>
                <w:sz w:val="19"/>
              </w:rPr>
              <w:t>Late Delivery Rate</w:t>
            </w:r>
          </w:p>
        </w:tc>
        <w:tc>
          <w:tcPr>
            <w:tcW w:type="dxa" w:w="2520"/>
            <w:vAlign w:val="center"/>
          </w:tcPr>
          <w:p>
            <w:r/>
            <w:r>
              <w:rPr>
                <w:rFonts w:ascii="Aptos" w:hAnsi="Aptos"/>
                <w:b w:val="0"/>
                <w:sz w:val="19"/>
              </w:rPr>
              <w:t>Late shipments ÷ total shipments × 100</w:t>
            </w:r>
          </w:p>
        </w:tc>
        <w:tc>
          <w:tcPr>
            <w:tcW w:type="dxa" w:w="2520"/>
            <w:vAlign w:val="center"/>
          </w:tcPr>
          <w:p>
            <w:r/>
            <w:r>
              <w:rPr>
                <w:rFonts w:ascii="Aptos" w:hAnsi="Aptos"/>
                <w:b w:val="0"/>
                <w:sz w:val="19"/>
              </w:rPr>
              <w:t>Shows the scale of delivery problems and helps prioritize corrective action.</w:t>
            </w:r>
          </w:p>
        </w:tc>
        <w:tc>
          <w:tcPr>
            <w:tcW w:type="dxa" w:w="2520"/>
            <w:vAlign w:val="center"/>
          </w:tcPr>
          <w:p>
            <w:r/>
            <w:r>
              <w:rPr>
                <w:rFonts w:ascii="Aptos" w:hAnsi="Aptos"/>
                <w:b w:val="0"/>
                <w:sz w:val="19"/>
              </w:rPr>
              <w:t>Lower is better</w:t>
            </w:r>
          </w:p>
        </w:tc>
      </w:tr>
      <w:tr>
        <w:tc>
          <w:tcPr>
            <w:tcW w:type="dxa" w:w="2520"/>
            <w:vAlign w:val="center"/>
          </w:tcPr>
          <w:p>
            <w:r/>
            <w:r>
              <w:rPr>
                <w:rFonts w:ascii="Aptos" w:hAnsi="Aptos"/>
                <w:b w:val="0"/>
                <w:sz w:val="19"/>
              </w:rPr>
              <w:t>Average Delivery/Shipping Time</w:t>
            </w:r>
          </w:p>
        </w:tc>
        <w:tc>
          <w:tcPr>
            <w:tcW w:type="dxa" w:w="2520"/>
            <w:vAlign w:val="center"/>
          </w:tcPr>
          <w:p>
            <w:r/>
            <w:r>
              <w:rPr>
                <w:rFonts w:ascii="Aptos" w:hAnsi="Aptos"/>
                <w:b w:val="0"/>
                <w:sz w:val="19"/>
              </w:rPr>
              <w:t>Mean actual shipment duration (days/hours)</w:t>
            </w:r>
          </w:p>
        </w:tc>
        <w:tc>
          <w:tcPr>
            <w:tcW w:type="dxa" w:w="2520"/>
            <w:vAlign w:val="center"/>
          </w:tcPr>
          <w:p>
            <w:r/>
            <w:r>
              <w:rPr>
                <w:rFonts w:ascii="Aptos" w:hAnsi="Aptos"/>
                <w:b w:val="0"/>
                <w:sz w:val="19"/>
              </w:rPr>
              <w:t>Tracks operational speed and highlights slow shipping segments.</w:t>
            </w:r>
          </w:p>
        </w:tc>
        <w:tc>
          <w:tcPr>
            <w:tcW w:type="dxa" w:w="2520"/>
            <w:vAlign w:val="center"/>
          </w:tcPr>
          <w:p>
            <w:r/>
            <w:r>
              <w:rPr>
                <w:rFonts w:ascii="Aptos" w:hAnsi="Aptos"/>
                <w:b w:val="0"/>
                <w:sz w:val="19"/>
              </w:rPr>
              <w:t>Lower, subject to service level</w:t>
            </w:r>
          </w:p>
        </w:tc>
      </w:tr>
      <w:tr>
        <w:tc>
          <w:tcPr>
            <w:tcW w:type="dxa" w:w="2520"/>
            <w:vAlign w:val="center"/>
          </w:tcPr>
          <w:p>
            <w:r/>
            <w:r>
              <w:rPr>
                <w:rFonts w:ascii="Aptos" w:hAnsi="Aptos"/>
                <w:b w:val="0"/>
                <w:sz w:val="19"/>
              </w:rPr>
              <w:t>Shipment Cost per Order</w:t>
            </w:r>
          </w:p>
        </w:tc>
        <w:tc>
          <w:tcPr>
            <w:tcW w:type="dxa" w:w="2520"/>
            <w:vAlign w:val="center"/>
          </w:tcPr>
          <w:p>
            <w:r/>
            <w:r>
              <w:rPr>
                <w:rFonts w:ascii="Aptos" w:hAnsi="Aptos"/>
                <w:b w:val="0"/>
                <w:sz w:val="19"/>
              </w:rPr>
              <w:t>Total transportation/shipping cost ÷ number of shipments</w:t>
            </w:r>
          </w:p>
        </w:tc>
        <w:tc>
          <w:tcPr>
            <w:tcW w:type="dxa" w:w="2520"/>
            <w:vAlign w:val="center"/>
          </w:tcPr>
          <w:p>
            <w:r/>
            <w:r>
              <w:rPr>
                <w:rFonts w:ascii="Aptos" w:hAnsi="Aptos"/>
                <w:b w:val="0"/>
                <w:sz w:val="19"/>
              </w:rPr>
              <w:t>Supports transportation budgeting and resource allocation.</w:t>
            </w:r>
          </w:p>
        </w:tc>
        <w:tc>
          <w:tcPr>
            <w:tcW w:type="dxa" w:w="2520"/>
            <w:vAlign w:val="center"/>
          </w:tcPr>
          <w:p>
            <w:r/>
            <w:r>
              <w:rPr>
                <w:rFonts w:ascii="Aptos" w:hAnsi="Aptos"/>
                <w:b w:val="0"/>
                <w:sz w:val="19"/>
              </w:rPr>
              <w:t>Lower, while maintaining service</w:t>
            </w:r>
          </w:p>
        </w:tc>
      </w:tr>
      <w:tr>
        <w:tc>
          <w:tcPr>
            <w:tcW w:type="dxa" w:w="2520"/>
            <w:vAlign w:val="center"/>
          </w:tcPr>
          <w:p>
            <w:r/>
            <w:r>
              <w:rPr>
                <w:rFonts w:ascii="Aptos" w:hAnsi="Aptos"/>
                <w:b w:val="0"/>
                <w:sz w:val="19"/>
              </w:rPr>
              <w:t>Order Fulfillment Cycle Time</w:t>
            </w:r>
          </w:p>
        </w:tc>
        <w:tc>
          <w:tcPr>
            <w:tcW w:type="dxa" w:w="2520"/>
            <w:vAlign w:val="center"/>
          </w:tcPr>
          <w:p>
            <w:r/>
            <w:r>
              <w:rPr>
                <w:rFonts w:ascii="Aptos" w:hAnsi="Aptos"/>
                <w:b w:val="0"/>
                <w:sz w:val="19"/>
              </w:rPr>
              <w:t>Delivery/fulfillment completion time − order time</w:t>
            </w:r>
          </w:p>
        </w:tc>
        <w:tc>
          <w:tcPr>
            <w:tcW w:type="dxa" w:w="2520"/>
            <w:vAlign w:val="center"/>
          </w:tcPr>
          <w:p>
            <w:r/>
            <w:r>
              <w:rPr>
                <w:rFonts w:ascii="Aptos" w:hAnsi="Aptos"/>
                <w:b w:val="0"/>
                <w:sz w:val="19"/>
              </w:rPr>
              <w:t>Measures end-to-end responsiveness from order to completion.</w:t>
            </w:r>
          </w:p>
        </w:tc>
        <w:tc>
          <w:tcPr>
            <w:tcW w:type="dxa" w:w="2520"/>
            <w:vAlign w:val="center"/>
          </w:tcPr>
          <w:p>
            <w:r/>
            <w:r>
              <w:rPr>
                <w:rFonts w:ascii="Aptos" w:hAnsi="Aptos"/>
                <w:b w:val="0"/>
                <w:sz w:val="19"/>
              </w:rPr>
              <w:t>Lower is better</w:t>
            </w:r>
          </w:p>
        </w:tc>
      </w:tr>
    </w:tbl>
    <w:p>
      <w:r>
        <w:t>The first three KPIs are the core Week 1 measures. Cost and fulfillment-cycle measures can be added when the selected dataset contains reliable cost and timestamp fields.</w:t>
      </w:r>
    </w:p>
    <w:p>
      <w:pPr>
        <w:pStyle w:val="Heading1"/>
      </w:pPr>
      <w:r>
        <w:t>6. Literature and Data Research</w:t>
      </w:r>
    </w:p>
    <w:p>
      <w:pPr>
        <w:pStyle w:val="Heading2"/>
      </w:pPr>
      <w:r>
        <w:t>6.1 Proposed Public Dataset</w:t>
      </w:r>
    </w:p>
    <w:p>
      <w:r>
        <w:t>The primary working dataset will be the DataCo SMART Supply Chain dataset available through Kaggle. The dataset description identifies structured supply-chain data and fields related to products, commercial distribution, shipping, and delivery. One public version is listed under a CC0 Public Domain license, while other republished versions may have different licensing terms; therefore, the exact dataset version and license should be checked before redistribution.</w:t>
      </w:r>
    </w:p>
    <w:p>
      <w:r>
        <w:t>As a secondary data source, FHWA freight resources can provide broader freight-flow context. The Freight Analysis Framework contains origin-destination freight flows by commodity and transportation mode, which can be useful for understanding transportation demand at a higher level.</w:t>
      </w:r>
    </w:p>
    <w:p>
      <w:pPr>
        <w:pStyle w:val="Heading2"/>
      </w:pPr>
      <w:r>
        <w:t>6.2 Data Science Methods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Method</w:t>
            </w:r>
          </w:p>
        </w:tc>
        <w:tc>
          <w:tcPr>
            <w:tcW w:type="dxa" w:w="5040"/>
            <w:vAlign w:val="center"/>
            <w:shd w:fill="D9EAF7"/>
          </w:tcPr>
          <w:p>
            <w:r/>
            <w:r>
              <w:rPr>
                <w:rFonts w:ascii="Aptos" w:hAnsi="Aptos"/>
                <w:b/>
                <w:sz w:val="19"/>
              </w:rPr>
              <w:t>Application in This Project</w:t>
            </w:r>
          </w:p>
        </w:tc>
      </w:tr>
      <w:tr>
        <w:tc>
          <w:tcPr>
            <w:tcW w:type="dxa" w:w="5040"/>
            <w:vAlign w:val="center"/>
          </w:tcPr>
          <w:p>
            <w:r/>
            <w:r>
              <w:rPr>
                <w:rFonts w:ascii="Aptos" w:hAnsi="Aptos"/>
                <w:b/>
                <w:sz w:val="19"/>
              </w:rPr>
              <w:t>Descriptive statistics</w:t>
            </w:r>
          </w:p>
        </w:tc>
        <w:tc>
          <w:tcPr>
            <w:tcW w:type="dxa" w:w="5040"/>
            <w:vAlign w:val="center"/>
          </w:tcPr>
          <w:p>
            <w:r/>
            <w:r>
              <w:rPr>
                <w:rFonts w:ascii="Aptos" w:hAnsi="Aptos"/>
                <w:b w:val="0"/>
                <w:sz w:val="19"/>
              </w:rPr>
              <w:t>Summarize shipment counts, delivery times, late-delivery rates, and distributions.</w:t>
            </w:r>
          </w:p>
        </w:tc>
      </w:tr>
      <w:tr>
        <w:tc>
          <w:tcPr>
            <w:tcW w:type="dxa" w:w="5040"/>
            <w:vAlign w:val="center"/>
          </w:tcPr>
          <w:p>
            <w:r/>
            <w:r>
              <w:rPr>
                <w:rFonts w:ascii="Aptos" w:hAnsi="Aptos"/>
                <w:b/>
                <w:sz w:val="19"/>
              </w:rPr>
              <w:t>Exploratory Data Analysis</w:t>
            </w:r>
          </w:p>
        </w:tc>
        <w:tc>
          <w:tcPr>
            <w:tcW w:type="dxa" w:w="5040"/>
            <w:vAlign w:val="center"/>
          </w:tcPr>
          <w:p>
            <w:r/>
            <w:r>
              <w:rPr>
                <w:rFonts w:ascii="Aptos" w:hAnsi="Aptos"/>
                <w:b w:val="0"/>
                <w:sz w:val="19"/>
              </w:rPr>
              <w:t>Use charts and grouped comparisons to discover relationships and bottlenecks.</w:t>
            </w:r>
          </w:p>
        </w:tc>
      </w:tr>
      <w:tr>
        <w:tc>
          <w:tcPr>
            <w:tcW w:type="dxa" w:w="5040"/>
            <w:vAlign w:val="center"/>
          </w:tcPr>
          <w:p>
            <w:r/>
            <w:r>
              <w:rPr>
                <w:rFonts w:ascii="Aptos" w:hAnsi="Aptos"/>
                <w:b/>
                <w:sz w:val="19"/>
              </w:rPr>
              <w:t>Regression</w:t>
            </w:r>
          </w:p>
        </w:tc>
        <w:tc>
          <w:tcPr>
            <w:tcW w:type="dxa" w:w="5040"/>
            <w:vAlign w:val="center"/>
          </w:tcPr>
          <w:p>
            <w:r/>
            <w:r>
              <w:rPr>
                <w:rFonts w:ascii="Aptos" w:hAnsi="Aptos"/>
                <w:b w:val="0"/>
                <w:sz w:val="19"/>
              </w:rPr>
              <w:t>Estimate continuous outcomes such as shipping time or delivery duration when suitable.</w:t>
            </w:r>
          </w:p>
        </w:tc>
      </w:tr>
      <w:tr>
        <w:tc>
          <w:tcPr>
            <w:tcW w:type="dxa" w:w="5040"/>
            <w:vAlign w:val="center"/>
          </w:tcPr>
          <w:p>
            <w:r/>
            <w:r>
              <w:rPr>
                <w:rFonts w:ascii="Aptos" w:hAnsi="Aptos"/>
                <w:b/>
                <w:sz w:val="19"/>
              </w:rPr>
              <w:t>Classification</w:t>
            </w:r>
          </w:p>
        </w:tc>
        <w:tc>
          <w:tcPr>
            <w:tcW w:type="dxa" w:w="5040"/>
            <w:vAlign w:val="center"/>
          </w:tcPr>
          <w:p>
            <w:r/>
            <w:r>
              <w:rPr>
                <w:rFonts w:ascii="Aptos" w:hAnsi="Aptos"/>
                <w:b w:val="0"/>
                <w:sz w:val="19"/>
              </w:rPr>
              <w:t>Predict whether a shipment is likely to be late using logistic regression, decision trees, Random Forest, or similar models.</w:t>
            </w:r>
          </w:p>
        </w:tc>
      </w:tr>
      <w:tr>
        <w:tc>
          <w:tcPr>
            <w:tcW w:type="dxa" w:w="5040"/>
            <w:vAlign w:val="center"/>
          </w:tcPr>
          <w:p>
            <w:r/>
            <w:r>
              <w:rPr>
                <w:rFonts w:ascii="Aptos" w:hAnsi="Aptos"/>
                <w:b/>
                <w:sz w:val="19"/>
              </w:rPr>
              <w:t>Clustering</w:t>
            </w:r>
          </w:p>
        </w:tc>
        <w:tc>
          <w:tcPr>
            <w:tcW w:type="dxa" w:w="5040"/>
            <w:vAlign w:val="center"/>
          </w:tcPr>
          <w:p>
            <w:r/>
            <w:r>
              <w:rPr>
                <w:rFonts w:ascii="Aptos" w:hAnsi="Aptos"/>
                <w:b w:val="0"/>
                <w:sz w:val="19"/>
              </w:rPr>
              <w:t>Group customers, destinations, or shipment patterns using K-Means or DBSCAN.</w:t>
            </w:r>
          </w:p>
        </w:tc>
      </w:tr>
      <w:tr>
        <w:tc>
          <w:tcPr>
            <w:tcW w:type="dxa" w:w="5040"/>
            <w:vAlign w:val="center"/>
          </w:tcPr>
          <w:p>
            <w:r/>
            <w:r>
              <w:rPr>
                <w:rFonts w:ascii="Aptos" w:hAnsi="Aptos"/>
                <w:b/>
                <w:sz w:val="19"/>
              </w:rPr>
              <w:t>Optimization</w:t>
            </w:r>
          </w:p>
        </w:tc>
        <w:tc>
          <w:tcPr>
            <w:tcW w:type="dxa" w:w="5040"/>
            <w:vAlign w:val="center"/>
          </w:tcPr>
          <w:p>
            <w:r/>
            <w:r>
              <w:rPr>
                <w:rFonts w:ascii="Aptos" w:hAnsi="Aptos"/>
                <w:b w:val="0"/>
                <w:sz w:val="19"/>
              </w:rPr>
              <w:t>Frame route/resource allocation as a vehicle-routing or constrained optimization problem after the data foundation is validated.</w:t>
            </w:r>
          </w:p>
        </w:tc>
      </w:tr>
    </w:tbl>
    <w:p>
      <w:pPr>
        <w:pStyle w:val="Heading1"/>
      </w:pPr>
      <w:r>
        <w:t>7. Strategic Roadmap</w:t>
      </w:r>
    </w:p>
    <w:p>
      <w:r>
        <w:t>The proposed end-to-end analytical process 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Stage</w:t>
            </w:r>
          </w:p>
        </w:tc>
        <w:tc>
          <w:tcPr>
            <w:tcW w:type="dxa" w:w="5040"/>
            <w:vAlign w:val="center"/>
            <w:shd w:fill="D9EAF7"/>
          </w:tcPr>
          <w:p>
            <w:r/>
            <w:r>
              <w:rPr>
                <w:rFonts w:ascii="Aptos" w:hAnsi="Aptos"/>
                <w:b/>
                <w:sz w:val="19"/>
              </w:rPr>
              <w:t>Planned Work</w:t>
            </w:r>
          </w:p>
        </w:tc>
      </w:tr>
      <w:tr>
        <w:tc>
          <w:tcPr>
            <w:tcW w:type="dxa" w:w="5040"/>
            <w:vAlign w:val="center"/>
          </w:tcPr>
          <w:p>
            <w:r/>
            <w:r>
              <w:rPr>
                <w:rFonts w:ascii="Aptos" w:hAnsi="Aptos"/>
                <w:b/>
                <w:sz w:val="19"/>
              </w:rPr>
              <w:t>1. Business understanding</w:t>
            </w:r>
          </w:p>
        </w:tc>
        <w:tc>
          <w:tcPr>
            <w:tcW w:type="dxa" w:w="5040"/>
            <w:vAlign w:val="center"/>
          </w:tcPr>
          <w:p>
            <w:r/>
            <w:r>
              <w:rPr>
                <w:rFonts w:ascii="Aptos" w:hAnsi="Aptos"/>
                <w:b w:val="0"/>
                <w:sz w:val="19"/>
              </w:rPr>
              <w:t>Define the logistics problem, stakeholders, KPIs, constraints, and decision questions.</w:t>
            </w:r>
          </w:p>
        </w:tc>
      </w:tr>
      <w:tr>
        <w:tc>
          <w:tcPr>
            <w:tcW w:type="dxa" w:w="5040"/>
            <w:vAlign w:val="center"/>
          </w:tcPr>
          <w:p>
            <w:r/>
            <w:r>
              <w:rPr>
                <w:rFonts w:ascii="Aptos" w:hAnsi="Aptos"/>
                <w:b/>
                <w:sz w:val="19"/>
              </w:rPr>
              <w:t>2. Data collection</w:t>
            </w:r>
          </w:p>
        </w:tc>
        <w:tc>
          <w:tcPr>
            <w:tcW w:type="dxa" w:w="5040"/>
            <w:vAlign w:val="center"/>
          </w:tcPr>
          <w:p>
            <w:r/>
            <w:r>
              <w:rPr>
                <w:rFonts w:ascii="Aptos" w:hAnsi="Aptos"/>
                <w:b w:val="0"/>
                <w:sz w:val="19"/>
              </w:rPr>
              <w:t>Obtain the selected public dataset and document source, fields, license, and assumptions.</w:t>
            </w:r>
          </w:p>
        </w:tc>
      </w:tr>
      <w:tr>
        <w:tc>
          <w:tcPr>
            <w:tcW w:type="dxa" w:w="5040"/>
            <w:vAlign w:val="center"/>
          </w:tcPr>
          <w:p>
            <w:r/>
            <w:r>
              <w:rPr>
                <w:rFonts w:ascii="Aptos" w:hAnsi="Aptos"/>
                <w:b/>
                <w:sz w:val="19"/>
              </w:rPr>
              <w:t>3. Data profiling</w:t>
            </w:r>
          </w:p>
        </w:tc>
        <w:tc>
          <w:tcPr>
            <w:tcW w:type="dxa" w:w="5040"/>
            <w:vAlign w:val="center"/>
          </w:tcPr>
          <w:p>
            <w:r/>
            <w:r>
              <w:rPr>
                <w:rFonts w:ascii="Aptos" w:hAnsi="Aptos"/>
                <w:b w:val="0"/>
                <w:sz w:val="19"/>
              </w:rPr>
              <w:t>Inspect row count, columns, data types, missing values, duplicates, and unique categories.</w:t>
            </w:r>
          </w:p>
        </w:tc>
      </w:tr>
      <w:tr>
        <w:tc>
          <w:tcPr>
            <w:tcW w:type="dxa" w:w="5040"/>
            <w:vAlign w:val="center"/>
          </w:tcPr>
          <w:p>
            <w:r/>
            <w:r>
              <w:rPr>
                <w:rFonts w:ascii="Aptos" w:hAnsi="Aptos"/>
                <w:b/>
                <w:sz w:val="19"/>
              </w:rPr>
              <w:t>4. Data cleaning</w:t>
            </w:r>
          </w:p>
        </w:tc>
        <w:tc>
          <w:tcPr>
            <w:tcW w:type="dxa" w:w="5040"/>
            <w:vAlign w:val="center"/>
          </w:tcPr>
          <w:p>
            <w:r/>
            <w:r>
              <w:rPr>
                <w:rFonts w:ascii="Aptos" w:hAnsi="Aptos"/>
                <w:b w:val="0"/>
                <w:sz w:val="19"/>
              </w:rPr>
              <w:t>Handle missing values, inconsistent labels, duplicate records, invalid dates, and outliers.</w:t>
            </w:r>
          </w:p>
        </w:tc>
      </w:tr>
      <w:tr>
        <w:tc>
          <w:tcPr>
            <w:tcW w:type="dxa" w:w="5040"/>
            <w:vAlign w:val="center"/>
          </w:tcPr>
          <w:p>
            <w:r/>
            <w:r>
              <w:rPr>
                <w:rFonts w:ascii="Aptos" w:hAnsi="Aptos"/>
                <w:b/>
                <w:sz w:val="19"/>
              </w:rPr>
              <w:t>5. Feature engineering</w:t>
            </w:r>
          </w:p>
        </w:tc>
        <w:tc>
          <w:tcPr>
            <w:tcW w:type="dxa" w:w="5040"/>
            <w:vAlign w:val="center"/>
          </w:tcPr>
          <w:p>
            <w:r/>
            <w:r>
              <w:rPr>
                <w:rFonts w:ascii="Aptos" w:hAnsi="Aptos"/>
                <w:b w:val="0"/>
                <w:sz w:val="19"/>
              </w:rPr>
              <w:t>Create useful variables such as shipping delay, order month, delivery-risk flag, regional groups, and shipment duration.</w:t>
            </w:r>
          </w:p>
        </w:tc>
      </w:tr>
      <w:tr>
        <w:tc>
          <w:tcPr>
            <w:tcW w:type="dxa" w:w="5040"/>
            <w:vAlign w:val="center"/>
          </w:tcPr>
          <w:p>
            <w:r/>
            <w:r>
              <w:rPr>
                <w:rFonts w:ascii="Aptos" w:hAnsi="Aptos"/>
                <w:b/>
                <w:sz w:val="19"/>
              </w:rPr>
              <w:t>6. Exploratory analysis</w:t>
            </w:r>
          </w:p>
        </w:tc>
        <w:tc>
          <w:tcPr>
            <w:tcW w:type="dxa" w:w="5040"/>
            <w:vAlign w:val="center"/>
          </w:tcPr>
          <w:p>
            <w:r/>
            <w:r>
              <w:rPr>
                <w:rFonts w:ascii="Aptos" w:hAnsi="Aptos"/>
                <w:b w:val="0"/>
                <w:sz w:val="19"/>
              </w:rPr>
              <w:t>Compare KPIs by region, product category, shipping mode, customer segment, and time period.</w:t>
            </w:r>
          </w:p>
        </w:tc>
      </w:tr>
      <w:tr>
        <w:tc>
          <w:tcPr>
            <w:tcW w:type="dxa" w:w="5040"/>
            <w:vAlign w:val="center"/>
          </w:tcPr>
          <w:p>
            <w:r/>
            <w:r>
              <w:rPr>
                <w:rFonts w:ascii="Aptos" w:hAnsi="Aptos"/>
                <w:b/>
                <w:sz w:val="19"/>
              </w:rPr>
              <w:t>7. Statistical/model analysis</w:t>
            </w:r>
          </w:p>
        </w:tc>
        <w:tc>
          <w:tcPr>
            <w:tcW w:type="dxa" w:w="5040"/>
            <w:vAlign w:val="center"/>
          </w:tcPr>
          <w:p>
            <w:r/>
            <w:r>
              <w:rPr>
                <w:rFonts w:ascii="Aptos" w:hAnsi="Aptos"/>
                <w:b w:val="0"/>
                <w:sz w:val="19"/>
              </w:rPr>
              <w:t>Test relationships and train baseline regression/classification models.</w:t>
            </w:r>
          </w:p>
        </w:tc>
      </w:tr>
      <w:tr>
        <w:tc>
          <w:tcPr>
            <w:tcW w:type="dxa" w:w="5040"/>
            <w:vAlign w:val="center"/>
          </w:tcPr>
          <w:p>
            <w:r/>
            <w:r>
              <w:rPr>
                <w:rFonts w:ascii="Aptos" w:hAnsi="Aptos"/>
                <w:b/>
                <w:sz w:val="19"/>
              </w:rPr>
              <w:t>8. Clustering</w:t>
            </w:r>
          </w:p>
        </w:tc>
        <w:tc>
          <w:tcPr>
            <w:tcW w:type="dxa" w:w="5040"/>
            <w:vAlign w:val="center"/>
          </w:tcPr>
          <w:p>
            <w:r/>
            <w:r>
              <w:rPr>
                <w:rFonts w:ascii="Aptos" w:hAnsi="Aptos"/>
                <w:b w:val="0"/>
                <w:sz w:val="19"/>
              </w:rPr>
              <w:t>Segment destinations/customers/order patterns to support resource allocation.</w:t>
            </w:r>
          </w:p>
        </w:tc>
      </w:tr>
      <w:tr>
        <w:tc>
          <w:tcPr>
            <w:tcW w:type="dxa" w:w="5040"/>
            <w:vAlign w:val="center"/>
          </w:tcPr>
          <w:p>
            <w:r/>
            <w:r>
              <w:rPr>
                <w:rFonts w:ascii="Aptos" w:hAnsi="Aptos"/>
                <w:b/>
                <w:sz w:val="19"/>
              </w:rPr>
              <w:t>9. Optimization concept</w:t>
            </w:r>
          </w:p>
        </w:tc>
        <w:tc>
          <w:tcPr>
            <w:tcW w:type="dxa" w:w="5040"/>
            <w:vAlign w:val="center"/>
          </w:tcPr>
          <w:p>
            <w:r/>
            <w:r>
              <w:rPr>
                <w:rFonts w:ascii="Aptos" w:hAnsi="Aptos"/>
                <w:b w:val="0"/>
                <w:sz w:val="19"/>
              </w:rPr>
              <w:t>Use validated distance/demand data to formulate route or capacity allocation improvements.</w:t>
            </w:r>
          </w:p>
        </w:tc>
      </w:tr>
      <w:tr>
        <w:tc>
          <w:tcPr>
            <w:tcW w:type="dxa" w:w="5040"/>
            <w:vAlign w:val="center"/>
          </w:tcPr>
          <w:p>
            <w:r/>
            <w:r>
              <w:rPr>
                <w:rFonts w:ascii="Aptos" w:hAnsi="Aptos"/>
                <w:b/>
                <w:sz w:val="19"/>
              </w:rPr>
              <w:t>10. Evaluation</w:t>
            </w:r>
          </w:p>
        </w:tc>
        <w:tc>
          <w:tcPr>
            <w:tcW w:type="dxa" w:w="5040"/>
            <w:vAlign w:val="center"/>
          </w:tcPr>
          <w:p>
            <w:r/>
            <w:r>
              <w:rPr>
                <w:rFonts w:ascii="Aptos" w:hAnsi="Aptos"/>
                <w:b w:val="0"/>
                <w:sz w:val="19"/>
              </w:rPr>
              <w:t>Compare model metrics and business KPIs; check for leakage and unrealistic assumptions.</w:t>
            </w:r>
          </w:p>
        </w:tc>
      </w:tr>
      <w:tr>
        <w:tc>
          <w:tcPr>
            <w:tcW w:type="dxa" w:w="5040"/>
            <w:vAlign w:val="center"/>
          </w:tcPr>
          <w:p>
            <w:r/>
            <w:r>
              <w:rPr>
                <w:rFonts w:ascii="Aptos" w:hAnsi="Aptos"/>
                <w:b/>
                <w:sz w:val="19"/>
              </w:rPr>
              <w:t>11. Recommendations</w:t>
            </w:r>
          </w:p>
        </w:tc>
        <w:tc>
          <w:tcPr>
            <w:tcW w:type="dxa" w:w="5040"/>
            <w:vAlign w:val="center"/>
          </w:tcPr>
          <w:p>
            <w:r/>
            <w:r>
              <w:rPr>
                <w:rFonts w:ascii="Aptos" w:hAnsi="Aptos"/>
                <w:b w:val="0"/>
                <w:sz w:val="19"/>
              </w:rPr>
              <w:t>Translate analytical findings into operational actions and measurable targets.</w:t>
            </w:r>
          </w:p>
        </w:tc>
      </w:tr>
      <w:tr>
        <w:tc>
          <w:tcPr>
            <w:tcW w:type="dxa" w:w="5040"/>
            <w:vAlign w:val="center"/>
          </w:tcPr>
          <w:p>
            <w:r/>
            <w:r>
              <w:rPr>
                <w:rFonts w:ascii="Aptos" w:hAnsi="Aptos"/>
                <w:b/>
                <w:sz w:val="19"/>
              </w:rPr>
              <w:t>12. Reporting</w:t>
            </w:r>
          </w:p>
        </w:tc>
        <w:tc>
          <w:tcPr>
            <w:tcW w:type="dxa" w:w="5040"/>
            <w:vAlign w:val="center"/>
          </w:tcPr>
          <w:p>
            <w:r/>
            <w:r>
              <w:rPr>
                <w:rFonts w:ascii="Aptos" w:hAnsi="Aptos"/>
                <w:b w:val="0"/>
                <w:sz w:val="19"/>
              </w:rPr>
              <w:t>Create a dashboard/report and document limitations, reproducibility steps, and next actions.</w:t>
            </w:r>
          </w:p>
        </w:tc>
      </w:tr>
    </w:tbl>
    <w:p>
      <w:pPr>
        <w:pStyle w:val="Heading1"/>
      </w:pPr>
      <w:r>
        <w:t>8. Python Code Illustration</w:t>
      </w:r>
    </w:p>
    <w:p>
      <w:r>
        <w:t>The following snippets illustrate the planned workflow. They are intentionally written as a Week 1 prototype rather than a final production model.</w:t>
      </w:r>
    </w:p>
    <w:p>
      <w:pPr>
        <w:pStyle w:val="Heading2"/>
      </w:pPr>
      <w:r>
        <w:t>8.1 Load and Inspect Data</w:t>
      </w:r>
    </w:p>
    <w:p>
      <w:pPr>
        <w:spacing w:before="80" w:after="120"/>
        <w:ind w:left="360" w:right="360"/>
      </w:pPr>
      <w:r>
        <w:rPr>
          <w:rFonts w:ascii="Consolas" w:hAnsi="Consolas"/>
          <w:sz w:val="17"/>
        </w:rPr>
        <w:t>import pandas as pd</w:t>
        <w:br/>
        <w:br/>
        <w:t>df = pd.read_csv("DataCoSupplyChainDataset.csv")</w:t>
        <w:br/>
        <w:br/>
        <w:t>print(df.shape)</w:t>
        <w:br/>
        <w:t>print(df.head())</w:t>
        <w:br/>
        <w:t>print(df.info())</w:t>
        <w:br/>
        <w:t>print(df.isna().sum().sort_values(ascending=False).head(15))</w:t>
      </w:r>
    </w:p>
    <w:p>
      <w:pPr>
        <w:pStyle w:val="Heading2"/>
      </w:pPr>
      <w:r>
        <w:t>8.2 Create KPI Fields</w:t>
      </w:r>
    </w:p>
    <w:p>
      <w:pPr>
        <w:spacing w:before="80" w:after="120"/>
        <w:ind w:left="360" w:right="360"/>
      </w:pPr>
      <w:r>
        <w:rPr>
          <w:rFonts w:ascii="Consolas" w:hAnsi="Consolas"/>
          <w:sz w:val="17"/>
        </w:rPr>
        <w:t># Example field names; adjust them to the selected dataset version</w:t>
        <w:br/>
        <w:t>df["late_flag"] = (df["Delivery Status"].str.lower() == "late delivery").astype(int)</w:t>
        <w:br/>
        <w:br/>
        <w:t>on_time_rate = (1 - df["late_flag"].mean()) * 100</w:t>
        <w:br/>
        <w:t>avg_shipping_days = df["Days for shipping (real)"].mean()</w:t>
        <w:br/>
        <w:br/>
        <w:t>print(f"On-time rate: {on_time_rate:.2f}%")</w:t>
        <w:br/>
        <w:t>print(f"Average shipping time: {avg_shipping_days:.2f} days")</w:t>
      </w:r>
    </w:p>
    <w:p>
      <w:pPr>
        <w:pStyle w:val="Heading2"/>
      </w:pPr>
      <w:r>
        <w:t>8.3 Exploratory Analysis</w:t>
      </w:r>
    </w:p>
    <w:p>
      <w:pPr>
        <w:spacing w:before="80" w:after="120"/>
        <w:ind w:left="360" w:right="360"/>
      </w:pPr>
      <w:r>
        <w:rPr>
          <w:rFonts w:ascii="Consolas" w:hAnsi="Consolas"/>
          <w:sz w:val="17"/>
        </w:rPr>
        <w:t>import matplotlib.pyplot as plt</w:t>
        <w:br/>
        <w:br/>
        <w:t>late_by_mode = (</w:t>
        <w:br/>
        <w:t xml:space="preserve">    df.groupby("Shipping Mode")["late_flag"]</w:t>
        <w:br/>
        <w:t xml:space="preserve">      .mean()</w:t>
        <w:br/>
        <w:t xml:space="preserve">      .sort_values(ascending=False)</w:t>
        <w:br/>
        <w:t>)</w:t>
        <w:br/>
        <w:br/>
        <w:t>late_by_mode.plot(kind="bar")</w:t>
        <w:br/>
        <w:t>plt.ylabel("Late delivery rate")</w:t>
        <w:br/>
        <w:t>plt.title("Late Delivery Rate by Shipping Mode")</w:t>
        <w:br/>
        <w:t>plt.tight_layout()</w:t>
        <w:br/>
        <w:t>plt.show()</w:t>
      </w:r>
    </w:p>
    <w:p>
      <w:pPr>
        <w:pStyle w:val="Heading2"/>
      </w:pPr>
      <w:r>
        <w:t>8.4 Baseline Predictive Model</w:t>
      </w:r>
    </w:p>
    <w:p>
      <w:pPr>
        <w:spacing w:before="80" w:after="120"/>
        <w:ind w:left="360" w:right="360"/>
      </w:pPr>
      <w:r>
        <w:rPr>
          <w:rFonts w:ascii="Consolas" w:hAnsi="Consolas"/>
          <w:sz w:val="17"/>
        </w:rPr>
        <w:t>from sklearn.model_selection import train_test_split</w:t>
        <w:br/>
        <w:t>from sklearn.compose import ColumnTransformer</w:t>
        <w:br/>
        <w:t>from sklearn.preprocessing import OneHotEncoder</w:t>
        <w:br/>
        <w:t>from sklearn.pipeline import Pipeline</w:t>
        <w:br/>
        <w:t>from sklearn.ensemble import RandomForestClassifier</w:t>
        <w:br/>
        <w:t>from sklearn.metrics import classification_report</w:t>
        <w:br/>
        <w:br/>
        <w:t>features = ["Shipping Mode", "Order Region", "Category Name",</w:t>
        <w:br/>
        <w:t xml:space="preserve">            "Days for shipment (scheduled)"]</w:t>
        <w:br/>
        <w:br/>
        <w:t>X = df[features]</w:t>
        <w:br/>
        <w:t>y = df["late_flag"]</w:t>
        <w:br/>
        <w:br/>
        <w:t>X_train, X_test, y_train, y_test = train_test_split(</w:t>
        <w:br/>
        <w:t xml:space="preserve">    X, y, test_size=0.2, random_state=42, stratify=y</w:t>
        <w:br/>
        <w:t>)</w:t>
        <w:br/>
        <w:br/>
        <w:t>cat_cols = X.select_dtypes(include="object").columns</w:t>
        <w:br/>
        <w:t>preprocess = ColumnTransformer([</w:t>
        <w:br/>
        <w:t xml:space="preserve">    ("cat", OneHotEncoder(handle_unknown="ignore"), cat_cols)</w:t>
        <w:br/>
        <w:t>], remainder="passthrough")</w:t>
        <w:br/>
        <w:br/>
        <w:t>model = Pipeline([</w:t>
        <w:br/>
        <w:t xml:space="preserve">    ("prep", preprocess),</w:t>
        <w:br/>
        <w:t xml:space="preserve">    ("clf", RandomForestClassifier(</w:t>
        <w:br/>
        <w:t xml:space="preserve">        n_estimators=200, random_state=42, class_weight="balanced"</w:t>
        <w:br/>
        <w:t xml:space="preserve">    ))</w:t>
        <w:br/>
        <w:t>])</w:t>
        <w:br/>
        <w:br/>
        <w:t>model.fit(X_train, y_train)</w:t>
        <w:br/>
        <w:t>pred = model.predict(X_test)</w:t>
        <w:br/>
        <w:br/>
        <w:t>print(classification_report(y_test, pred))</w:t>
      </w:r>
    </w:p>
    <w:p>
      <w:pPr>
        <w:pStyle w:val="Heading2"/>
      </w:pPr>
      <w:r>
        <w:t>8.5 Clustering Concept</w:t>
      </w:r>
    </w:p>
    <w:p>
      <w:pPr>
        <w:spacing w:before="80" w:after="120"/>
        <w:ind w:left="360" w:right="360"/>
      </w:pPr>
      <w:r>
        <w:rPr>
          <w:rFonts w:ascii="Consolas" w:hAnsi="Consolas"/>
          <w:sz w:val="17"/>
        </w:rPr>
        <w:t>from sklearn.cluster import KMeans</w:t>
        <w:br/>
        <w:t>from sklearn.preprocessing import StandardScaler</w:t>
        <w:br/>
        <w:br/>
        <w:t>cluster_data = df[["Sales per customer",</w:t>
        <w:br/>
        <w:t xml:space="preserve">                   "Days for shipping (real)",</w:t>
        <w:br/>
        <w:t xml:space="preserve">                   "Days for shipment (scheduled)"]].dropna()</w:t>
        <w:br/>
        <w:br/>
        <w:t>X_scaled = StandardScaler().fit_transform(cluster_data)</w:t>
        <w:br/>
        <w:br/>
        <w:t>kmeans = KMeans(n_clusters=4, random_state=42, n_init=10)</w:t>
        <w:br/>
        <w:t>cluster_data["segment"] = kmeans.fit_predict(X_scaled)</w:t>
        <w:br/>
        <w:br/>
        <w:t>print(cluster_data["segment"].value_counts().sort_index())</w:t>
      </w:r>
    </w:p>
    <w:p>
      <w:pPr>
        <w:pStyle w:val="Heading2"/>
      </w:pPr>
      <w:r>
        <w:t>8.6 Optimization Concept / Pseudocode</w:t>
      </w:r>
    </w:p>
    <w:p>
      <w:pPr>
        <w:spacing w:before="80" w:after="120"/>
        <w:ind w:left="360" w:right="360"/>
      </w:pPr>
      <w:r>
        <w:rPr>
          <w:rFonts w:ascii="Consolas" w:hAnsi="Consolas"/>
          <w:sz w:val="17"/>
        </w:rPr>
        <w:t># Pseudocode for a future route/resource optimization phase</w:t>
        <w:br/>
        <w:br/>
        <w:t>INPUT:</w:t>
        <w:br/>
        <w:t xml:space="preserve">    delivery_locations</w:t>
        <w:br/>
        <w:t xml:space="preserve">    customer_demand</w:t>
        <w:br/>
        <w:t xml:space="preserve">    vehicle_capacity</w:t>
        <w:br/>
        <w:t xml:space="preserve">    delivery_time_windows</w:t>
        <w:br/>
        <w:t xml:space="preserve">    distance_or_travel_time_matrix</w:t>
        <w:br/>
        <w:br/>
        <w:t>OBJECTIVE:</w:t>
        <w:br/>
        <w:t xml:space="preserve">    minimize total travel distance + delay penalties + operating cost</w:t>
        <w:br/>
        <w:br/>
        <w:t>CONSTRAINTS:</w:t>
        <w:br/>
        <w:t xml:space="preserve">    vehicle capacity</w:t>
        <w:br/>
        <w:t xml:space="preserve">    maximum route duration</w:t>
        <w:br/>
        <w:t xml:space="preserve">    delivery time windows</w:t>
        <w:br/>
        <w:t xml:space="preserve">    required customer visits</w:t>
        <w:br/>
        <w:br/>
        <w:t>SOLVE:</w:t>
        <w:br/>
        <w:t xml:space="preserve">    vehicle routing / constrained optimization model</w:t>
        <w:br/>
        <w:br/>
        <w:t>OUTPUT:</w:t>
        <w:br/>
        <w:t xml:space="preserve">    recommended vehicle assignments</w:t>
        <w:br/>
        <w:t xml:space="preserve">    recommended delivery sequence</w:t>
        <w:br/>
        <w:t xml:space="preserve">    estimated distance and service improvement</w:t>
      </w:r>
    </w:p>
    <w:p>
      <w:pPr>
        <w:pStyle w:val="Heading1"/>
      </w:pPr>
      <w:r>
        <w:t>9. Data Quality, Modeling Risks, and Controls</w:t>
      </w:r>
    </w:p>
    <w:p>
      <w:pPr>
        <w:pStyle w:val="ListBullet"/>
        <w:spacing w:after="40"/>
      </w:pPr>
      <w:r>
        <w:t>Missing or inconsistent records can distort KPI calculations; therefore, data-quality checks will be documented before analysis.</w:t>
      </w:r>
    </w:p>
    <w:p>
      <w:pPr>
        <w:pStyle w:val="ListBullet"/>
        <w:spacing w:after="40"/>
      </w:pPr>
      <w:r>
        <w:t>Data leakage is a major risk in delivery prediction. Variables that are only known after delivery or after the prediction point must not be used as predictors.</w:t>
      </w:r>
    </w:p>
    <w:p>
      <w:pPr>
        <w:pStyle w:val="ListBullet"/>
        <w:spacing w:after="40"/>
      </w:pPr>
      <w:r>
        <w:t>Historical relationships do not automatically prove causation. Findings will be presented as associations unless supported by an appropriate experimental or causal design.</w:t>
      </w:r>
    </w:p>
    <w:p>
      <w:pPr>
        <w:pStyle w:val="ListBullet"/>
        <w:spacing w:after="40"/>
      </w:pPr>
      <w:r>
        <w:t>Class imbalance may occur if late and on-time shipments are not evenly distributed; accuracy alone will therefore not be used as the only model metric.</w:t>
      </w:r>
    </w:p>
    <w:p>
      <w:pPr>
        <w:pStyle w:val="ListBullet"/>
        <w:spacing w:after="40"/>
      </w:pPr>
      <w:r>
        <w:t>A route optimization model requires realistic travel-time, distance, vehicle-capacity, and time-window information. If those fields are unavailable, the Week 1 deliverable will keep optimization at the framework/pseudocode stage.</w:t>
      </w:r>
    </w:p>
    <w:p>
      <w:pPr>
        <w:pStyle w:val="ListBullet"/>
        <w:spacing w:after="40"/>
      </w:pPr>
      <w:r>
        <w:t>Public datasets may not represent a specific company's current operations. Recommendations will therefore be treated as analytical examples rather than direct operational instructions.</w:t>
      </w:r>
    </w:p>
    <w:p>
      <w:pPr>
        <w:pStyle w:val="Heading1"/>
      </w:pPr>
      <w:r>
        <w:t>10. Expected Outcomes</w:t>
      </w:r>
    </w:p>
    <w:p>
      <w:pPr>
        <w:pStyle w:val="ListBullet"/>
        <w:spacing w:after="40"/>
      </w:pPr>
      <w:r>
        <w:t>A clean and documented logistics dataset suitable for analysis.</w:t>
      </w:r>
    </w:p>
    <w:p>
      <w:pPr>
        <w:pStyle w:val="ListBullet"/>
        <w:spacing w:after="40"/>
      </w:pPr>
      <w:r>
        <w:t>A KPI baseline showing overall and segment-level delivery performance.</w:t>
      </w:r>
    </w:p>
    <w:p>
      <w:pPr>
        <w:pStyle w:val="ListBullet"/>
        <w:spacing w:after="40"/>
      </w:pPr>
      <w:r>
        <w:t>Identification of regions, products, shipping modes, or order patterns associated with higher delay risk.</w:t>
      </w:r>
    </w:p>
    <w:p>
      <w:pPr>
        <w:pStyle w:val="ListBullet"/>
        <w:spacing w:after="40"/>
      </w:pPr>
      <w:r>
        <w:t>A baseline predictive model that can flag potentially late shipments before fulfillment.</w:t>
      </w:r>
    </w:p>
    <w:p>
      <w:pPr>
        <w:pStyle w:val="ListBullet"/>
        <w:spacing w:after="40"/>
      </w:pPr>
      <w:r>
        <w:t>Customer/location clusters that can support differentiated resource planning.</w:t>
      </w:r>
    </w:p>
    <w:p>
      <w:pPr>
        <w:pStyle w:val="ListBullet"/>
        <w:spacing w:after="40"/>
      </w:pPr>
      <w:r>
        <w:t>A practical foundation for later route optimization and logistics decision support.</w:t>
      </w:r>
    </w:p>
    <w:p>
      <w:pPr>
        <w:pStyle w:val="ListBullet"/>
        <w:spacing w:after="40"/>
      </w:pPr>
      <w:r>
        <w:t>A reproducible Python workflow that can be reused for future datasets.</w:t>
      </w:r>
    </w:p>
    <w:p>
      <w:pPr>
        <w:pStyle w:val="Heading1"/>
      </w:pPr>
      <w:r>
        <w:t>11. Conclusion</w:t>
      </w:r>
    </w:p>
    <w:p>
      <w:r>
        <w:t>This Week 1 plan establishes a practical data-science strategy for improving logistics performance. Instead of immediately building a complex machine-learning system, the project begins with business definition, KPI selection, data research, data quality, and exploratory analysis. This sequence reduces the risk of building models on unreliable or inappropriate data.</w:t>
      </w:r>
    </w:p>
    <w:p>
      <w:r>
        <w:t>The proposed combination of descriptive analytics, predictive modeling, clustering, and optimization can support better decisions about delivery-risk monitoring, shipment planning, customer/location segmentation, and resource allocation. In later weeks, the framework can be implemented with the selected dataset, evaluated with appropriate metrics, and converted into actionable recommendations for logistics operations.</w:t>
      </w:r>
    </w:p>
    <w:p>
      <w:pPr>
        <w:pStyle w:val="Heading1"/>
      </w:pPr>
      <w:r>
        <w:t>12. References and Public Resources</w:t>
      </w:r>
    </w:p>
    <w:p>
      <w:pPr>
        <w:pStyle w:val="ListBullet"/>
      </w:pPr>
      <w:r>
        <w:rPr>
          <w:b/>
        </w:rPr>
        <w:t>Kaggle – DataCo SMART Supply Chain for Big Data Analysis</w:t>
        <w:br/>
      </w:r>
      <w:r>
        <w:t>https://www.kaggle.com/datasets/shashwatwork/dataco-smart-supply-chain-for-big-data-analysis</w:t>
      </w:r>
    </w:p>
    <w:p>
      <w:pPr>
        <w:pStyle w:val="ListBullet"/>
      </w:pPr>
      <w:r>
        <w:rPr>
          <w:b/>
        </w:rPr>
        <w:t>FHWA – Freight Data Library</w:t>
        <w:br/>
      </w:r>
      <w:r>
        <w:t>https://ops.fhwa.dot.gov/freight/fpcb/dataLibrary.aspx</w:t>
      </w:r>
    </w:p>
    <w:p>
      <w:pPr>
        <w:pStyle w:val="ListBullet"/>
      </w:pPr>
      <w:r>
        <w:rPr>
          <w:b/>
        </w:rPr>
        <w:t>FHWA – Freight Data Tools / FAF</w:t>
        <w:br/>
      </w:r>
      <w:r>
        <w:t>https://ops.fhwa.dot.gov/freight/fpcb/dataAnalysisTools.aspx</w:t>
      </w:r>
    </w:p>
    <w:p>
      <w:pPr>
        <w:pStyle w:val="ListBullet"/>
      </w:pPr>
      <w:r>
        <w:rPr>
          <w:b/>
        </w:rPr>
        <w:t>ScienceDirect – An empirical analysis of data-driven supply chain optimization in retail and logistics (2026)</w:t>
        <w:br/>
      </w:r>
      <w:r>
        <w:t>https://www.sciencedirect.com/science/article/pii/S2949863526000154</w:t>
      </w:r>
    </w:p>
    <w:p>
      <w:pPr>
        <w:pStyle w:val="ListBullet"/>
      </w:pPr>
      <w:r>
        <w:rPr>
          <w:b/>
        </w:rPr>
        <w:t>ScienceDirect – Reconfiguration of last-mile supply chain for parcel delivery using machine learning and routing optimization</w:t>
        <w:br/>
      </w:r>
      <w:r>
        <w:t>https://www.sciencedirect.com/science/article/pii/S0360835223006289</w:t>
      </w:r>
    </w:p>
    <w:p>
      <w:pPr>
        <w:pStyle w:val="Heading1"/>
      </w:pPr>
      <w:r>
        <w:t>Appendix A – Suggested Week 1 Checklist</w:t>
      </w:r>
    </w:p>
    <w:p>
      <w:pPr>
        <w:pStyle w:val="ListBullet"/>
        <w:spacing w:after="40"/>
      </w:pPr>
      <w:r>
        <w:t>Select and download the dataset.</w:t>
      </w:r>
    </w:p>
    <w:p>
      <w:pPr>
        <w:pStyle w:val="ListBullet"/>
        <w:spacing w:after="40"/>
      </w:pPr>
      <w:r>
        <w:t>Record the dataset source and license.</w:t>
      </w:r>
    </w:p>
    <w:p>
      <w:pPr>
        <w:pStyle w:val="ListBullet"/>
        <w:spacing w:after="40"/>
      </w:pPr>
      <w:r>
        <w:t>Inspect schema and missing values.</w:t>
      </w:r>
    </w:p>
    <w:p>
      <w:pPr>
        <w:pStyle w:val="ListBullet"/>
        <w:spacing w:after="40"/>
      </w:pPr>
      <w:r>
        <w:t>Define the final KPI formulas.</w:t>
      </w:r>
    </w:p>
    <w:p>
      <w:pPr>
        <w:pStyle w:val="ListBullet"/>
        <w:spacing w:after="40"/>
      </w:pPr>
      <w:r>
        <w:t>Create a data dictionary for important variables.</w:t>
      </w:r>
    </w:p>
    <w:p>
      <w:pPr>
        <w:pStyle w:val="ListBullet"/>
        <w:spacing w:after="40"/>
      </w:pPr>
      <w:r>
        <w:t>Produce at least 4–6 EDA charts.</w:t>
      </w:r>
    </w:p>
    <w:p>
      <w:pPr>
        <w:pStyle w:val="ListBullet"/>
        <w:spacing w:after="40"/>
      </w:pPr>
      <w:r>
        <w:t>Document assumptions and data-quality issues.</w:t>
      </w:r>
    </w:p>
    <w:p>
      <w:pPr>
        <w:pStyle w:val="ListBullet"/>
        <w:spacing w:after="40"/>
      </w:pPr>
      <w:r>
        <w:t>Run a simple baseline model only after leakage checks.</w:t>
      </w:r>
    </w:p>
    <w:p>
      <w:pPr>
        <w:pStyle w:val="ListBullet"/>
        <w:spacing w:after="40"/>
      </w:pPr>
      <w:r>
        <w:t>Save the notebook/script and outputs for the next week.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