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4345"/>
        <w:gridCol w:w="2648"/>
        <w:gridCol w:w="2645"/>
      </w:tblGrid>
      <w:tr>
        <w:trPr>
          <w:trHeight w:hRule="atLeast" w:val="1325"/>
          <w:cantSplit w:val="false"/>
        </w:trPr>
        <w:tc>
          <w:tcPr>
            <w:tcW w:type="dxa" w:w="43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40005</wp:posOffset>
                  </wp:positionV>
                  <wp:extent cx="2363470" cy="779145"/>
                  <wp:effectExtent b="0" l="0" r="0" t="0"/>
                  <wp:wrapSquare wrapText="bothSides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77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64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/>
            </w:pPr>
            <w:r>
              <w:rPr/>
            </w:r>
          </w:p>
          <w:p>
            <w:pPr>
              <w:pStyle w:val="style127"/>
              <w:spacing w:line="360" w:lineRule="auto"/>
              <w:rPr>
                <w:rFonts w:ascii="Arial" w:cs="Arial" w:hAnsi="Arial"/>
                <w:color w:val="333333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  <w:t>г.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 Самара, ул. Победы 4А </w:t>
            </w:r>
          </w:p>
          <w:p>
            <w:pPr>
              <w:pStyle w:val="style127"/>
              <w:spacing w:line="360" w:lineRule="auto"/>
              <w:rPr>
                <w:rFonts w:ascii="Arial" w:cs="Arial" w:hAnsi="Arial"/>
                <w:color w:val="333333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Тел.: +7 </w:t>
            </w:r>
            <w:r>
              <w:rPr>
                <w:rFonts w:ascii="Arial" w:cs="Arial" w:hAnsi="Arial"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>846</w:t>
            </w:r>
            <w:r>
              <w:rPr>
                <w:rFonts w:ascii="Arial" w:cs="Arial" w:hAnsi="Arial"/>
                <w:color w:val="333333"/>
                <w:sz w:val="20"/>
                <w:szCs w:val="20"/>
                <w:lang w:val="en-US"/>
              </w:rPr>
              <w:t>)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 212 99 70</w:t>
            </w:r>
          </w:p>
        </w:tc>
        <w:tc>
          <w:tcPr>
            <w:tcW w:type="dxa" w:w="26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27"/>
              <w:spacing w:line="360" w:lineRule="auto"/>
              <w:rPr>
                <w:rStyle w:val="style111"/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</w:pPr>
            <w:r>
              <w:rPr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  <w:t xml:space="preserve">E-mail: </w:t>
            </w:r>
            <w:hyperlink r:id="rId3"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en-US"/>
                </w:rPr>
                <w:t>info</w:t>
              </w:r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zxx-"/>
                </w:rPr>
                <w:t>@creativt.ru</w:t>
              </w:r>
            </w:hyperlink>
          </w:p>
          <w:p>
            <w:pPr>
              <w:pStyle w:val="style127"/>
              <w:spacing w:line="360" w:lineRule="auto"/>
              <w:rPr>
                <w:rStyle w:val="style111"/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</w:pPr>
            <w:hyperlink r:id="rId4"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zxx-"/>
                </w:rPr>
                <w:t>www.creativt.ru</w:t>
              </w:r>
            </w:hyperlink>
          </w:p>
        </w:tc>
      </w:tr>
    </w:tbl>
    <w:p>
      <w:pPr>
        <w:pStyle w:val="style1"/>
        <w:spacing w:after="120" w:before="240"/>
        <w:contextualSpacing w:val="false"/>
        <w:jc w:val="center"/>
        <w:rPr>
          <w:rFonts w:ascii="Arial" w:cs="Times New Roman" w:eastAsia="Calibri" w:hAnsi="Arial"/>
          <w:sz w:val="24"/>
          <w:szCs w:val="24"/>
        </w:rPr>
      </w:pPr>
      <w:r>
        <w:rPr>
          <w:rFonts w:ascii="Arial" w:cs="Times New Roman" w:eastAsia="Tahoma" w:hAnsi="Arial"/>
          <w:sz w:val="24"/>
          <w:szCs w:val="24"/>
        </w:rPr>
        <w:t>Коммерческое</w:t>
      </w:r>
      <w:r>
        <w:rPr>
          <w:rFonts w:ascii="Arial" w:cs="Times New Roman" w:eastAsia="Arial" w:hAnsi="Arial"/>
          <w:sz w:val="24"/>
          <w:szCs w:val="24"/>
        </w:rPr>
        <w:t xml:space="preserve"> </w:t>
      </w:r>
      <w:r>
        <w:rPr>
          <w:rFonts w:ascii="Arial" w:cs="Times New Roman" w:hAnsi="Arial"/>
          <w:sz w:val="24"/>
          <w:szCs w:val="24"/>
        </w:rPr>
        <w:t>предложение</w:t>
      </w:r>
      <w:r>
        <w:rPr>
          <w:rFonts w:ascii="Arial" w:cs="Times New Roman" w:eastAsia="Calibri" w:hAnsi="Arial"/>
          <w:sz w:val="24"/>
          <w:szCs w:val="24"/>
        </w:rPr>
        <w:t xml:space="preserve"> на разработку сайта.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 w:val="false"/>
          <w:bCs w:val="false"/>
          <w:sz w:val="24"/>
          <w:szCs w:val="24"/>
        </w:rPr>
      </w:pPr>
      <w:r>
        <w:rPr>
          <w:rFonts w:ascii="Arial" w:cs="Times New Roman" w:eastAsia="Times New Roman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айт – важный маркетинговый инструмент компании, это «лицо», витрина Вашего бизнеса. Главной особенностью работы студии «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 xml:space="preserve">» является индивидуальный подход к каждому клиенту. Мы не ставим разработку дизайна и программных решений на поток, с особым вниманием относимся ко всем Вашим пожеланиям и запросам, ориентируя сайт на Вашу целевую аудиторию. 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 w:val="false"/>
          <w:bCs w:val="false"/>
          <w:sz w:val="24"/>
          <w:szCs w:val="24"/>
        </w:rPr>
      </w:pP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У нас работают опытные веб-дизайнеры и программисты, занимающиеся разработкой Интернет решений. Особенностью студии «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» является разработка эксклюзивного дизайна. Мы считаем, что только креативный дизайн способен привлечь внимание потенциальных клиентов и создать хорошее впечатление о компании.</w:t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jc w:val="center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  <w:t>На основании полученных требований составлена смета работ:</w:t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>{TABLE}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tabs>
          <w:tab w:leader="none" w:pos="8700" w:val="left"/>
        </w:tabs>
        <w:spacing w:line="360" w:lineRule="auto"/>
        <w:ind w:hanging="0" w:left="0" w:right="567"/>
        <w:jc w:val="center"/>
        <w:rPr>
          <w:rFonts w:ascii="Arial" w:cs="Times New Roman" w:eastAsia="Calibri" w:hAnsi="Arial"/>
          <w:b w:val="false"/>
          <w:sz w:val="24"/>
          <w:szCs w:val="24"/>
        </w:rPr>
      </w:pPr>
      <w:r>
        <w:rPr>
          <w:rFonts w:ascii="Arial" w:cs="Times New Roman" w:eastAsia="Calibri" w:hAnsi="Arial"/>
          <w:b w:val="false"/>
          <w:sz w:val="24"/>
          <w:szCs w:val="24"/>
        </w:rPr>
        <w:t>Оплата работ осуществляется поэтапно: 50% от стоимости этапа, 50% - по факту сдачи этапа.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Courier New" w:hAnsi="Arial"/>
          <w:b/>
          <w:bCs/>
          <w:color w:val="000000"/>
          <w:sz w:val="24"/>
          <w:szCs w:val="24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eastAsia="Courier New" w:hAnsi="Arial"/>
          <w:b/>
          <w:bCs/>
          <w:color w:val="000000"/>
          <w:sz w:val="24"/>
          <w:szCs w:val="24"/>
        </w:rPr>
        <w:t>Реализация проекта:</w:t>
      </w:r>
    </w:p>
    <w:p>
      <w:pPr>
        <w:pStyle w:val="style0"/>
        <w:shd w:fill="FFFFFF" w:val="clear"/>
        <w:rPr>
          <w:rFonts w:ascii="Arial" w:cs="Times New Roman" w:hAnsi="Arial"/>
          <w:b w:val="false"/>
          <w:bCs w:val="false"/>
          <w:sz w:val="24"/>
          <w:szCs w:val="24"/>
        </w:rPr>
      </w:pPr>
      <w:r>
        <w:rPr>
          <w:rFonts w:ascii="Arial" w:cs="Times New Roman" w:hAnsi="Arial"/>
          <w:b w:val="false"/>
          <w:bCs w:val="false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1.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уникальной концепции сайта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2.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архитектуры сайта и схематичного макета главной страницы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3.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концепции дизайна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4.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Доработка дизайна до окончательного вида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5.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Верстка дизайна главной и типовой страницы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6.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Интеграция дизайна на систему управления сайтом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7.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Первичная настройка системы управления сайтом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8.    Программирование функционала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9.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Комплексное тестирование проекта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10.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Размещение сайта на сервере Исполнителя</w:t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Calibri" w:hAnsi="Arial"/>
          <w:color w:val="000000"/>
          <w:sz w:val="24"/>
          <w:szCs w:val="24"/>
        </w:rPr>
        <w:t xml:space="preserve">11   </w:t>
      </w:r>
      <w:r>
        <w:rPr>
          <w:rFonts w:ascii="Arial" w:cs="Times New Roman" w:eastAsia="Arial" w:hAnsi="Arial"/>
          <w:color w:val="000000"/>
          <w:sz w:val="24"/>
          <w:szCs w:val="24"/>
        </w:rPr>
        <w:t>Обучение персонала Заказчика работе с системой управления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</w:rPr>
        <w:t>Разработка дизайна сайта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/>
        </w:rPr>
        <w:t>:</w:t>
      </w:r>
    </w:p>
    <w:p>
      <w:pPr>
        <w:pStyle w:val="style0"/>
        <w:shd w:fill="FFFFFF" w:val="clea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Arial" w:hAnsi="Arial"/>
          <w:color w:val="000000"/>
          <w:sz w:val="24"/>
          <w:szCs w:val="24"/>
        </w:rPr>
        <w:t>В рамках создания  сайта разрабатывается уникальная концепция дизайна, которая представляется в виде графического изображения «главной» страницы сайта.</w:t>
      </w:r>
    </w:p>
    <w:p>
      <w:pPr>
        <w:pStyle w:val="style0"/>
        <w:shd w:fill="FFFFFF" w:val="clea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Arial" w:hAnsi="Arial"/>
          <w:color w:val="000000"/>
          <w:sz w:val="24"/>
          <w:szCs w:val="24"/>
        </w:rPr>
        <w:t>Разработка концепции дизайна тесно связана с принципами простоты использования интерфейсов и сервисов сайта (</w:t>
      </w:r>
      <w:r>
        <w:rPr>
          <w:rFonts w:ascii="Arial" w:cs="Times New Roman" w:eastAsia="Arial" w:hAnsi="Arial"/>
          <w:color w:val="000000"/>
          <w:sz w:val="24"/>
          <w:szCs w:val="24"/>
          <w:lang w:val="en-US"/>
        </w:rPr>
        <w:t>usability</w:t>
      </w:r>
      <w:r>
        <w:rPr>
          <w:rFonts w:ascii="Arial" w:cs="Times New Roman" w:eastAsia="Arial" w:hAnsi="Arial"/>
          <w:color w:val="000000"/>
          <w:sz w:val="24"/>
          <w:szCs w:val="24"/>
        </w:rPr>
        <w:t>), создания логичной и прозрачной для пользователя навигации по сайту.</w:t>
      </w:r>
    </w:p>
    <w:p>
      <w:pPr>
        <w:pStyle w:val="style0"/>
        <w:shd w:fill="FFFFFF" w:val="clea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bCs/>
          <w:color w:val="000000"/>
          <w:sz w:val="24"/>
          <w:szCs w:val="24"/>
        </w:rPr>
      </w:pPr>
      <w:r>
        <w:rPr>
          <w:rFonts w:ascii="Arial" w:cs="Times New Roman" w:eastAsia="Arial" w:hAnsi="Arial"/>
          <w:bCs/>
          <w:color w:val="000000"/>
          <w:sz w:val="24"/>
          <w:szCs w:val="24"/>
        </w:rPr>
        <w:t>Навигация позволит четко сориентировать и направить посетителя, в зависимости от требующейся ему информации. Разработка концепции происходит на основании задачи полученной от Заказчика.</w:t>
      </w:r>
    </w:p>
    <w:p>
      <w:pPr>
        <w:pStyle w:val="style0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</w:r>
    </w:p>
    <w:p>
      <w:pPr>
        <w:pStyle w:val="style0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/>
          <w:bCs/>
          <w:sz w:val="24"/>
          <w:szCs w:val="24"/>
        </w:rPr>
      </w:pPr>
      <w:r>
        <w:rPr>
          <w:rFonts w:ascii="Arial" w:cs="Times New Roman" w:eastAsia="Calibri" w:hAnsi="Arial"/>
          <w:b/>
          <w:bCs/>
          <w:sz w:val="24"/>
          <w:szCs w:val="24"/>
        </w:rPr>
        <w:t>Несколько примеров работ компании «</w:t>
      </w:r>
      <w:r>
        <w:rPr>
          <w:rFonts w:ascii="Arial" w:cs="Times New Roman" w:eastAsia="Calibri" w:hAnsi="Arial"/>
          <w:b/>
          <w:bCs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/>
          <w:bCs/>
          <w:sz w:val="24"/>
          <w:szCs w:val="24"/>
        </w:rPr>
        <w:t>»: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cs="Times New Roman" w:eastAsia="Calibri" w:hAnsi="Arial"/>
          <w:b w:val="false"/>
          <w:bCs w:val="false"/>
          <w:color w:val="000081"/>
          <w:sz w:val="24"/>
          <w:szCs w:val="24"/>
        </w:rPr>
      </w:pPr>
      <w:r>
        <w:rPr>
          <w:rFonts w:ascii="Arial" w:cs="Times New Roman" w:eastAsia="Calibri" w:hAnsi="Arial"/>
          <w:sz w:val="24"/>
          <w:szCs w:val="24"/>
        </w:rPr>
        <w:t>к</w:t>
      </w:r>
      <w:r>
        <w:rPr>
          <w:rFonts w:ascii="Arial" w:cs="Times New Roman" w:eastAsia="TimesNewRomanPSMT" w:hAnsi="Arial"/>
          <w:color w:val="000000"/>
          <w:sz w:val="24"/>
          <w:szCs w:val="24"/>
        </w:rPr>
        <w:t>орпоративный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завода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«Коттедж»</w:t>
      </w:r>
      <w:r>
        <w:rPr>
          <w:rFonts w:ascii="Arial" w:cs="Times New Roman" w:eastAsia="TimesNewRomanPSMT" w:hAnsi="Arial"/>
          <w:color w:val="000000"/>
          <w:sz w:val="24"/>
          <w:szCs w:val="24"/>
        </w:rPr>
        <w:t xml:space="preserve"> </w:t>
      </w:r>
      <w:hyperlink r:id="rId5">
        <w:r>
          <w:rPr>
            <w:rStyle w:val="style111"/>
            <w:rFonts w:ascii="Arial" w:cs="Times New Roman" w:eastAsia="TimesNewRomanPSMT" w:hAnsi="Arial"/>
            <w:b w:val="false"/>
            <w:bCs w:val="false"/>
            <w:sz w:val="24"/>
            <w:szCs w:val="24"/>
          </w:rPr>
          <w:t>http://cottage-samara.ru/</w:t>
        </w:r>
      </w:hyperlink>
      <w:r>
        <w:rPr>
          <w:rFonts w:ascii="Arial" w:cs="Times New Roman" w:eastAsia="Calibri" w:hAnsi="Arial"/>
          <w:b w:val="false"/>
          <w:bCs w:val="false"/>
          <w:color w:val="000081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Times New Roman" w:eastAsia="Calibri" w:hAnsi="Arial"/>
          <w:color w:val="0000FF"/>
          <w:sz w:val="24"/>
          <w:szCs w:val="24"/>
          <w:u w:val="single"/>
        </w:rPr>
      </w:pPr>
      <w:r>
        <w:rPr>
          <w:rFonts w:ascii="Arial" w:cs="Times New Roman" w:eastAsia="Calibri" w:hAnsi="Arial"/>
          <w:sz w:val="24"/>
          <w:szCs w:val="24"/>
        </w:rPr>
        <w:t xml:space="preserve">корпоративный сайт завода «Профенсе» </w:t>
      </w:r>
      <w:r>
        <w:rPr>
          <w:rFonts w:ascii="Arial" w:cs="Times New Roman" w:eastAsia="Calibri" w:hAnsi="Arial"/>
          <w:color w:val="0000FF"/>
          <w:sz w:val="24"/>
          <w:szCs w:val="24"/>
          <w:u w:val="single"/>
        </w:rPr>
        <w:t>http://profence.ru/</w:t>
      </w:r>
    </w:p>
    <w:p>
      <w:pPr>
        <w:pStyle w:val="style0"/>
        <w:numPr>
          <w:ilvl w:val="0"/>
          <w:numId w:val="1"/>
        </w:numPr>
        <w:rPr>
          <w:rFonts w:ascii="Arial" w:cs="Times New Roman" w:hAnsi="Arial"/>
          <w:color w:val="0000FF"/>
          <w:sz w:val="24"/>
          <w:szCs w:val="24"/>
          <w:u w:val="single"/>
        </w:rPr>
      </w:pPr>
      <w:r>
        <w:rPr>
          <w:rFonts w:ascii="Arial" w:cs="Times New Roman" w:hAnsi="Arial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ресторана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«Фигаро»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FF"/>
          <w:sz w:val="24"/>
          <w:szCs w:val="24"/>
          <w:u w:val="single"/>
        </w:rPr>
        <w:t>http://www.tavernafigaro.ru/</w:t>
      </w:r>
    </w:p>
    <w:p>
      <w:pPr>
        <w:pStyle w:val="style0"/>
        <w:numPr>
          <w:ilvl w:val="0"/>
          <w:numId w:val="1"/>
        </w:numPr>
        <w:rPr>
          <w:rStyle w:val="style111"/>
          <w:rFonts w:ascii="Arial" w:cs="Times New Roman" w:eastAsia="TimesNewRomanPSMT" w:hAnsi="Arial"/>
          <w:b w:val="false"/>
          <w:bCs w:val="false"/>
          <w:sz w:val="24"/>
          <w:szCs w:val="24"/>
        </w:rPr>
      </w:pPr>
      <w:r>
        <w:rPr>
          <w:rFonts w:ascii="Arial" w:cs="Times New Roman" w:eastAsia="TimesNewRomanPSMT" w:hAnsi="Arial"/>
          <w:b w:val="false"/>
          <w:bCs w:val="false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>трактир-клуба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>«Разгуляй»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hyperlink r:id="rId6">
        <w:r>
          <w:rPr>
            <w:rStyle w:val="style111"/>
            <w:rFonts w:ascii="Arial" w:cs="Times New Roman" w:eastAsia="TimesNewRomanPSMT" w:hAnsi="Arial"/>
            <w:b w:val="false"/>
            <w:bCs w:val="false"/>
            <w:sz w:val="24"/>
            <w:szCs w:val="24"/>
          </w:rPr>
          <w:t>http://www.razgulyay-samara.ru/</w:t>
        </w:r>
      </w:hyperlink>
    </w:p>
    <w:p>
      <w:pPr>
        <w:pStyle w:val="style0"/>
        <w:numPr>
          <w:ilvl w:val="0"/>
          <w:numId w:val="1"/>
        </w:numPr>
        <w:jc w:val="left"/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</w:pPr>
      <w:r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  <w:t xml:space="preserve">сайт-каталог «Верда» </w:t>
      </w:r>
      <w:r>
        <w:rPr>
          <w:rFonts w:ascii="Arial" w:cs="Times New Roman" w:eastAsia="TimesNewRomanPSMT" w:hAnsi="Arial"/>
          <w:b w:val="false"/>
          <w:bCs w:val="false"/>
          <w:color w:val="0000FF"/>
          <w:sz w:val="24"/>
          <w:szCs w:val="24"/>
          <w:shd w:fill="auto" w:val="clear"/>
          <w:lang w:val="ru-RU"/>
        </w:rPr>
        <w:t>http://www.verda-samara.ru</w:t>
      </w:r>
      <w:r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  <w:t>/</w:t>
      </w:r>
    </w:p>
    <w:p>
      <w:pPr>
        <w:pStyle w:val="style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512" w:top="133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 2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Times New Roman" w:eastAsia="Andale Sans UI" w:hAnsi="Times New Roman"/>
      <w:color w:val="auto"/>
      <w:sz w:val="24"/>
      <w:szCs w:val="24"/>
      <w:lang w:bidi="ar-SA" w:eastAsia="zh-CN" w:val="ru-RU"/>
    </w:rPr>
  </w:style>
  <w:style w:styleId="style1" w:type="paragraph">
    <w:name w:val="Заголовок 1"/>
    <w:basedOn w:val="style114"/>
    <w:next w:val="style1"/>
    <w:pPr/>
    <w:rPr>
      <w:b/>
      <w:bCs/>
      <w:sz w:val="32"/>
      <w:szCs w:val="32"/>
    </w:rPr>
  </w:style>
  <w:style w:styleId="style2" w:type="paragraph">
    <w:name w:val="Заголовок 2"/>
    <w:basedOn w:val="style114"/>
    <w:next w:val="style2"/>
    <w:pPr/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Заголовок 3"/>
    <w:basedOn w:val="style114"/>
    <w:next w:val="style3"/>
    <w:pPr/>
    <w:rPr>
      <w:rFonts w:ascii="Times New Roman" w:cs="Mangal" w:eastAsia="SimSu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cs="OpenSymbol" w:hAnsi="Symbol"/>
    </w:rPr>
  </w:style>
  <w:style w:styleId="style17" w:type="character">
    <w:name w:val="WW8Num1z1"/>
    <w:next w:val="style17"/>
    <w:rPr>
      <w:rFonts w:ascii="OpenSymbol" w:cs="OpenSymbol" w:hAnsi="OpenSymbol"/>
    </w:rPr>
  </w:style>
  <w:style w:styleId="style18" w:type="character">
    <w:name w:val="WW8Num1z2"/>
    <w:next w:val="style18"/>
    <w:rPr/>
  </w:style>
  <w:style w:styleId="style19" w:type="character">
    <w:name w:val="WW8Num1z3"/>
    <w:next w:val="style19"/>
    <w:rPr/>
  </w:style>
  <w:style w:styleId="style20" w:type="character">
    <w:name w:val="WW8Num1z4"/>
    <w:next w:val="style20"/>
    <w:rPr/>
  </w:style>
  <w:style w:styleId="style21" w:type="character">
    <w:name w:val="WW8Num1z5"/>
    <w:next w:val="style21"/>
    <w:rPr/>
  </w:style>
  <w:style w:styleId="style22" w:type="character">
    <w:name w:val="WW8Num1z6"/>
    <w:next w:val="style22"/>
    <w:rPr/>
  </w:style>
  <w:style w:styleId="style23" w:type="character">
    <w:name w:val="WW8Num1z7"/>
    <w:next w:val="style23"/>
    <w:rPr/>
  </w:style>
  <w:style w:styleId="style24" w:type="character">
    <w:name w:val="WW8Num1z8"/>
    <w:next w:val="style24"/>
    <w:rPr/>
  </w:style>
  <w:style w:styleId="style25" w:type="character">
    <w:name w:val="WW8Num2z0"/>
    <w:next w:val="style25"/>
    <w:rPr>
      <w:rFonts w:ascii="Symbol" w:cs="OpenSymbol" w:eastAsia="Calibri" w:hAnsi="Symbol"/>
      <w:color w:val="00000A"/>
      <w:sz w:val="22"/>
      <w:szCs w:val="22"/>
      <w:lang w:val="ru-RU"/>
    </w:rPr>
  </w:style>
  <w:style w:styleId="style26" w:type="character">
    <w:name w:val="WW8Num2z1"/>
    <w:next w:val="style26"/>
    <w:rPr>
      <w:rFonts w:ascii="OpenSymbol" w:cs="OpenSymbol" w:hAnsi="OpenSymbol"/>
    </w:rPr>
  </w:style>
  <w:style w:styleId="style27" w:type="character">
    <w:name w:val="WW8Num2z3"/>
    <w:next w:val="style27"/>
    <w:rPr>
      <w:rFonts w:ascii="Wingdings 2" w:cs="OpenSymbol" w:hAnsi="Wingdings 2"/>
    </w:rPr>
  </w:style>
  <w:style w:styleId="style28" w:type="character">
    <w:name w:val="WW8Num3z0"/>
    <w:next w:val="style28"/>
    <w:rPr>
      <w:rFonts w:ascii="Symbol" w:cs="OpenSymbol" w:hAnsi="Symbol"/>
      <w:sz w:val="22"/>
      <w:szCs w:val="22"/>
      <w:lang w:val="ru-RU"/>
    </w:rPr>
  </w:style>
  <w:style w:styleId="style29" w:type="character">
    <w:name w:val="WW8Num3z1"/>
    <w:next w:val="style29"/>
    <w:rPr>
      <w:rFonts w:ascii="OpenSymbol" w:cs="OpenSymbol" w:hAnsi="OpenSymbol"/>
    </w:rPr>
  </w:style>
  <w:style w:styleId="style30" w:type="character">
    <w:name w:val="WW8Num3z3"/>
    <w:next w:val="style30"/>
    <w:rPr>
      <w:rFonts w:ascii="Wingdings 2" w:cs="OpenSymbol" w:hAnsi="Wingdings 2"/>
    </w:rPr>
  </w:style>
  <w:style w:styleId="style31" w:type="character">
    <w:name w:val="WW8Num4z0"/>
    <w:next w:val="style31"/>
    <w:rPr>
      <w:rFonts w:ascii="Symbol" w:cs="OpenSymbol" w:hAnsi="Symbol"/>
      <w:color w:val="00000A"/>
      <w:sz w:val="22"/>
      <w:szCs w:val="22"/>
      <w:lang w:val="ru-RU"/>
    </w:rPr>
  </w:style>
  <w:style w:styleId="style32" w:type="character">
    <w:name w:val="WW8Num5z0"/>
    <w:next w:val="style32"/>
    <w:rPr>
      <w:rFonts w:ascii="Symbol" w:cs="OpenSymbol" w:eastAsia="Times New Roman" w:hAnsi="Symbol"/>
      <w:color w:val="00000A"/>
      <w:sz w:val="22"/>
      <w:szCs w:val="22"/>
      <w:lang w:val="ru-RU"/>
    </w:rPr>
  </w:style>
  <w:style w:styleId="style33" w:type="character">
    <w:name w:val="WW8Num6z0"/>
    <w:next w:val="style33"/>
    <w:rPr>
      <w:rFonts w:ascii="Symbol" w:cs="OpenSymbol" w:hAnsi="Symbol"/>
      <w:color w:val="00000A"/>
      <w:sz w:val="22"/>
      <w:szCs w:val="22"/>
      <w:lang w:val="ru-RU"/>
    </w:rPr>
  </w:style>
  <w:style w:styleId="style34" w:type="character">
    <w:name w:val="WW8Num6z1"/>
    <w:next w:val="style34"/>
    <w:rPr>
      <w:rFonts w:ascii="OpenSymbol" w:cs="OpenSymbol" w:hAnsi="OpenSymbol"/>
    </w:rPr>
  </w:style>
  <w:style w:styleId="style35" w:type="character">
    <w:name w:val="WW8Num7z0"/>
    <w:next w:val="style35"/>
    <w:rPr>
      <w:rFonts w:ascii="Wingdings 2" w:cs="OpenSymbol" w:eastAsia="Times New Roman" w:hAnsi="Wingdings 2"/>
      <w:color w:val="000081"/>
      <w:sz w:val="22"/>
      <w:szCs w:val="22"/>
      <w:lang w:val="ru-RU"/>
    </w:rPr>
  </w:style>
  <w:style w:styleId="style36" w:type="character">
    <w:name w:val="WW8Num7z1"/>
    <w:next w:val="style36"/>
    <w:rPr>
      <w:rFonts w:ascii="OpenSymbol" w:cs="OpenSymbol" w:hAnsi="OpenSymbol"/>
    </w:rPr>
  </w:style>
  <w:style w:styleId="style37" w:type="character">
    <w:name w:val="WW8Num8z0"/>
    <w:next w:val="style37"/>
    <w:rPr>
      <w:rFonts w:ascii="Wingdings 2" w:cs="OpenSymbol" w:hAnsi="Wingdings 2"/>
      <w:lang w:val="ru-RU"/>
    </w:rPr>
  </w:style>
  <w:style w:styleId="style38" w:type="character">
    <w:name w:val="WW8Num8z1"/>
    <w:next w:val="style38"/>
    <w:rPr>
      <w:rFonts w:ascii="OpenSymbol" w:cs="OpenSymbol" w:hAnsi="OpenSymbol"/>
    </w:rPr>
  </w:style>
  <w:style w:styleId="style39" w:type="character">
    <w:name w:val="WW8Num9z0"/>
    <w:next w:val="style39"/>
    <w:rPr>
      <w:rFonts w:ascii="Symbol" w:cs="Symbol" w:hAnsi="Symbol"/>
    </w:rPr>
  </w:style>
  <w:style w:styleId="style40" w:type="character">
    <w:name w:val="WW8Num9z1"/>
    <w:next w:val="style40"/>
    <w:rPr>
      <w:rFonts w:ascii="Courier New" w:cs="Courier New" w:hAnsi="Courier New"/>
    </w:rPr>
  </w:style>
  <w:style w:styleId="style41" w:type="character">
    <w:name w:val="Основной шрифт абзаца2"/>
    <w:next w:val="style41"/>
    <w:rPr/>
  </w:style>
  <w:style w:styleId="style42" w:type="character">
    <w:name w:val="Absatz-Standardschriftart"/>
    <w:next w:val="style42"/>
    <w:rPr/>
  </w:style>
  <w:style w:styleId="style43" w:type="character">
    <w:name w:val="WW-Absatz-Standardschriftart"/>
    <w:next w:val="style43"/>
    <w:rPr/>
  </w:style>
  <w:style w:styleId="style44" w:type="character">
    <w:name w:val="WW-Absatz-Standardschriftart1"/>
    <w:next w:val="style44"/>
    <w:rPr/>
  </w:style>
  <w:style w:styleId="style45" w:type="character">
    <w:name w:val="WW-Absatz-Standardschriftart11"/>
    <w:next w:val="style45"/>
    <w:rPr/>
  </w:style>
  <w:style w:styleId="style46" w:type="character">
    <w:name w:val="WW-Absatz-Standardschriftart111"/>
    <w:next w:val="style46"/>
    <w:rPr/>
  </w:style>
  <w:style w:styleId="style47" w:type="character">
    <w:name w:val="WW-Absatz-Standardschriftart1111"/>
    <w:next w:val="style47"/>
    <w:rPr/>
  </w:style>
  <w:style w:styleId="style48" w:type="character">
    <w:name w:val="WW-Absatz-Standardschriftart11111"/>
    <w:next w:val="style48"/>
    <w:rPr/>
  </w:style>
  <w:style w:styleId="style49" w:type="character">
    <w:name w:val="WW8Num10z0"/>
    <w:next w:val="style49"/>
    <w:rPr>
      <w:rFonts w:ascii="Wingdings 2" w:cs="OpenSymbol" w:hAnsi="Wingdings 2"/>
    </w:rPr>
  </w:style>
  <w:style w:styleId="style50" w:type="character">
    <w:name w:val="WW8Num10z1"/>
    <w:next w:val="style50"/>
    <w:rPr>
      <w:rFonts w:ascii="OpenSymbol" w:cs="OpenSymbol" w:hAnsi="OpenSymbol"/>
    </w:rPr>
  </w:style>
  <w:style w:styleId="style51" w:type="character">
    <w:name w:val="WW-Absatz-Standardschriftart111111"/>
    <w:next w:val="style51"/>
    <w:rPr/>
  </w:style>
  <w:style w:styleId="style52" w:type="character">
    <w:name w:val="WW-Absatz-Standardschriftart1111111"/>
    <w:next w:val="style52"/>
    <w:rPr/>
  </w:style>
  <w:style w:styleId="style53" w:type="character">
    <w:name w:val="WW-Absatz-Standardschriftart11111111"/>
    <w:next w:val="style53"/>
    <w:rPr/>
  </w:style>
  <w:style w:styleId="style54" w:type="character">
    <w:name w:val="WW-Absatz-Standardschriftart111111111"/>
    <w:next w:val="style54"/>
    <w:rPr/>
  </w:style>
  <w:style w:styleId="style55" w:type="character">
    <w:name w:val="WW-Absatz-Standardschriftart1111111111"/>
    <w:next w:val="style55"/>
    <w:rPr/>
  </w:style>
  <w:style w:styleId="style56" w:type="character">
    <w:name w:val="WW8Num4z1"/>
    <w:next w:val="style56"/>
    <w:rPr>
      <w:rFonts w:ascii="OpenSymbol" w:cs="OpenSymbol" w:hAnsi="OpenSymbol"/>
    </w:rPr>
  </w:style>
  <w:style w:styleId="style57" w:type="character">
    <w:name w:val="WW8Num5z1"/>
    <w:next w:val="style57"/>
    <w:rPr>
      <w:rFonts w:ascii="OpenSymbol" w:cs="OpenSymbol" w:hAnsi="OpenSymbol"/>
    </w:rPr>
  </w:style>
  <w:style w:styleId="style58" w:type="character">
    <w:name w:val="WW8Num5z3"/>
    <w:next w:val="style58"/>
    <w:rPr>
      <w:rFonts w:ascii="Wingdings 2" w:cs="OpenSymbol" w:hAnsi="Wingdings 2"/>
    </w:rPr>
  </w:style>
  <w:style w:styleId="style59" w:type="character">
    <w:name w:val="WW-Absatz-Standardschriftart11111111111"/>
    <w:next w:val="style59"/>
    <w:rPr/>
  </w:style>
  <w:style w:styleId="style60" w:type="character">
    <w:name w:val="WW-Absatz-Standardschriftart111111111111"/>
    <w:next w:val="style60"/>
    <w:rPr/>
  </w:style>
  <w:style w:styleId="style61" w:type="character">
    <w:name w:val="WW-Absatz-Standardschriftart1111111111111"/>
    <w:next w:val="style61"/>
    <w:rPr/>
  </w:style>
  <w:style w:styleId="style62" w:type="character">
    <w:name w:val="WW-Absatz-Standardschriftart11111111111111"/>
    <w:next w:val="style62"/>
    <w:rPr/>
  </w:style>
  <w:style w:styleId="style63" w:type="character">
    <w:name w:val="WW-Absatz-Standardschriftart111111111111111"/>
    <w:next w:val="style63"/>
    <w:rPr/>
  </w:style>
  <w:style w:styleId="style64" w:type="character">
    <w:name w:val="WW-Absatz-Standardschriftart1111111111111111"/>
    <w:next w:val="style64"/>
    <w:rPr/>
  </w:style>
  <w:style w:styleId="style65" w:type="character">
    <w:name w:val="WW8Num7z3"/>
    <w:next w:val="style65"/>
    <w:rPr>
      <w:rFonts w:ascii="Symbol" w:cs="Symbol" w:hAnsi="Symbol"/>
    </w:rPr>
  </w:style>
  <w:style w:styleId="style66" w:type="character">
    <w:name w:val="WW8Num8z3"/>
    <w:next w:val="style66"/>
    <w:rPr>
      <w:rFonts w:ascii="Symbol" w:cs="Symbol" w:hAnsi="Symbol"/>
    </w:rPr>
  </w:style>
  <w:style w:styleId="style67" w:type="character">
    <w:name w:val="WW8Num9z2"/>
    <w:next w:val="style67"/>
    <w:rPr>
      <w:rFonts w:ascii="Wingdings" w:cs="Wingdings" w:hAnsi="Wingdings"/>
    </w:rPr>
  </w:style>
  <w:style w:styleId="style68" w:type="character">
    <w:name w:val="Основной шрифт абзаца1"/>
    <w:next w:val="style68"/>
    <w:rPr/>
  </w:style>
  <w:style w:styleId="style69" w:type="character">
    <w:name w:val="WW-Absatz-Standardschriftart11111111111111111"/>
    <w:next w:val="style69"/>
    <w:rPr/>
  </w:style>
  <w:style w:styleId="style70" w:type="character">
    <w:name w:val="WW-Absatz-Standardschriftart111111111111111111"/>
    <w:next w:val="style70"/>
    <w:rPr/>
  </w:style>
  <w:style w:styleId="style71" w:type="character">
    <w:name w:val="WW-Absatz-Standardschriftart1111111111111111111"/>
    <w:next w:val="style71"/>
    <w:rPr/>
  </w:style>
  <w:style w:styleId="style72" w:type="character">
    <w:name w:val="WW-Absatz-Standardschriftart11111111111111111111"/>
    <w:next w:val="style72"/>
    <w:rPr/>
  </w:style>
  <w:style w:styleId="style73" w:type="character">
    <w:name w:val="WW-Absatz-Standardschriftart111111111111111111111"/>
    <w:next w:val="style73"/>
    <w:rPr/>
  </w:style>
  <w:style w:styleId="style74" w:type="character">
    <w:name w:val="WW-Absatz-Standardschriftart1111111111111111111111"/>
    <w:next w:val="style74"/>
    <w:rPr/>
  </w:style>
  <w:style w:styleId="style75" w:type="character">
    <w:name w:val="WW-Absatz-Standardschriftart11111111111111111111111"/>
    <w:next w:val="style75"/>
    <w:rPr/>
  </w:style>
  <w:style w:styleId="style76" w:type="character">
    <w:name w:val="WW-Absatz-Standardschriftart111111111111111111111111"/>
    <w:next w:val="style76"/>
    <w:rPr/>
  </w:style>
  <w:style w:styleId="style77" w:type="character">
    <w:name w:val="WW-Absatz-Standardschriftart1111111111111111111111111"/>
    <w:next w:val="style77"/>
    <w:rPr/>
  </w:style>
  <w:style w:styleId="style78" w:type="character">
    <w:name w:val="WW-Absatz-Standardschriftart11111111111111111111111111"/>
    <w:next w:val="style78"/>
    <w:rPr/>
  </w:style>
  <w:style w:styleId="style79" w:type="character">
    <w:name w:val="WW-Absatz-Standardschriftart111111111111111111111111111"/>
    <w:next w:val="style79"/>
    <w:rPr/>
  </w:style>
  <w:style w:styleId="style80" w:type="character">
    <w:name w:val="WW-Absatz-Standardschriftart1111111111111111111111111111"/>
    <w:next w:val="style80"/>
    <w:rPr/>
  </w:style>
  <w:style w:styleId="style81" w:type="character">
    <w:name w:val="WW-Absatz-Standardschriftart11111111111111111111111111111"/>
    <w:next w:val="style81"/>
    <w:rPr/>
  </w:style>
  <w:style w:styleId="style82" w:type="character">
    <w:name w:val="WW-Absatz-Standardschriftart111111111111111111111111111111"/>
    <w:next w:val="style82"/>
    <w:rPr/>
  </w:style>
  <w:style w:styleId="style83" w:type="character">
    <w:name w:val="WW-Absatz-Standardschriftart1111111111111111111111111111111"/>
    <w:next w:val="style83"/>
    <w:rPr/>
  </w:style>
  <w:style w:styleId="style84" w:type="character">
    <w:name w:val="WW-Absatz-Standardschriftart11111111111111111111111111111111"/>
    <w:next w:val="style84"/>
    <w:rPr/>
  </w:style>
  <w:style w:styleId="style85" w:type="character">
    <w:name w:val="WW-Absatz-Standardschriftart111111111111111111111111111111111"/>
    <w:next w:val="style85"/>
    <w:rPr/>
  </w:style>
  <w:style w:styleId="style86" w:type="character">
    <w:name w:val="WW-Absatz-Standardschriftart1111111111111111111111111111111111"/>
    <w:next w:val="style86"/>
    <w:rPr/>
  </w:style>
  <w:style w:styleId="style87" w:type="character">
    <w:name w:val="WW-Absatz-Standardschriftart11111111111111111111111111111111111"/>
    <w:next w:val="style87"/>
    <w:rPr/>
  </w:style>
  <w:style w:styleId="style88" w:type="character">
    <w:name w:val="WW-Absatz-Standardschriftart111111111111111111111111111111111111"/>
    <w:next w:val="style88"/>
    <w:rPr/>
  </w:style>
  <w:style w:styleId="style89" w:type="character">
    <w:name w:val="WW-Absatz-Standardschriftart1111111111111111111111111111111111111"/>
    <w:next w:val="style89"/>
    <w:rPr/>
  </w:style>
  <w:style w:styleId="style90" w:type="character">
    <w:name w:val="WW-Absatz-Standardschriftart11111111111111111111111111111111111111"/>
    <w:next w:val="style90"/>
    <w:rPr/>
  </w:style>
  <w:style w:styleId="style91" w:type="character">
    <w:name w:val="WW-Absatz-Standardschriftart111111111111111111111111111111111111111"/>
    <w:next w:val="style91"/>
    <w:rPr/>
  </w:style>
  <w:style w:styleId="style92" w:type="character">
    <w:name w:val="WW-Absatz-Standardschriftart1111111111111111111111111111111111111111"/>
    <w:next w:val="style92"/>
    <w:rPr/>
  </w:style>
  <w:style w:styleId="style93" w:type="character">
    <w:name w:val="WW-Absatz-Standardschriftart11111111111111111111111111111111111111111"/>
    <w:next w:val="style93"/>
    <w:rPr/>
  </w:style>
  <w:style w:styleId="style94" w:type="character">
    <w:name w:val="WW-Absatz-Standardschriftart111111111111111111111111111111111111111111"/>
    <w:next w:val="style94"/>
    <w:rPr/>
  </w:style>
  <w:style w:styleId="style95" w:type="character">
    <w:name w:val="WW-Absatz-Standardschriftart1111111111111111111111111111111111111111111"/>
    <w:next w:val="style95"/>
    <w:rPr/>
  </w:style>
  <w:style w:styleId="style96" w:type="character">
    <w:name w:val="WW-Absatz-Standardschriftart11111111111111111111111111111111111111111111"/>
    <w:next w:val="style96"/>
    <w:rPr/>
  </w:style>
  <w:style w:styleId="style97" w:type="character">
    <w:name w:val="WW-Absatz-Standardschriftart111111111111111111111111111111111111111111111"/>
    <w:next w:val="style97"/>
    <w:rPr/>
  </w:style>
  <w:style w:styleId="style98" w:type="character">
    <w:name w:val="WW-Absatz-Standardschriftart1111111111111111111111111111111111111111111111"/>
    <w:next w:val="style98"/>
    <w:rPr/>
  </w:style>
  <w:style w:styleId="style99" w:type="character">
    <w:name w:val="WW-Absatz-Standardschriftart11111111111111111111111111111111111111111111111"/>
    <w:next w:val="style99"/>
    <w:rPr/>
  </w:style>
  <w:style w:styleId="style100" w:type="character">
    <w:name w:val="WW-Absatz-Standardschriftart111111111111111111111111111111111111111111111111"/>
    <w:next w:val="style100"/>
    <w:rPr/>
  </w:style>
  <w:style w:styleId="style101" w:type="character">
    <w:name w:val="WW-Absatz-Standardschriftart1111111111111111111111111111111111111111111111111"/>
    <w:next w:val="style101"/>
    <w:rPr/>
  </w:style>
  <w:style w:styleId="style102" w:type="character">
    <w:name w:val="WW-Absatz-Standardschriftart11111111111111111111111111111111111111111111111111"/>
    <w:next w:val="style102"/>
    <w:rPr/>
  </w:style>
  <w:style w:styleId="style103" w:type="character">
    <w:name w:val="WW-Absatz-Standardschriftart111111111111111111111111111111111111111111111111111"/>
    <w:next w:val="style103"/>
    <w:rPr/>
  </w:style>
  <w:style w:styleId="style104" w:type="character">
    <w:name w:val="WW-Absatz-Standardschriftart1111111111111111111111111111111111111111111111111111"/>
    <w:next w:val="style104"/>
    <w:rPr/>
  </w:style>
  <w:style w:styleId="style105" w:type="character">
    <w:name w:val="WW-Absatz-Standardschriftart11111111111111111111111111111111111111111111111111111"/>
    <w:next w:val="style105"/>
    <w:rPr/>
  </w:style>
  <w:style w:styleId="style106" w:type="character">
    <w:name w:val="WW-Absatz-Standardschriftart111111111111111111111111111111111111111111111111111111"/>
    <w:next w:val="style106"/>
    <w:rPr/>
  </w:style>
  <w:style w:styleId="style107" w:type="character">
    <w:name w:val="WW-Absatz-Standardschriftart1111111111111111111111111111111111111111111111111111111"/>
    <w:next w:val="style107"/>
    <w:rPr/>
  </w:style>
  <w:style w:styleId="style108" w:type="character">
    <w:name w:val="WW-Absatz-Standardschriftart11111111111111111111111111111111111111111111111111111111"/>
    <w:next w:val="style108"/>
    <w:rPr/>
  </w:style>
  <w:style w:styleId="style109" w:type="character">
    <w:name w:val="Маркеры списка"/>
    <w:next w:val="style109"/>
    <w:rPr>
      <w:rFonts w:ascii="OpenSymbol" w:cs="OpenSymbol" w:eastAsia="OpenSymbol" w:hAnsi="OpenSymbol"/>
    </w:rPr>
  </w:style>
  <w:style w:styleId="style110" w:type="character">
    <w:name w:val="Выделение жирным"/>
    <w:next w:val="style110"/>
    <w:rPr>
      <w:b/>
      <w:bCs/>
    </w:rPr>
  </w:style>
  <w:style w:styleId="style111" w:type="character">
    <w:name w:val="Интернет-ссылка"/>
    <w:next w:val="style111"/>
    <w:rPr>
      <w:color w:val="000080"/>
      <w:u w:val="single"/>
      <w:lang w:bidi="zxx-" w:eastAsia="zxx-" w:val="zxx-"/>
    </w:rPr>
  </w:style>
  <w:style w:styleId="style112" w:type="character">
    <w:name w:val="ListLabel 1"/>
    <w:next w:val="style112"/>
    <w:rPr>
      <w:rFonts w:cs="OpenSymbol"/>
    </w:rPr>
  </w:style>
  <w:style w:styleId="style113" w:type="character">
    <w:name w:val="ListLabel 2"/>
    <w:next w:val="style113"/>
    <w:rPr>
      <w:rFonts w:cs="OpenSymbol"/>
      <w:color w:val="00000A"/>
      <w:sz w:val="22"/>
      <w:szCs w:val="22"/>
      <w:lang w:val="ru-RU"/>
    </w:rPr>
  </w:style>
  <w:style w:styleId="style114" w:type="paragraph">
    <w:name w:val="Заголовок"/>
    <w:basedOn w:val="style0"/>
    <w:next w:val="style115"/>
    <w:pPr>
      <w:keepNext/>
      <w:spacing w:after="120" w:before="240"/>
      <w:contextualSpacing w:val="false"/>
    </w:pPr>
    <w:rPr>
      <w:rFonts w:ascii="Arial" w:cs="Tahoma" w:eastAsia="Microsoft YaHei" w:hAnsi="Arial"/>
      <w:sz w:val="28"/>
      <w:szCs w:val="28"/>
    </w:rPr>
  </w:style>
  <w:style w:styleId="style115" w:type="paragraph">
    <w:name w:val="Основной текст"/>
    <w:basedOn w:val="style0"/>
    <w:next w:val="style115"/>
    <w:pPr>
      <w:spacing w:after="120" w:before="0"/>
      <w:contextualSpacing w:val="false"/>
    </w:pPr>
    <w:rPr/>
  </w:style>
  <w:style w:styleId="style116" w:type="paragraph">
    <w:name w:val="Список"/>
    <w:basedOn w:val="style115"/>
    <w:next w:val="style116"/>
    <w:pPr/>
    <w:rPr>
      <w:rFonts w:cs="Tahoma"/>
    </w:rPr>
  </w:style>
  <w:style w:styleId="style117" w:type="paragraph">
    <w:name w:val="Название"/>
    <w:basedOn w:val="style0"/>
    <w:next w:val="style11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18" w:type="paragraph">
    <w:name w:val="Указатель"/>
    <w:basedOn w:val="style0"/>
    <w:next w:val="style118"/>
    <w:pPr>
      <w:suppressLineNumbers/>
    </w:pPr>
    <w:rPr>
      <w:rFonts w:cs="Mangal"/>
    </w:rPr>
  </w:style>
  <w:style w:styleId="style119" w:type="paragraph">
    <w:name w:val="caption"/>
    <w:basedOn w:val="style0"/>
    <w:next w:val="style119"/>
    <w:pPr>
      <w:suppressLineNumbers/>
      <w:spacing w:after="120" w:before="120"/>
      <w:contextualSpacing w:val="false"/>
    </w:pPr>
    <w:rPr>
      <w:rFonts w:cs="Mangal"/>
      <w:i/>
      <w:iCs/>
    </w:rPr>
  </w:style>
  <w:style w:styleId="style120" w:type="paragraph">
    <w:name w:val="Указатель3"/>
    <w:basedOn w:val="style0"/>
    <w:next w:val="style120"/>
    <w:pPr>
      <w:suppressLineNumbers/>
    </w:pPr>
    <w:rPr>
      <w:rFonts w:cs="Mangal"/>
    </w:rPr>
  </w:style>
  <w:style w:styleId="style121" w:type="paragraph">
    <w:name w:val="Название объекта2"/>
    <w:basedOn w:val="style0"/>
    <w:next w:val="style121"/>
    <w:pPr>
      <w:suppressLineNumbers/>
      <w:spacing w:after="120" w:before="120"/>
      <w:contextualSpacing w:val="false"/>
    </w:pPr>
    <w:rPr>
      <w:rFonts w:cs="Mangal"/>
      <w:i/>
      <w:iCs/>
    </w:rPr>
  </w:style>
  <w:style w:styleId="style122" w:type="paragraph">
    <w:name w:val="Указатель2"/>
    <w:basedOn w:val="style0"/>
    <w:next w:val="style122"/>
    <w:pPr>
      <w:suppressLineNumbers/>
    </w:pPr>
    <w:rPr>
      <w:rFonts w:cs="Mangal"/>
    </w:rPr>
  </w:style>
  <w:style w:styleId="style123" w:type="paragraph">
    <w:name w:val="Название объекта1"/>
    <w:basedOn w:val="style0"/>
    <w:next w:val="style123"/>
    <w:pPr>
      <w:suppressLineNumbers/>
      <w:spacing w:after="120" w:before="120"/>
      <w:contextualSpacing w:val="false"/>
    </w:pPr>
    <w:rPr>
      <w:rFonts w:cs="Tahoma"/>
      <w:i/>
      <w:iCs/>
    </w:rPr>
  </w:style>
  <w:style w:styleId="style124" w:type="paragraph">
    <w:name w:val="Указатель1"/>
    <w:basedOn w:val="style0"/>
    <w:next w:val="style124"/>
    <w:pPr>
      <w:suppressLineNumbers/>
    </w:pPr>
    <w:rPr>
      <w:rFonts w:cs="Tahoma"/>
    </w:rPr>
  </w:style>
  <w:style w:styleId="style125" w:type="paragraph">
    <w:name w:val="WW-Заголовок"/>
    <w:basedOn w:val="style114"/>
    <w:next w:val="style125"/>
    <w:pPr/>
    <w:rPr/>
  </w:style>
  <w:style w:styleId="style126" w:type="paragraph">
    <w:name w:val="Подзаголовок"/>
    <w:basedOn w:val="style114"/>
    <w:next w:val="style126"/>
    <w:pPr>
      <w:jc w:val="center"/>
    </w:pPr>
    <w:rPr>
      <w:i/>
      <w:iCs/>
    </w:rPr>
  </w:style>
  <w:style w:styleId="style127" w:type="paragraph">
    <w:name w:val="Содержимое таблицы"/>
    <w:basedOn w:val="style0"/>
    <w:next w:val="style127"/>
    <w:pPr>
      <w:suppressLineNumbers/>
    </w:pPr>
    <w:rPr/>
  </w:style>
  <w:style w:styleId="style128" w:type="paragraph">
    <w:name w:val="Заголовок таблицы"/>
    <w:basedOn w:val="style127"/>
    <w:next w:val="style128"/>
    <w:pPr>
      <w:jc w:val="center"/>
    </w:pPr>
    <w:rPr>
      <w:b/>
      <w:bCs/>
    </w:rPr>
  </w:style>
  <w:style w:styleId="style129" w:type="paragraph">
    <w:name w:val="LO-Normal"/>
    <w:basedOn w:val="style0"/>
    <w:next w:val="style129"/>
    <w:pPr/>
    <w:rPr>
      <w:rFonts w:ascii="Calibri" w:cs="Calibri" w:eastAsia="Calibri" w:hAnsi="Calibri"/>
      <w:color w:val="000000"/>
      <w:lang w:bidi="hi-I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hyperlink" Target="mailto:info@creativt.ru" TargetMode="External"/><Relationship Id="rId4" Type="http://schemas.openxmlformats.org/officeDocument/2006/relationships/hyperlink" Target="http://www.creativt.ru/" TargetMode="External"/><Relationship Id="rId5" Type="http://schemas.openxmlformats.org/officeDocument/2006/relationships/hyperlink" Target="http://cottage-samara.ru/" TargetMode="External"/><Relationship Id="rId6" Type="http://schemas.openxmlformats.org/officeDocument/2006/relationships/hyperlink" Target="http://www.razgulyay-samara.ru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2014-11-06T11:08:00Z</dcterms:created>
  <dc:creator>А. Никитина</dc:creator>
  <cp:lastModifiedBy>Сергей</cp:lastModifiedBy>
  <cp:lastPrinted>2013-06-07T10:26:00Z</cp:lastPrinted>
  <dcterms:modified xsi:type="dcterms:W3CDTF">2014-11-06T11:09:00Z</dcterms:modified>
  <cp:revision>3</cp:revision>
</cp:coreProperties>
</file>