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8993" w14:textId="7378333B" w:rsidR="00A65680" w:rsidRDefault="00C54ACB" w:rsidP="00C54ACB">
      <w:pPr>
        <w:jc w:val="center"/>
        <w:rPr>
          <w:b/>
          <w:bCs/>
          <w:sz w:val="40"/>
          <w:szCs w:val="40"/>
        </w:rPr>
      </w:pPr>
      <w:r w:rsidRPr="00C54ACB">
        <w:rPr>
          <w:b/>
          <w:bCs/>
          <w:sz w:val="40"/>
          <w:szCs w:val="40"/>
        </w:rPr>
        <w:t>Assigning emotion intensities to tweets using Machine Learning</w:t>
      </w:r>
    </w:p>
    <w:p w14:paraId="03407077" w14:textId="77777777" w:rsidR="004F5E4F" w:rsidRDefault="004F5E4F" w:rsidP="004F5E4F"/>
    <w:p w14:paraId="0AC228BE" w14:textId="6D5784C2" w:rsidR="004F5E4F" w:rsidRPr="004F5E4F" w:rsidRDefault="004F5E4F" w:rsidP="004F5E4F">
      <w:r w:rsidRPr="004F5E4F">
        <w:t>CodaLab username: Indranuj Banerjee</w:t>
      </w:r>
      <w:r w:rsidRPr="004F5E4F">
        <w:br/>
        <w:t xml:space="preserve">Note: Profile created on </w:t>
      </w:r>
      <w:hyperlink r:id="rId6" w:history="1">
        <w:r w:rsidRPr="004F5E4F">
          <w:rPr>
            <w:rStyle w:val="Hyperlink"/>
          </w:rPr>
          <w:t>new server</w:t>
        </w:r>
      </w:hyperlink>
      <w:r w:rsidRPr="004F5E4F">
        <w:t xml:space="preserve"> as </w:t>
      </w:r>
      <w:hyperlink r:id="rId7" w:history="1">
        <w:r w:rsidRPr="004F5E4F">
          <w:rPr>
            <w:rStyle w:val="Hyperlink"/>
          </w:rPr>
          <w:t>old server</w:t>
        </w:r>
      </w:hyperlink>
      <w:r w:rsidRPr="004F5E4F">
        <w:t xml:space="preserve"> did not allow profile creation. </w:t>
      </w:r>
      <w:r w:rsidRPr="004F5E4F">
        <w:t>WASSA-2017 Shared Task on Emotion Intensity (EmoInt)</w:t>
      </w:r>
      <w:r w:rsidRPr="004F5E4F">
        <w:t xml:space="preserve"> competition not available on new server.</w:t>
      </w:r>
    </w:p>
    <w:p w14:paraId="0340F8E2" w14:textId="77777777" w:rsidR="00273502" w:rsidRDefault="00273502"/>
    <w:p w14:paraId="71E7E1DA" w14:textId="7A17DC42" w:rsidR="00273502" w:rsidRPr="00C54ACB" w:rsidRDefault="00273502" w:rsidP="00C54ACB">
      <w:pPr>
        <w:jc w:val="both"/>
        <w:rPr>
          <w:rFonts w:asciiTheme="majorHAnsi" w:eastAsiaTheme="majorEastAsia" w:hAnsiTheme="majorHAnsi" w:cstheme="majorBidi"/>
          <w:color w:val="2F5496" w:themeColor="accent1" w:themeShade="BF"/>
          <w:sz w:val="32"/>
          <w:szCs w:val="32"/>
        </w:rPr>
      </w:pPr>
      <w:r w:rsidRPr="00C54ACB">
        <w:rPr>
          <w:rFonts w:asciiTheme="majorHAnsi" w:eastAsiaTheme="majorEastAsia" w:hAnsiTheme="majorHAnsi" w:cstheme="majorBidi"/>
          <w:color w:val="2F5496" w:themeColor="accent1" w:themeShade="BF"/>
          <w:sz w:val="32"/>
          <w:szCs w:val="32"/>
        </w:rPr>
        <w:t>Abstract:</w:t>
      </w:r>
    </w:p>
    <w:p w14:paraId="3314473B" w14:textId="067D9DE9" w:rsidR="00273502" w:rsidRDefault="00273502" w:rsidP="00C54ACB">
      <w:pPr>
        <w:jc w:val="both"/>
      </w:pPr>
      <w:r w:rsidRPr="00273502">
        <w:t>This report focuses on the objective of assigning intensity scores to emotions expressed in textual data. The study leverages the WASSA dataset, comprising text data extracted from tweets, annotated with corresponding emotions, and associated emotion intensity scores regarded as the gold standard. The report introduces machine learning methodologies for emotion intensity score assignment, encompassing both statistical methods and neural networks.</w:t>
      </w:r>
    </w:p>
    <w:p w14:paraId="763EE836" w14:textId="77777777" w:rsidR="00273502" w:rsidRDefault="00273502" w:rsidP="00C54ACB">
      <w:pPr>
        <w:jc w:val="both"/>
      </w:pPr>
    </w:p>
    <w:p w14:paraId="72790C07" w14:textId="37340820" w:rsidR="00273502" w:rsidRPr="00C54ACB" w:rsidRDefault="00273502" w:rsidP="00C54ACB">
      <w:pPr>
        <w:jc w:val="both"/>
        <w:rPr>
          <w:rFonts w:asciiTheme="majorHAnsi" w:eastAsiaTheme="majorEastAsia" w:hAnsiTheme="majorHAnsi" w:cstheme="majorBidi"/>
          <w:color w:val="2F5496" w:themeColor="accent1" w:themeShade="BF"/>
          <w:sz w:val="32"/>
          <w:szCs w:val="32"/>
        </w:rPr>
      </w:pPr>
      <w:r w:rsidRPr="00C54ACB">
        <w:rPr>
          <w:rFonts w:asciiTheme="majorHAnsi" w:eastAsiaTheme="majorEastAsia" w:hAnsiTheme="majorHAnsi" w:cstheme="majorBidi"/>
          <w:color w:val="2F5496" w:themeColor="accent1" w:themeShade="BF"/>
          <w:sz w:val="32"/>
          <w:szCs w:val="32"/>
        </w:rPr>
        <w:t>Introduction:</w:t>
      </w:r>
    </w:p>
    <w:p w14:paraId="1EB52A97" w14:textId="39564F90" w:rsidR="00EE71AF" w:rsidRDefault="00EE71AF" w:rsidP="00C54ACB">
      <w:pPr>
        <w:jc w:val="both"/>
      </w:pPr>
      <w:r w:rsidRPr="00EE71AF">
        <w:t xml:space="preserve">The proposed approach for assigning scores to </w:t>
      </w:r>
      <w:r w:rsidR="001B7524" w:rsidRPr="00EE71AF">
        <w:t>labelled</w:t>
      </w:r>
      <w:r w:rsidRPr="00EE71AF">
        <w:t xml:space="preserve"> text was introduced </w:t>
      </w:r>
      <w:sdt>
        <w:sdtPr>
          <w:id w:val="306678008"/>
          <w:citation/>
        </w:sdtPr>
        <w:sdtContent>
          <w:r w:rsidR="00C54ACB">
            <w:fldChar w:fldCharType="begin"/>
          </w:r>
          <w:r w:rsidR="00C54ACB">
            <w:instrText xml:space="preserve"> CITATION Sai17 \l 16393 </w:instrText>
          </w:r>
          <w:r w:rsidR="00C54ACB">
            <w:fldChar w:fldCharType="separate"/>
          </w:r>
          <w:r w:rsidR="00C54ACB" w:rsidRPr="00C54ACB">
            <w:rPr>
              <w:rFonts w:eastAsiaTheme="minorHAnsi"/>
              <w:noProof/>
            </w:rPr>
            <w:t>[1]</w:t>
          </w:r>
          <w:r w:rsidR="00C54ACB">
            <w:fldChar w:fldCharType="end"/>
          </w:r>
        </w:sdtContent>
      </w:sdt>
      <w:r w:rsidRPr="00EE71AF">
        <w:t>. The motivation behind this method is underscored by practical needs, such as optimizing a commercial customer satisfaction system. In such a system, addressing requests that convey higher intensities of frustration requires more urgent attention compared to those with milder intensities. In addition to outlining the necessity for this concept, the paper also delineates several challenges associated with its implementation</w:t>
      </w:r>
      <w:r>
        <w:t>, stating that ---</w:t>
      </w:r>
    </w:p>
    <w:p w14:paraId="59C7462D" w14:textId="0C3D1757" w:rsidR="00EE71AF" w:rsidRDefault="00EE71AF" w:rsidP="00C54ACB">
      <w:pPr>
        <w:jc w:val="both"/>
      </w:pPr>
      <w:r w:rsidRPr="00EE71AF">
        <w:rPr>
          <w:kern w:val="2"/>
        </w:rPr>
        <w:t>“A notable obstacle in developing automatic affect intensity systems is the lack of suitable annotated data. Existing affect datasets are predominantly categorical. Annotating instances for degrees of affect is a substantially more difficult undertaking: respondents are presented with greater cognitive load and it is particularly hard to ensure consistency (both across responses by different annotators and within the responses produced by an individual annotator).”</w:t>
      </w:r>
    </w:p>
    <w:p w14:paraId="45E52124" w14:textId="175EFFC8" w:rsidR="00273502" w:rsidRDefault="00037674" w:rsidP="00C54ACB">
      <w:pPr>
        <w:jc w:val="both"/>
      </w:pPr>
      <w:r>
        <w:t>To combat</w:t>
      </w:r>
      <w:r w:rsidRPr="00037674">
        <w:t xml:space="preserve"> annotation inconsistencies, the researchers applied the Best-Worst Scaling (BWS) method, demonstrating its efficacy in assigning scores to annotations and establishing the gold standard for intensity scores. Leveraging these scores, this report introduces machine learning techniques designed to assign scores to emotions in a similar manner. The analysis delves into </w:t>
      </w:r>
      <w:r>
        <w:t>key</w:t>
      </w:r>
      <w:r w:rsidRPr="00037674">
        <w:t xml:space="preserve"> factors influencing the scores and explores methods for representing text in a machine-interpretable manner.</w:t>
      </w:r>
    </w:p>
    <w:p w14:paraId="0DEE820C" w14:textId="77777777" w:rsidR="00037674" w:rsidRDefault="00037674" w:rsidP="00C54ACB">
      <w:pPr>
        <w:jc w:val="both"/>
      </w:pPr>
    </w:p>
    <w:p w14:paraId="4CF572D0" w14:textId="66028DDD" w:rsidR="00273502" w:rsidRPr="00C54ACB" w:rsidRDefault="00273502" w:rsidP="00C54ACB">
      <w:pPr>
        <w:jc w:val="both"/>
        <w:rPr>
          <w:rFonts w:asciiTheme="majorHAnsi" w:eastAsiaTheme="majorEastAsia" w:hAnsiTheme="majorHAnsi" w:cstheme="majorBidi"/>
          <w:color w:val="2F5496" w:themeColor="accent1" w:themeShade="BF"/>
          <w:sz w:val="32"/>
          <w:szCs w:val="32"/>
        </w:rPr>
      </w:pPr>
      <w:r w:rsidRPr="00C54ACB">
        <w:rPr>
          <w:rFonts w:asciiTheme="majorHAnsi" w:eastAsiaTheme="majorEastAsia" w:hAnsiTheme="majorHAnsi" w:cstheme="majorBidi"/>
          <w:color w:val="2F5496" w:themeColor="accent1" w:themeShade="BF"/>
          <w:sz w:val="32"/>
          <w:szCs w:val="32"/>
        </w:rPr>
        <w:t>Methodology:</w:t>
      </w:r>
    </w:p>
    <w:p w14:paraId="0E18A453" w14:textId="5188513B" w:rsidR="00037674" w:rsidRDefault="004B474F" w:rsidP="00C54ACB">
      <w:pPr>
        <w:jc w:val="both"/>
      </w:pPr>
      <w:r>
        <w:t>As</w:t>
      </w:r>
      <w:r w:rsidRPr="004B474F">
        <w:t xml:space="preserve"> stated in </w:t>
      </w:r>
      <w:sdt>
        <w:sdtPr>
          <w:id w:val="1373122580"/>
          <w:citation/>
        </w:sdtPr>
        <w:sdtContent>
          <w:r w:rsidR="00C54ACB">
            <w:fldChar w:fldCharType="begin"/>
          </w:r>
          <w:r w:rsidR="00C54ACB">
            <w:instrText xml:space="preserve"> CITATION Sai17 \l 16393 </w:instrText>
          </w:r>
          <w:r w:rsidR="00C54ACB">
            <w:fldChar w:fldCharType="separate"/>
          </w:r>
          <w:r w:rsidR="00C54ACB" w:rsidRPr="00C54ACB">
            <w:rPr>
              <w:rFonts w:eastAsiaTheme="minorHAnsi"/>
              <w:noProof/>
            </w:rPr>
            <w:t>[1]</w:t>
          </w:r>
          <w:r w:rsidR="00C54ACB">
            <w:fldChar w:fldCharType="end"/>
          </w:r>
        </w:sdtContent>
      </w:sdt>
      <w:r w:rsidRPr="004B474F">
        <w:t>, it is specific keywords within a text, particularly in tweets, that are crucial in determining the expressed emotion. For example, words such as "joyful," "frustrated," and "excited" serve as clear indicators of the underlying emotions. An additional advantage of using tweets is the inclusion of highly expressive hashtags, such as #thrilled or #disappointed, which function as special keywords and can be leveraged to ascertain the intensity of the emotion being expressed.</w:t>
      </w:r>
    </w:p>
    <w:p w14:paraId="498C55B7" w14:textId="4778DBCA" w:rsidR="00D85267" w:rsidRPr="00D85267" w:rsidRDefault="00D85267" w:rsidP="00C54ACB">
      <w:pPr>
        <w:jc w:val="both"/>
      </w:pPr>
      <w:r>
        <w:t>Therefore</w:t>
      </w:r>
      <w:r w:rsidRPr="00D85267">
        <w:t xml:space="preserve">, the methodology employed in this task integrates natural language processing </w:t>
      </w:r>
      <w:r>
        <w:t xml:space="preserve">along </w:t>
      </w:r>
      <w:r w:rsidRPr="00D85267">
        <w:t xml:space="preserve">with neural networks, </w:t>
      </w:r>
      <w:r>
        <w:t>involving</w:t>
      </w:r>
      <w:r w:rsidRPr="00D85267">
        <w:t xml:space="preserve"> the following steps:</w:t>
      </w:r>
    </w:p>
    <w:p w14:paraId="3F6AEA72" w14:textId="03B0F860" w:rsidR="00D85267" w:rsidRPr="00D85267" w:rsidRDefault="00D85267" w:rsidP="00C54ACB">
      <w:pPr>
        <w:pStyle w:val="ListParagraph"/>
        <w:numPr>
          <w:ilvl w:val="0"/>
          <w:numId w:val="2"/>
        </w:numPr>
        <w:jc w:val="both"/>
      </w:pPr>
      <w:r w:rsidRPr="00D85267">
        <w:t>Extract Hashtags: Extract hashtags from tweets, if available.</w:t>
      </w:r>
    </w:p>
    <w:p w14:paraId="3676405A" w14:textId="77777777" w:rsidR="00D85267" w:rsidRDefault="00D85267" w:rsidP="00C54ACB">
      <w:pPr>
        <w:pStyle w:val="ListParagraph"/>
        <w:numPr>
          <w:ilvl w:val="0"/>
          <w:numId w:val="2"/>
        </w:numPr>
        <w:jc w:val="both"/>
      </w:pPr>
      <w:r w:rsidRPr="00D85267">
        <w:t>Text Cleaning: Perform regular text cleaning procedures, including stopword removal, lemmatization, lowercasing, and the elimination of other undesired elements related to tweets such as emojis, user handles, and URLs. The primary goal of this step is to filter out significant keywords from the tweet.</w:t>
      </w:r>
    </w:p>
    <w:p w14:paraId="78F909E9" w14:textId="7A0F427A" w:rsidR="00273502" w:rsidRDefault="00D85267" w:rsidP="00C54ACB">
      <w:pPr>
        <w:pStyle w:val="ListParagraph"/>
        <w:numPr>
          <w:ilvl w:val="0"/>
          <w:numId w:val="2"/>
        </w:numPr>
        <w:jc w:val="both"/>
      </w:pPr>
      <w:r w:rsidRPr="00D85267">
        <w:t>Word Embedding: Represent the words from the cleaned texts as numbers.</w:t>
      </w:r>
    </w:p>
    <w:p w14:paraId="31E90EEF" w14:textId="63812789" w:rsidR="00E30173" w:rsidRDefault="00E30173" w:rsidP="00C54ACB">
      <w:pPr>
        <w:pStyle w:val="ListParagraph"/>
        <w:numPr>
          <w:ilvl w:val="0"/>
          <w:numId w:val="2"/>
        </w:numPr>
        <w:jc w:val="both"/>
      </w:pPr>
      <w:r>
        <w:t>Developing a single model to predict the emotion intensity of all emotions.</w:t>
      </w:r>
    </w:p>
    <w:p w14:paraId="76B96E16" w14:textId="237B6592" w:rsidR="00155D5F" w:rsidRDefault="00155D5F" w:rsidP="00C54ACB">
      <w:pPr>
        <w:jc w:val="both"/>
      </w:pPr>
      <w:r w:rsidRPr="00155D5F">
        <w:t xml:space="preserve">Given the pre-annotation of tweets with corresponding emotions, the methodology </w:t>
      </w:r>
      <w:r>
        <w:t xml:space="preserve">focusses </w:t>
      </w:r>
      <w:r w:rsidRPr="00155D5F">
        <w:t xml:space="preserve">solely on </w:t>
      </w:r>
      <w:r>
        <w:t>assigning</w:t>
      </w:r>
      <w:r w:rsidRPr="00155D5F">
        <w:t xml:space="preserve"> emotion intensities through the presence of keywords, without consid</w:t>
      </w:r>
      <w:r>
        <w:t>ering</w:t>
      </w:r>
      <w:r w:rsidRPr="00155D5F">
        <w:t xml:space="preserve"> </w:t>
      </w:r>
      <w:r>
        <w:t xml:space="preserve">their </w:t>
      </w:r>
      <w:r w:rsidRPr="00155D5F">
        <w:t>spatial or contextual relationships. Consequently, the task is regarded as a regression problem, with words serving as features. In this context, TF-IDF vectorization emerges as a reasonable method for embedding words.</w:t>
      </w:r>
    </w:p>
    <w:p w14:paraId="29D17700" w14:textId="19AC84F4" w:rsidR="00D85267" w:rsidRPr="00D85267" w:rsidRDefault="00155D5F" w:rsidP="00C54ACB">
      <w:pPr>
        <w:jc w:val="both"/>
      </w:pPr>
      <w:r w:rsidRPr="00155D5F">
        <w:t>The importance of a word in a tweet is conveyed through TF-IDF vectorization, which considers its frequency across all tweets. This process incorporates an element of the Bag of Words (BoW) methodology as well.</w:t>
      </w:r>
    </w:p>
    <w:p w14:paraId="541A8561" w14:textId="77777777" w:rsidR="00D85267" w:rsidRDefault="00D85267" w:rsidP="00C54ACB">
      <w:pPr>
        <w:jc w:val="both"/>
      </w:pPr>
    </w:p>
    <w:p w14:paraId="243CA3A6" w14:textId="2B9070EF" w:rsidR="00273502" w:rsidRDefault="000E4C38" w:rsidP="00C54ACB">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58240" behindDoc="0" locked="0" layoutInCell="1" allowOverlap="1" wp14:anchorId="17335B20" wp14:editId="28768C93">
            <wp:simplePos x="0" y="0"/>
            <wp:positionH relativeFrom="margin">
              <wp:posOffset>1832610</wp:posOffset>
            </wp:positionH>
            <wp:positionV relativeFrom="paragraph">
              <wp:posOffset>360680</wp:posOffset>
            </wp:positionV>
            <wp:extent cx="2752994" cy="2160000"/>
            <wp:effectExtent l="0" t="0" r="0" b="0"/>
            <wp:wrapTopAndBottom/>
            <wp:docPr id="98911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14376" name="Picture 989114376"/>
                    <pic:cNvPicPr/>
                  </pic:nvPicPr>
                  <pic:blipFill>
                    <a:blip r:embed="rId8">
                      <a:extLst>
                        <a:ext uri="{28A0092B-C50C-407E-A947-70E740481C1C}">
                          <a14:useLocalDpi xmlns:a14="http://schemas.microsoft.com/office/drawing/2010/main" val="0"/>
                        </a:ext>
                      </a:extLst>
                    </a:blip>
                    <a:stretch>
                      <a:fillRect/>
                    </a:stretch>
                  </pic:blipFill>
                  <pic:spPr>
                    <a:xfrm>
                      <a:off x="0" y="0"/>
                      <a:ext cx="2752994" cy="2160000"/>
                    </a:xfrm>
                    <a:prstGeom prst="rect">
                      <a:avLst/>
                    </a:prstGeom>
                  </pic:spPr>
                </pic:pic>
              </a:graphicData>
            </a:graphic>
            <wp14:sizeRelH relativeFrom="margin">
              <wp14:pctWidth>0</wp14:pctWidth>
            </wp14:sizeRelH>
            <wp14:sizeRelV relativeFrom="margin">
              <wp14:pctHeight>0</wp14:pctHeight>
            </wp14:sizeRelV>
          </wp:anchor>
        </w:drawing>
      </w:r>
      <w:r w:rsidR="00155D5F" w:rsidRPr="00C54ACB">
        <w:rPr>
          <w:rFonts w:asciiTheme="majorHAnsi" w:eastAsiaTheme="majorEastAsia" w:hAnsiTheme="majorHAnsi" w:cstheme="majorBidi"/>
          <w:color w:val="2F5496" w:themeColor="accent1" w:themeShade="BF"/>
          <w:sz w:val="32"/>
          <w:szCs w:val="32"/>
        </w:rPr>
        <w:t>The d</w:t>
      </w:r>
      <w:r w:rsidR="00273502" w:rsidRPr="00C54ACB">
        <w:rPr>
          <w:rFonts w:asciiTheme="majorHAnsi" w:eastAsiaTheme="majorEastAsia" w:hAnsiTheme="majorHAnsi" w:cstheme="majorBidi"/>
          <w:color w:val="2F5496" w:themeColor="accent1" w:themeShade="BF"/>
          <w:sz w:val="32"/>
          <w:szCs w:val="32"/>
        </w:rPr>
        <w:t>at</w:t>
      </w:r>
      <w:r w:rsidR="00155D5F" w:rsidRPr="00C54ACB">
        <w:rPr>
          <w:rFonts w:asciiTheme="majorHAnsi" w:eastAsiaTheme="majorEastAsia" w:hAnsiTheme="majorHAnsi" w:cstheme="majorBidi"/>
          <w:color w:val="2F5496" w:themeColor="accent1" w:themeShade="BF"/>
          <w:sz w:val="32"/>
          <w:szCs w:val="32"/>
        </w:rPr>
        <w:t>a</w:t>
      </w:r>
      <w:r w:rsidR="00273502" w:rsidRPr="00C54ACB">
        <w:rPr>
          <w:rFonts w:asciiTheme="majorHAnsi" w:eastAsiaTheme="majorEastAsia" w:hAnsiTheme="majorHAnsi" w:cstheme="majorBidi"/>
          <w:color w:val="2F5496" w:themeColor="accent1" w:themeShade="BF"/>
          <w:sz w:val="32"/>
          <w:szCs w:val="32"/>
        </w:rPr>
        <w:t>:</w:t>
      </w:r>
    </w:p>
    <w:p w14:paraId="63F6877A" w14:textId="79E1C752" w:rsidR="00155D5F" w:rsidRDefault="00C76A3F" w:rsidP="00E30173">
      <w:pPr>
        <w:jc w:val="center"/>
      </w:pPr>
      <w:r w:rsidRPr="00C76A3F">
        <w:t>Fig. 1</w:t>
      </w:r>
      <w:r>
        <w:t>:</w:t>
      </w:r>
      <w:r w:rsidRPr="00C76A3F">
        <w:t xml:space="preserve"> </w:t>
      </w:r>
      <w:r>
        <w:t>C</w:t>
      </w:r>
      <w:r w:rsidRPr="00C76A3F">
        <w:t xml:space="preserve">ount of training samples per emotion. While the distribution is relatively balanced, this bar chart supports the earlier </w:t>
      </w:r>
      <w:r>
        <w:t>statements</w:t>
      </w:r>
      <w:r w:rsidRPr="00C76A3F">
        <w:t xml:space="preserve"> regarding </w:t>
      </w:r>
      <w:r>
        <w:t xml:space="preserve">the </w:t>
      </w:r>
      <w:r w:rsidRPr="00C76A3F">
        <w:t xml:space="preserve">limited availability of </w:t>
      </w:r>
      <w:r>
        <w:t xml:space="preserve">annotated </w:t>
      </w:r>
      <w:r w:rsidRPr="00C76A3F">
        <w:t>data in this domain.</w:t>
      </w:r>
    </w:p>
    <w:p w14:paraId="0A2F225A" w14:textId="53846636" w:rsidR="000E4C38" w:rsidRDefault="000E4C38" w:rsidP="00C54ACB">
      <w:pPr>
        <w:jc w:val="both"/>
      </w:pPr>
    </w:p>
    <w:p w14:paraId="00092934" w14:textId="5D694250" w:rsidR="000E4C38" w:rsidRDefault="000E4C38" w:rsidP="00C54ACB">
      <w:pPr>
        <w:jc w:val="both"/>
      </w:pPr>
      <w:r>
        <w:rPr>
          <w:noProof/>
        </w:rPr>
        <w:drawing>
          <wp:anchor distT="0" distB="0" distL="114300" distR="114300" simplePos="0" relativeHeight="251659264" behindDoc="0" locked="0" layoutInCell="1" allowOverlap="1" wp14:anchorId="2A21DA58" wp14:editId="76EE245C">
            <wp:simplePos x="0" y="0"/>
            <wp:positionH relativeFrom="margin">
              <wp:align>center</wp:align>
            </wp:positionH>
            <wp:positionV relativeFrom="paragraph">
              <wp:posOffset>-3810</wp:posOffset>
            </wp:positionV>
            <wp:extent cx="6659084" cy="1764000"/>
            <wp:effectExtent l="0" t="0" r="0" b="8255"/>
            <wp:wrapTopAndBottom/>
            <wp:docPr id="1904301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01356" name="Picture 1904301356"/>
                    <pic:cNvPicPr/>
                  </pic:nvPicPr>
                  <pic:blipFill>
                    <a:blip r:embed="rId9">
                      <a:extLst>
                        <a:ext uri="{28A0092B-C50C-407E-A947-70E740481C1C}">
                          <a14:useLocalDpi xmlns:a14="http://schemas.microsoft.com/office/drawing/2010/main" val="0"/>
                        </a:ext>
                      </a:extLst>
                    </a:blip>
                    <a:stretch>
                      <a:fillRect/>
                    </a:stretch>
                  </pic:blipFill>
                  <pic:spPr>
                    <a:xfrm>
                      <a:off x="0" y="0"/>
                      <a:ext cx="6659084" cy="1764000"/>
                    </a:xfrm>
                    <a:prstGeom prst="rect">
                      <a:avLst/>
                    </a:prstGeom>
                  </pic:spPr>
                </pic:pic>
              </a:graphicData>
            </a:graphic>
            <wp14:sizeRelH relativeFrom="margin">
              <wp14:pctWidth>0</wp14:pctWidth>
            </wp14:sizeRelH>
            <wp14:sizeRelV relativeFrom="margin">
              <wp14:pctHeight>0</wp14:pctHeight>
            </wp14:sizeRelV>
          </wp:anchor>
        </w:drawing>
      </w:r>
    </w:p>
    <w:p w14:paraId="7E366ACA" w14:textId="1AB14009" w:rsidR="00C76A3F" w:rsidRDefault="00C76A3F" w:rsidP="00E30173">
      <w:pPr>
        <w:jc w:val="center"/>
      </w:pPr>
      <w:r w:rsidRPr="00C76A3F">
        <w:t>Fig. 2</w:t>
      </w:r>
      <w:r>
        <w:t>:</w:t>
      </w:r>
      <w:r w:rsidRPr="00C76A3F">
        <w:t xml:space="preserve"> </w:t>
      </w:r>
      <w:r>
        <w:t>D</w:t>
      </w:r>
      <w:r w:rsidRPr="00C76A3F">
        <w:t>istribution of scores per emotion. It is important to clarify that these scores do not represent probabilities of the emotions but rather their intensities. The emotions themselves are considered certain.</w:t>
      </w:r>
    </w:p>
    <w:p w14:paraId="76620277" w14:textId="491C16C4" w:rsidR="000E4C38" w:rsidRDefault="000E4C38" w:rsidP="00C54ACB">
      <w:pPr>
        <w:jc w:val="both"/>
      </w:pPr>
    </w:p>
    <w:p w14:paraId="6E6A945D" w14:textId="1CF24DCC" w:rsidR="00273502" w:rsidRDefault="004F5E4F" w:rsidP="00E30173">
      <w:pPr>
        <w:jc w:val="center"/>
      </w:pPr>
      <w:r>
        <w:rPr>
          <w:noProof/>
        </w:rPr>
        <w:drawing>
          <wp:anchor distT="0" distB="0" distL="114300" distR="114300" simplePos="0" relativeHeight="251660288" behindDoc="0" locked="0" layoutInCell="1" allowOverlap="1" wp14:anchorId="0C1DC166" wp14:editId="2405DC74">
            <wp:simplePos x="0" y="0"/>
            <wp:positionH relativeFrom="margin">
              <wp:posOffset>1681480</wp:posOffset>
            </wp:positionH>
            <wp:positionV relativeFrom="paragraph">
              <wp:posOffset>136525</wp:posOffset>
            </wp:positionV>
            <wp:extent cx="3185117" cy="2556000"/>
            <wp:effectExtent l="0" t="0" r="0" b="0"/>
            <wp:wrapTopAndBottom/>
            <wp:docPr id="2108972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72195" name="Picture 2108972195"/>
                    <pic:cNvPicPr/>
                  </pic:nvPicPr>
                  <pic:blipFill>
                    <a:blip r:embed="rId10">
                      <a:extLst>
                        <a:ext uri="{28A0092B-C50C-407E-A947-70E740481C1C}">
                          <a14:useLocalDpi xmlns:a14="http://schemas.microsoft.com/office/drawing/2010/main" val="0"/>
                        </a:ext>
                      </a:extLst>
                    </a:blip>
                    <a:stretch>
                      <a:fillRect/>
                    </a:stretch>
                  </pic:blipFill>
                  <pic:spPr>
                    <a:xfrm>
                      <a:off x="0" y="0"/>
                      <a:ext cx="3185117" cy="2556000"/>
                    </a:xfrm>
                    <a:prstGeom prst="rect">
                      <a:avLst/>
                    </a:prstGeom>
                  </pic:spPr>
                </pic:pic>
              </a:graphicData>
            </a:graphic>
            <wp14:sizeRelH relativeFrom="margin">
              <wp14:pctWidth>0</wp14:pctWidth>
            </wp14:sizeRelH>
            <wp14:sizeRelV relativeFrom="margin">
              <wp14:pctHeight>0</wp14:pctHeight>
            </wp14:sizeRelV>
          </wp:anchor>
        </w:drawing>
      </w:r>
      <w:r w:rsidR="00A96F2A" w:rsidRPr="00A96F2A">
        <w:t>Fig. 3</w:t>
      </w:r>
      <w:r w:rsidR="001B7524">
        <w:t>:</w:t>
      </w:r>
      <w:r w:rsidR="00A96F2A" w:rsidRPr="00A96F2A">
        <w:t xml:space="preserve"> </w:t>
      </w:r>
      <w:r w:rsidR="00A96F2A">
        <w:t>C</w:t>
      </w:r>
      <w:r w:rsidR="00A96F2A" w:rsidRPr="00A96F2A">
        <w:t xml:space="preserve">orrelation between the effective length of a tweet (excluding user handles, URLs, etc.) and its associated score. This </w:t>
      </w:r>
      <w:r w:rsidR="00A96F2A">
        <w:t>figure</w:t>
      </w:r>
      <w:r w:rsidR="00A96F2A" w:rsidRPr="00A96F2A">
        <w:t xml:space="preserve"> </w:t>
      </w:r>
      <w:r w:rsidR="00A96F2A">
        <w:t>disproves</w:t>
      </w:r>
      <w:r w:rsidR="00A96F2A" w:rsidRPr="00A96F2A">
        <w:t xml:space="preserve"> the idea of a positive correlation between these two variables.</w:t>
      </w:r>
    </w:p>
    <w:p w14:paraId="0077F058" w14:textId="77777777" w:rsidR="00E30173" w:rsidRDefault="00E30173" w:rsidP="00C54ACB">
      <w:pPr>
        <w:jc w:val="both"/>
      </w:pPr>
    </w:p>
    <w:p w14:paraId="3DE3DFA0" w14:textId="1E5A94DD" w:rsidR="00273502" w:rsidRPr="00C54ACB" w:rsidRDefault="00A96F2A" w:rsidP="00C54ACB">
      <w:pPr>
        <w:jc w:val="both"/>
        <w:rPr>
          <w:rFonts w:asciiTheme="majorHAnsi" w:eastAsiaTheme="majorEastAsia" w:hAnsiTheme="majorHAnsi" w:cstheme="majorBidi"/>
          <w:color w:val="2F5496" w:themeColor="accent1" w:themeShade="BF"/>
          <w:sz w:val="32"/>
          <w:szCs w:val="32"/>
        </w:rPr>
      </w:pPr>
      <w:r w:rsidRPr="00C54ACB">
        <w:rPr>
          <w:rFonts w:asciiTheme="majorHAnsi" w:eastAsiaTheme="majorEastAsia" w:hAnsiTheme="majorHAnsi" w:cstheme="majorBidi"/>
          <w:color w:val="2F5496" w:themeColor="accent1" w:themeShade="BF"/>
          <w:sz w:val="32"/>
          <w:szCs w:val="32"/>
        </w:rPr>
        <w:t>Observations</w:t>
      </w:r>
      <w:r w:rsidR="00273502" w:rsidRPr="00C54ACB">
        <w:rPr>
          <w:rFonts w:asciiTheme="majorHAnsi" w:eastAsiaTheme="majorEastAsia" w:hAnsiTheme="majorHAnsi" w:cstheme="majorBidi"/>
          <w:color w:val="2F5496" w:themeColor="accent1" w:themeShade="BF"/>
          <w:sz w:val="32"/>
          <w:szCs w:val="32"/>
        </w:rPr>
        <w:t>:</w:t>
      </w:r>
    </w:p>
    <w:p w14:paraId="1061780D" w14:textId="76088826" w:rsidR="000E4C38" w:rsidRDefault="00A96F2A" w:rsidP="00C54ACB">
      <w:pPr>
        <w:pStyle w:val="ListParagraph"/>
        <w:numPr>
          <w:ilvl w:val="0"/>
          <w:numId w:val="3"/>
        </w:numPr>
        <w:jc w:val="both"/>
      </w:pPr>
      <w:r>
        <w:t>Statistical model – K Nearest Neighbor regressor</w:t>
      </w:r>
    </w:p>
    <w:p w14:paraId="3A87F817" w14:textId="77E41919" w:rsidR="00A96F2A" w:rsidRDefault="00A96F2A" w:rsidP="000E4C38">
      <w:pPr>
        <w:jc w:val="both"/>
      </w:pPr>
      <w:r>
        <w:lastRenderedPageBreak/>
        <w:t xml:space="preserve"> </w:t>
      </w:r>
      <w:r w:rsidR="00566DDA">
        <w:rPr>
          <w:noProof/>
        </w:rPr>
        <w:drawing>
          <wp:inline distT="0" distB="0" distL="0" distR="0" wp14:anchorId="41D8549E" wp14:editId="54AA209B">
            <wp:extent cx="2916000" cy="2340000"/>
            <wp:effectExtent l="0" t="0" r="0" b="3175"/>
            <wp:docPr id="22811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18983" name="Picture 228118983"/>
                    <pic:cNvPicPr/>
                  </pic:nvPicPr>
                  <pic:blipFill>
                    <a:blip r:embed="rId11">
                      <a:extLst>
                        <a:ext uri="{28A0092B-C50C-407E-A947-70E740481C1C}">
                          <a14:useLocalDpi xmlns:a14="http://schemas.microsoft.com/office/drawing/2010/main" val="0"/>
                        </a:ext>
                      </a:extLst>
                    </a:blip>
                    <a:stretch>
                      <a:fillRect/>
                    </a:stretch>
                  </pic:blipFill>
                  <pic:spPr>
                    <a:xfrm>
                      <a:off x="0" y="0"/>
                      <a:ext cx="2916000" cy="2340000"/>
                    </a:xfrm>
                    <a:prstGeom prst="rect">
                      <a:avLst/>
                    </a:prstGeom>
                  </pic:spPr>
                </pic:pic>
              </a:graphicData>
            </a:graphic>
          </wp:inline>
        </w:drawing>
      </w:r>
      <w:r w:rsidR="00566DDA">
        <w:rPr>
          <w:noProof/>
        </w:rPr>
        <w:drawing>
          <wp:inline distT="0" distB="0" distL="0" distR="0" wp14:anchorId="04A3C261" wp14:editId="5325E6ED">
            <wp:extent cx="2916000" cy="2340000"/>
            <wp:effectExtent l="0" t="0" r="0" b="3175"/>
            <wp:docPr id="1834341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41675" name="Picture 1834341675"/>
                    <pic:cNvPicPr/>
                  </pic:nvPicPr>
                  <pic:blipFill>
                    <a:blip r:embed="rId12">
                      <a:extLst>
                        <a:ext uri="{28A0092B-C50C-407E-A947-70E740481C1C}">
                          <a14:useLocalDpi xmlns:a14="http://schemas.microsoft.com/office/drawing/2010/main" val="0"/>
                        </a:ext>
                      </a:extLst>
                    </a:blip>
                    <a:stretch>
                      <a:fillRect/>
                    </a:stretch>
                  </pic:blipFill>
                  <pic:spPr>
                    <a:xfrm>
                      <a:off x="0" y="0"/>
                      <a:ext cx="2916000" cy="2340000"/>
                    </a:xfrm>
                    <a:prstGeom prst="rect">
                      <a:avLst/>
                    </a:prstGeom>
                  </pic:spPr>
                </pic:pic>
              </a:graphicData>
            </a:graphic>
          </wp:inline>
        </w:drawing>
      </w:r>
    </w:p>
    <w:p w14:paraId="285D510F" w14:textId="1F3902BB" w:rsidR="00A96F2A" w:rsidRDefault="00A96F2A" w:rsidP="00E30173">
      <w:pPr>
        <w:jc w:val="center"/>
      </w:pPr>
      <w:r>
        <w:t>Fig. 4: Output of KNN model on development dataset (left) and test dataset (right)</w:t>
      </w:r>
    </w:p>
    <w:p w14:paraId="75DDA5AF" w14:textId="4A40513B" w:rsidR="00A96F2A" w:rsidRDefault="00A96F2A" w:rsidP="00C54ACB">
      <w:pPr>
        <w:pStyle w:val="ListParagraph"/>
        <w:numPr>
          <w:ilvl w:val="0"/>
          <w:numId w:val="3"/>
        </w:numPr>
        <w:jc w:val="both"/>
      </w:pPr>
      <w:r>
        <w:t>Neural network model – Multi layer perceptron</w:t>
      </w:r>
    </w:p>
    <w:p w14:paraId="516BC1C9" w14:textId="703D212E" w:rsidR="000E4C38" w:rsidRDefault="00566DDA" w:rsidP="000E4C38">
      <w:pPr>
        <w:jc w:val="both"/>
      </w:pPr>
      <w:r>
        <w:rPr>
          <w:noProof/>
        </w:rPr>
        <w:drawing>
          <wp:inline distT="0" distB="0" distL="0" distR="0" wp14:anchorId="211E5E88" wp14:editId="5A2C2E90">
            <wp:extent cx="3003429" cy="2340000"/>
            <wp:effectExtent l="0" t="0" r="6985" b="3175"/>
            <wp:docPr id="73967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72175" name="Picture 739672175"/>
                    <pic:cNvPicPr/>
                  </pic:nvPicPr>
                  <pic:blipFill>
                    <a:blip r:embed="rId13">
                      <a:extLst>
                        <a:ext uri="{28A0092B-C50C-407E-A947-70E740481C1C}">
                          <a14:useLocalDpi xmlns:a14="http://schemas.microsoft.com/office/drawing/2010/main" val="0"/>
                        </a:ext>
                      </a:extLst>
                    </a:blip>
                    <a:stretch>
                      <a:fillRect/>
                    </a:stretch>
                  </pic:blipFill>
                  <pic:spPr>
                    <a:xfrm>
                      <a:off x="0" y="0"/>
                      <a:ext cx="3003429" cy="2340000"/>
                    </a:xfrm>
                    <a:prstGeom prst="rect">
                      <a:avLst/>
                    </a:prstGeom>
                  </pic:spPr>
                </pic:pic>
              </a:graphicData>
            </a:graphic>
          </wp:inline>
        </w:drawing>
      </w:r>
      <w:r>
        <w:rPr>
          <w:noProof/>
        </w:rPr>
        <w:drawing>
          <wp:inline distT="0" distB="0" distL="0" distR="0" wp14:anchorId="742EDEC3" wp14:editId="6DD71BE3">
            <wp:extent cx="2962285" cy="2340000"/>
            <wp:effectExtent l="0" t="0" r="0" b="3175"/>
            <wp:docPr id="1636400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00449" name="Picture 1636400449"/>
                    <pic:cNvPicPr/>
                  </pic:nvPicPr>
                  <pic:blipFill>
                    <a:blip r:embed="rId14">
                      <a:extLst>
                        <a:ext uri="{28A0092B-C50C-407E-A947-70E740481C1C}">
                          <a14:useLocalDpi xmlns:a14="http://schemas.microsoft.com/office/drawing/2010/main" val="0"/>
                        </a:ext>
                      </a:extLst>
                    </a:blip>
                    <a:stretch>
                      <a:fillRect/>
                    </a:stretch>
                  </pic:blipFill>
                  <pic:spPr>
                    <a:xfrm>
                      <a:off x="0" y="0"/>
                      <a:ext cx="2962285" cy="2340000"/>
                    </a:xfrm>
                    <a:prstGeom prst="rect">
                      <a:avLst/>
                    </a:prstGeom>
                  </pic:spPr>
                </pic:pic>
              </a:graphicData>
            </a:graphic>
          </wp:inline>
        </w:drawing>
      </w:r>
    </w:p>
    <w:p w14:paraId="7AAB3ED0" w14:textId="695C9C23" w:rsidR="00A96F2A" w:rsidRDefault="00A96F2A" w:rsidP="00E30173">
      <w:pPr>
        <w:jc w:val="center"/>
      </w:pPr>
      <w:r>
        <w:t>Fig. 5: Output of MLP model on development dataset (left) and test dataset (right)</w:t>
      </w:r>
    </w:p>
    <w:p w14:paraId="2A4DBE80" w14:textId="77777777" w:rsidR="00566DDA" w:rsidRDefault="00566DDA" w:rsidP="00E30173">
      <w:pPr>
        <w:jc w:val="center"/>
      </w:pPr>
    </w:p>
    <w:p w14:paraId="25B9D2A3" w14:textId="2A84623B" w:rsidR="00566DDA" w:rsidRPr="00B348F4" w:rsidRDefault="00B348F4" w:rsidP="00566DDA">
      <w:pPr>
        <w:jc w:val="both"/>
        <w:rPr>
          <w:rFonts w:asciiTheme="majorHAnsi" w:eastAsiaTheme="majorEastAsia" w:hAnsiTheme="majorHAnsi" w:cstheme="majorBidi"/>
          <w:color w:val="2F5496" w:themeColor="accent1" w:themeShade="BF"/>
          <w:sz w:val="32"/>
          <w:szCs w:val="32"/>
        </w:rPr>
      </w:pPr>
      <w:r w:rsidRPr="00B348F4">
        <w:rPr>
          <w:rFonts w:asciiTheme="majorHAnsi" w:eastAsiaTheme="majorEastAsia" w:hAnsiTheme="majorHAnsi" w:cstheme="majorBidi"/>
          <w:color w:val="2F5496" w:themeColor="accent1" w:themeShade="BF"/>
          <w:sz w:val="32"/>
          <w:szCs w:val="32"/>
        </w:rPr>
        <w:t>Summary</w:t>
      </w:r>
      <w:r w:rsidR="00566DDA" w:rsidRPr="00B348F4">
        <w:rPr>
          <w:rFonts w:asciiTheme="majorHAnsi" w:eastAsiaTheme="majorEastAsia" w:hAnsiTheme="majorHAnsi" w:cstheme="majorBidi"/>
          <w:color w:val="2F5496" w:themeColor="accent1" w:themeShade="BF"/>
          <w:sz w:val="32"/>
          <w:szCs w:val="32"/>
        </w:rPr>
        <w:t>:</w:t>
      </w:r>
    </w:p>
    <w:p w14:paraId="2B01771D" w14:textId="3E031A82" w:rsidR="00566DDA" w:rsidRDefault="000735FF" w:rsidP="00566DDA">
      <w:pPr>
        <w:pStyle w:val="ListParagraph"/>
        <w:numPr>
          <w:ilvl w:val="0"/>
          <w:numId w:val="5"/>
        </w:numPr>
        <w:jc w:val="both"/>
      </w:pPr>
      <w:r>
        <w:t xml:space="preserve">K nearest neighbors </w:t>
      </w:r>
      <w:r w:rsidR="00B348F4">
        <w:t>out</w:t>
      </w:r>
      <w:r>
        <w:t>performs linear regression or random forest.</w:t>
      </w:r>
    </w:p>
    <w:p w14:paraId="371EDB98" w14:textId="01C5C033" w:rsidR="000735FF" w:rsidRDefault="000735FF" w:rsidP="00566DDA">
      <w:pPr>
        <w:pStyle w:val="ListParagraph"/>
        <w:numPr>
          <w:ilvl w:val="0"/>
          <w:numId w:val="5"/>
        </w:numPr>
        <w:jc w:val="both"/>
      </w:pPr>
      <w:r>
        <w:t xml:space="preserve">Including hashtags in the tweets </w:t>
      </w:r>
      <w:r w:rsidR="00B348F4">
        <w:t xml:space="preserve">is beneficial for obtaining </w:t>
      </w:r>
      <w:r>
        <w:t>results.</w:t>
      </w:r>
    </w:p>
    <w:p w14:paraId="1A713831" w14:textId="31DBA430" w:rsidR="000735FF" w:rsidRDefault="000735FF" w:rsidP="00566DDA">
      <w:pPr>
        <w:pStyle w:val="ListParagraph"/>
        <w:numPr>
          <w:ilvl w:val="0"/>
          <w:numId w:val="5"/>
        </w:numPr>
        <w:jc w:val="both"/>
      </w:pPr>
      <w:r>
        <w:t xml:space="preserve">As the evaluation script provided </w:t>
      </w:r>
      <w:hyperlink r:id="rId15" w:history="1">
        <w:r w:rsidRPr="004F5E4F">
          <w:rPr>
            <w:rStyle w:val="Hyperlink"/>
          </w:rPr>
          <w:t>here</w:t>
        </w:r>
      </w:hyperlink>
      <w:r>
        <w:t xml:space="preserve"> is not reproducible, model tuning has been performed with the </w:t>
      </w:r>
      <w:r w:rsidR="008254B4">
        <w:t>“</w:t>
      </w:r>
      <w:r>
        <w:t>pearsonr</w:t>
      </w:r>
      <w:r w:rsidR="008254B4">
        <w:t>”</w:t>
      </w:r>
      <w:r>
        <w:t xml:space="preserve"> function from scipy.</w:t>
      </w:r>
      <w:r w:rsidR="00B348F4">
        <w:t xml:space="preserve"> Additional metrics such as Spearman rank coefficient have not been calculated.</w:t>
      </w:r>
    </w:p>
    <w:p w14:paraId="20A2652B" w14:textId="14F21956" w:rsidR="00A96F2A" w:rsidRDefault="000735FF" w:rsidP="000735FF">
      <w:pPr>
        <w:pStyle w:val="ListParagraph"/>
        <w:numPr>
          <w:ilvl w:val="0"/>
          <w:numId w:val="5"/>
        </w:numPr>
        <w:jc w:val="both"/>
      </w:pPr>
      <w:r>
        <w:t xml:space="preserve">Limited data is a major challenge </w:t>
      </w:r>
      <w:r w:rsidR="00B348F4">
        <w:t>for</w:t>
      </w:r>
      <w:r>
        <w:t xml:space="preserve"> coming up with a </w:t>
      </w:r>
      <w:r w:rsidR="00B348F4">
        <w:t xml:space="preserve">generalized </w:t>
      </w:r>
      <w:r>
        <w:t>model that utilizes dynamic data processing which is robust enough for all</w:t>
      </w:r>
      <w:r w:rsidR="00B348F4">
        <w:t xml:space="preserve"> 4</w:t>
      </w:r>
      <w:r>
        <w:t xml:space="preserve"> emotions.</w:t>
      </w:r>
    </w:p>
    <w:p w14:paraId="6FE098DA" w14:textId="5B05E381" w:rsidR="000735FF" w:rsidRDefault="000735FF" w:rsidP="000735FF">
      <w:pPr>
        <w:pStyle w:val="ListParagraph"/>
        <w:numPr>
          <w:ilvl w:val="0"/>
          <w:numId w:val="5"/>
        </w:numPr>
        <w:jc w:val="both"/>
      </w:pPr>
      <w:r>
        <w:t xml:space="preserve">A wide range in tweet lengths is a </w:t>
      </w:r>
      <w:r w:rsidR="008254B4">
        <w:t>challenge</w:t>
      </w:r>
      <w:r w:rsidR="00B348F4">
        <w:t xml:space="preserve"> as well</w:t>
      </w:r>
      <w:r w:rsidR="008254B4">
        <w:t>, as</w:t>
      </w:r>
      <w:r>
        <w:t xml:space="preserve"> stopwords comprise a big chunk of most tweets, their removal </w:t>
      </w:r>
      <w:r w:rsidR="008254B4">
        <w:t>creates some ambiguity in the remaining data. Additionally, hashtags are sometimes written as words clubbed together (e.g., #JoyfulWeekend) which are difficult to split and therefore, their effective contribution is lost.</w:t>
      </w:r>
    </w:p>
    <w:p w14:paraId="5BC2B693" w14:textId="2273EE7E" w:rsidR="008254B4" w:rsidRDefault="008254B4" w:rsidP="000735FF">
      <w:pPr>
        <w:pStyle w:val="ListParagraph"/>
        <w:numPr>
          <w:ilvl w:val="0"/>
          <w:numId w:val="5"/>
        </w:numPr>
        <w:jc w:val="both"/>
      </w:pPr>
      <w:r>
        <w:t>The above methodology is promising and with more annotated data, it will be possible to come up with a model that reliably assigns intensity scores to emotions. As of now, the above models have generated scores with a Pearson correlation coefficient of 0.54 on average, which denotes a moderate positive correlation which means the models are not able to assign very high or very low intensity scores.</w:t>
      </w:r>
    </w:p>
    <w:sdt>
      <w:sdtPr>
        <w:rPr>
          <w:rFonts w:asciiTheme="minorHAnsi" w:eastAsiaTheme="minorEastAsia" w:hAnsiTheme="minorHAnsi" w:cstheme="minorBidi"/>
          <w:color w:val="auto"/>
          <w:sz w:val="20"/>
          <w:szCs w:val="20"/>
        </w:rPr>
        <w:id w:val="780767826"/>
        <w:docPartObj>
          <w:docPartGallery w:val="Bibliographies"/>
          <w:docPartUnique/>
        </w:docPartObj>
      </w:sdtPr>
      <w:sdtContent>
        <w:p w14:paraId="1589EEB6" w14:textId="53419D85" w:rsidR="00C54ACB" w:rsidRDefault="00C54ACB" w:rsidP="00C54ACB">
          <w:pPr>
            <w:pStyle w:val="Heading1"/>
            <w:jc w:val="both"/>
          </w:pPr>
          <w:r>
            <w:t>References</w:t>
          </w:r>
        </w:p>
        <w:sdt>
          <w:sdtPr>
            <w:id w:val="-573587230"/>
            <w:bibliography/>
          </w:sdtPr>
          <w:sdtContent>
            <w:p w14:paraId="5AC68CE1" w14:textId="77777777" w:rsidR="00C54ACB" w:rsidRDefault="00C54ACB" w:rsidP="00C54AC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10472"/>
              </w:tblGrid>
              <w:tr w:rsidR="00C54ACB" w14:paraId="4B894136" w14:textId="77777777">
                <w:trPr>
                  <w:divId w:val="1268192005"/>
                  <w:tblCellSpacing w:w="15" w:type="dxa"/>
                </w:trPr>
                <w:tc>
                  <w:tcPr>
                    <w:tcW w:w="50" w:type="pct"/>
                    <w:hideMark/>
                  </w:tcPr>
                  <w:p w14:paraId="4771CAFB" w14:textId="6B669DF4" w:rsidR="00C54ACB" w:rsidRDefault="00C54ACB" w:rsidP="00C54ACB">
                    <w:pPr>
                      <w:pStyle w:val="Bibliography"/>
                      <w:jc w:val="both"/>
                      <w:rPr>
                        <w:noProof/>
                        <w:sz w:val="24"/>
                        <w:szCs w:val="24"/>
                        <w:lang w:val="en-US"/>
                      </w:rPr>
                    </w:pPr>
                    <w:r>
                      <w:rPr>
                        <w:noProof/>
                        <w:lang w:val="en-US"/>
                      </w:rPr>
                      <w:t xml:space="preserve">[1] </w:t>
                    </w:r>
                  </w:p>
                </w:tc>
                <w:tc>
                  <w:tcPr>
                    <w:tcW w:w="0" w:type="auto"/>
                    <w:hideMark/>
                  </w:tcPr>
                  <w:p w14:paraId="7384DFC3" w14:textId="77777777" w:rsidR="00C54ACB" w:rsidRDefault="00C54ACB" w:rsidP="00C54ACB">
                    <w:pPr>
                      <w:pStyle w:val="Bibliography"/>
                      <w:jc w:val="both"/>
                      <w:rPr>
                        <w:noProof/>
                        <w:lang w:val="en-US"/>
                      </w:rPr>
                    </w:pPr>
                    <w:r>
                      <w:rPr>
                        <w:noProof/>
                        <w:lang w:val="en-US"/>
                      </w:rPr>
                      <w:t xml:space="preserve">&amp;. F. B.-M. Saif M. Mohammad, </w:t>
                    </w:r>
                    <w:r>
                      <w:rPr>
                        <w:i/>
                        <w:iCs/>
                        <w:noProof/>
                        <w:lang w:val="en-US"/>
                      </w:rPr>
                      <w:t xml:space="preserve">Emotion Intensities in Tweets., </w:t>
                    </w:r>
                    <w:r>
                      <w:rPr>
                        <w:noProof/>
                        <w:lang w:val="en-US"/>
                      </w:rPr>
                      <w:t xml:space="preserve">2017. </w:t>
                    </w:r>
                  </w:p>
                </w:tc>
              </w:tr>
            </w:tbl>
            <w:p w14:paraId="6B979ABE" w14:textId="77777777" w:rsidR="00C54ACB" w:rsidRDefault="00C54ACB" w:rsidP="00C54ACB">
              <w:pPr>
                <w:jc w:val="both"/>
                <w:divId w:val="1268192005"/>
                <w:rPr>
                  <w:rFonts w:eastAsia="Times New Roman"/>
                  <w:noProof/>
                </w:rPr>
              </w:pPr>
            </w:p>
            <w:p w14:paraId="0A1A77E4" w14:textId="5736396E" w:rsidR="00273502" w:rsidRPr="00C54ACB" w:rsidRDefault="00C54ACB" w:rsidP="00C54ACB">
              <w:pPr>
                <w:jc w:val="both"/>
                <w:rPr>
                  <w:lang w:val="en-GB"/>
                </w:rPr>
              </w:pPr>
              <w:r>
                <w:rPr>
                  <w:b/>
                  <w:bCs/>
                  <w:noProof/>
                </w:rPr>
                <w:fldChar w:fldCharType="end"/>
              </w:r>
            </w:p>
          </w:sdtContent>
        </w:sdt>
      </w:sdtContent>
    </w:sdt>
    <w:sectPr w:rsidR="00273502" w:rsidRPr="00C54ACB" w:rsidSect="004F5E4F">
      <w:pgSz w:w="11906" w:h="16838"/>
      <w:pgMar w:top="851" w:right="567" w:bottom="39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E73"/>
    <w:multiLevelType w:val="hybridMultilevel"/>
    <w:tmpl w:val="53D8E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804B6"/>
    <w:multiLevelType w:val="hybridMultilevel"/>
    <w:tmpl w:val="9E1E5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437292"/>
    <w:multiLevelType w:val="hybridMultilevel"/>
    <w:tmpl w:val="7C0C5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002B2A"/>
    <w:multiLevelType w:val="hybridMultilevel"/>
    <w:tmpl w:val="41BC2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8D044C"/>
    <w:multiLevelType w:val="hybridMultilevel"/>
    <w:tmpl w:val="011A7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2930396">
    <w:abstractNumId w:val="0"/>
  </w:num>
  <w:num w:numId="2" w16cid:durableId="641160434">
    <w:abstractNumId w:val="3"/>
  </w:num>
  <w:num w:numId="3" w16cid:durableId="756826808">
    <w:abstractNumId w:val="2"/>
  </w:num>
  <w:num w:numId="4" w16cid:durableId="1850681665">
    <w:abstractNumId w:val="1"/>
  </w:num>
  <w:num w:numId="5" w16cid:durableId="1457724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ocumentProtection w:edit="readOnly" w:formatting="1"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02"/>
    <w:rsid w:val="00037674"/>
    <w:rsid w:val="000735FF"/>
    <w:rsid w:val="000E4C38"/>
    <w:rsid w:val="00155D5F"/>
    <w:rsid w:val="001B7524"/>
    <w:rsid w:val="00273502"/>
    <w:rsid w:val="004B474F"/>
    <w:rsid w:val="004F5E4F"/>
    <w:rsid w:val="00566DDA"/>
    <w:rsid w:val="006658B1"/>
    <w:rsid w:val="008254B4"/>
    <w:rsid w:val="00A65680"/>
    <w:rsid w:val="00A96F2A"/>
    <w:rsid w:val="00B348F4"/>
    <w:rsid w:val="00C54ACB"/>
    <w:rsid w:val="00C76A3F"/>
    <w:rsid w:val="00D85267"/>
    <w:rsid w:val="00DC74FD"/>
    <w:rsid w:val="00E30173"/>
    <w:rsid w:val="00EE71AF"/>
    <w:rsid w:val="00F10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BA0C"/>
  <w15:chartTrackingRefBased/>
  <w15:docId w15:val="{D13C96C8-E41D-435F-B317-6D40FE7E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CB"/>
  </w:style>
  <w:style w:type="paragraph" w:styleId="Heading1">
    <w:name w:val="heading 1"/>
    <w:basedOn w:val="Normal"/>
    <w:next w:val="Normal"/>
    <w:link w:val="Heading1Char"/>
    <w:uiPriority w:val="9"/>
    <w:qFormat/>
    <w:rsid w:val="00C54AC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AC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54AC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54AC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4AC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4AC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4AC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54AC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4AC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8B1"/>
    <w:pPr>
      <w:ind w:left="720"/>
      <w:contextualSpacing/>
    </w:pPr>
  </w:style>
  <w:style w:type="character" w:customStyle="1" w:styleId="Heading1Char">
    <w:name w:val="Heading 1 Char"/>
    <w:basedOn w:val="DefaultParagraphFont"/>
    <w:link w:val="Heading1"/>
    <w:uiPriority w:val="9"/>
    <w:rsid w:val="00C54AC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4ACB"/>
  </w:style>
  <w:style w:type="character" w:customStyle="1" w:styleId="Heading2Char">
    <w:name w:val="Heading 2 Char"/>
    <w:basedOn w:val="DefaultParagraphFont"/>
    <w:link w:val="Heading2"/>
    <w:uiPriority w:val="9"/>
    <w:rsid w:val="00C54AC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54AC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54AC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4AC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4AC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4AC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54AC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4AC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54AC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54AC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54AC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54AC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4ACB"/>
    <w:rPr>
      <w:rFonts w:asciiTheme="majorHAnsi" w:eastAsiaTheme="majorEastAsia" w:hAnsiTheme="majorHAnsi" w:cstheme="majorBidi"/>
      <w:sz w:val="24"/>
      <w:szCs w:val="24"/>
    </w:rPr>
  </w:style>
  <w:style w:type="character" w:styleId="Strong">
    <w:name w:val="Strong"/>
    <w:basedOn w:val="DefaultParagraphFont"/>
    <w:uiPriority w:val="22"/>
    <w:qFormat/>
    <w:rsid w:val="00C54ACB"/>
    <w:rPr>
      <w:b/>
      <w:bCs/>
    </w:rPr>
  </w:style>
  <w:style w:type="character" w:styleId="Emphasis">
    <w:name w:val="Emphasis"/>
    <w:basedOn w:val="DefaultParagraphFont"/>
    <w:uiPriority w:val="20"/>
    <w:qFormat/>
    <w:rsid w:val="00C54ACB"/>
    <w:rPr>
      <w:i/>
      <w:iCs/>
    </w:rPr>
  </w:style>
  <w:style w:type="paragraph" w:styleId="NoSpacing">
    <w:name w:val="No Spacing"/>
    <w:uiPriority w:val="1"/>
    <w:qFormat/>
    <w:rsid w:val="00C54ACB"/>
    <w:pPr>
      <w:spacing w:after="0" w:line="240" w:lineRule="auto"/>
    </w:pPr>
  </w:style>
  <w:style w:type="paragraph" w:styleId="Quote">
    <w:name w:val="Quote"/>
    <w:basedOn w:val="Normal"/>
    <w:next w:val="Normal"/>
    <w:link w:val="QuoteChar"/>
    <w:uiPriority w:val="29"/>
    <w:qFormat/>
    <w:rsid w:val="00C54AC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4ACB"/>
    <w:rPr>
      <w:i/>
      <w:iCs/>
      <w:color w:val="404040" w:themeColor="text1" w:themeTint="BF"/>
    </w:rPr>
  </w:style>
  <w:style w:type="paragraph" w:styleId="IntenseQuote">
    <w:name w:val="Intense Quote"/>
    <w:basedOn w:val="Normal"/>
    <w:next w:val="Normal"/>
    <w:link w:val="IntenseQuoteChar"/>
    <w:uiPriority w:val="30"/>
    <w:qFormat/>
    <w:rsid w:val="00C54AC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4AC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54ACB"/>
    <w:rPr>
      <w:i/>
      <w:iCs/>
      <w:color w:val="404040" w:themeColor="text1" w:themeTint="BF"/>
    </w:rPr>
  </w:style>
  <w:style w:type="character" w:styleId="IntenseEmphasis">
    <w:name w:val="Intense Emphasis"/>
    <w:basedOn w:val="DefaultParagraphFont"/>
    <w:uiPriority w:val="21"/>
    <w:qFormat/>
    <w:rsid w:val="00C54ACB"/>
    <w:rPr>
      <w:b/>
      <w:bCs/>
      <w:i/>
      <w:iCs/>
    </w:rPr>
  </w:style>
  <w:style w:type="character" w:styleId="SubtleReference">
    <w:name w:val="Subtle Reference"/>
    <w:basedOn w:val="DefaultParagraphFont"/>
    <w:uiPriority w:val="31"/>
    <w:qFormat/>
    <w:rsid w:val="00C54A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4ACB"/>
    <w:rPr>
      <w:b/>
      <w:bCs/>
      <w:smallCaps/>
      <w:spacing w:val="5"/>
      <w:u w:val="single"/>
    </w:rPr>
  </w:style>
  <w:style w:type="character" w:styleId="BookTitle">
    <w:name w:val="Book Title"/>
    <w:basedOn w:val="DefaultParagraphFont"/>
    <w:uiPriority w:val="33"/>
    <w:qFormat/>
    <w:rsid w:val="00C54ACB"/>
    <w:rPr>
      <w:b/>
      <w:bCs/>
      <w:smallCaps/>
    </w:rPr>
  </w:style>
  <w:style w:type="paragraph" w:styleId="TOCHeading">
    <w:name w:val="TOC Heading"/>
    <w:basedOn w:val="Heading1"/>
    <w:next w:val="Normal"/>
    <w:uiPriority w:val="39"/>
    <w:semiHidden/>
    <w:unhideWhenUsed/>
    <w:qFormat/>
    <w:rsid w:val="00C54ACB"/>
    <w:pPr>
      <w:outlineLvl w:val="9"/>
    </w:pPr>
  </w:style>
  <w:style w:type="character" w:styleId="Hyperlink">
    <w:name w:val="Hyperlink"/>
    <w:basedOn w:val="DefaultParagraphFont"/>
    <w:uiPriority w:val="99"/>
    <w:unhideWhenUsed/>
    <w:rsid w:val="004F5E4F"/>
    <w:rPr>
      <w:color w:val="0563C1" w:themeColor="hyperlink"/>
      <w:u w:val="single"/>
    </w:rPr>
  </w:style>
  <w:style w:type="character" w:styleId="UnresolvedMention">
    <w:name w:val="Unresolved Mention"/>
    <w:basedOn w:val="DefaultParagraphFont"/>
    <w:uiPriority w:val="99"/>
    <w:semiHidden/>
    <w:unhideWhenUsed/>
    <w:rsid w:val="004F5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2865">
      <w:bodyDiv w:val="1"/>
      <w:marLeft w:val="0"/>
      <w:marRight w:val="0"/>
      <w:marTop w:val="0"/>
      <w:marBottom w:val="0"/>
      <w:divBdr>
        <w:top w:val="none" w:sz="0" w:space="0" w:color="auto"/>
        <w:left w:val="none" w:sz="0" w:space="0" w:color="auto"/>
        <w:bottom w:val="none" w:sz="0" w:space="0" w:color="auto"/>
        <w:right w:val="none" w:sz="0" w:space="0" w:color="auto"/>
      </w:divBdr>
    </w:div>
    <w:div w:id="1268192005">
      <w:bodyDiv w:val="1"/>
      <w:marLeft w:val="0"/>
      <w:marRight w:val="0"/>
      <w:marTop w:val="0"/>
      <w:marBottom w:val="0"/>
      <w:divBdr>
        <w:top w:val="none" w:sz="0" w:space="0" w:color="auto"/>
        <w:left w:val="none" w:sz="0" w:space="0" w:color="auto"/>
        <w:bottom w:val="none" w:sz="0" w:space="0" w:color="auto"/>
        <w:right w:val="none" w:sz="0" w:space="0" w:color="auto"/>
      </w:divBdr>
    </w:div>
    <w:div w:id="1513569888">
      <w:bodyDiv w:val="1"/>
      <w:marLeft w:val="0"/>
      <w:marRight w:val="0"/>
      <w:marTop w:val="0"/>
      <w:marBottom w:val="0"/>
      <w:divBdr>
        <w:top w:val="none" w:sz="0" w:space="0" w:color="auto"/>
        <w:left w:val="none" w:sz="0" w:space="0" w:color="auto"/>
        <w:bottom w:val="none" w:sz="0" w:space="0" w:color="auto"/>
        <w:right w:val="none" w:sz="0" w:space="0" w:color="auto"/>
      </w:divBdr>
    </w:div>
    <w:div w:id="1550602806">
      <w:bodyDiv w:val="1"/>
      <w:marLeft w:val="0"/>
      <w:marRight w:val="0"/>
      <w:marTop w:val="0"/>
      <w:marBottom w:val="0"/>
      <w:divBdr>
        <w:top w:val="none" w:sz="0" w:space="0" w:color="auto"/>
        <w:left w:val="none" w:sz="0" w:space="0" w:color="auto"/>
        <w:bottom w:val="none" w:sz="0" w:space="0" w:color="auto"/>
        <w:right w:val="none" w:sz="0" w:space="0" w:color="auto"/>
      </w:divBdr>
    </w:div>
    <w:div w:id="1836997119">
      <w:bodyDiv w:val="1"/>
      <w:marLeft w:val="0"/>
      <w:marRight w:val="0"/>
      <w:marTop w:val="0"/>
      <w:marBottom w:val="0"/>
      <w:divBdr>
        <w:top w:val="none" w:sz="0" w:space="0" w:color="auto"/>
        <w:left w:val="none" w:sz="0" w:space="0" w:color="auto"/>
        <w:bottom w:val="none" w:sz="0" w:space="0" w:color="auto"/>
        <w:right w:val="none" w:sz="0" w:space="0" w:color="auto"/>
      </w:divBdr>
    </w:div>
    <w:div w:id="19051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competitions.codalab.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alab.lisn.upsaclay.f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elipebravom/EmoIn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Sai17</b:Tag>
    <b:SourceType>Misc</b:SourceType>
    <b:Guid>{E7B4FE0D-D738-41D6-A0CE-960AB3E27AA6}</b:Guid>
    <b:Title>Emotion Intensities in Tweets.</b:Title>
    <b:Year>2017</b:Year>
    <b:Author>
      <b:Author>
        <b:NameList>
          <b:Person>
            <b:Last>Saif M. Mohammad</b:Last>
            <b:First>&amp;</b:First>
            <b:Middle>Felipe Bravo-Marquez</b:Middle>
          </b:Person>
        </b:NameList>
      </b:Author>
    </b:Author>
    <b:RefOrder>1</b:RefOrder>
  </b:Source>
</b:Sources>
</file>

<file path=customXml/itemProps1.xml><?xml version="1.0" encoding="utf-8"?>
<ds:datastoreItem xmlns:ds="http://schemas.openxmlformats.org/officeDocument/2006/customXml" ds:itemID="{79B32DDC-EE74-4FBA-8585-D23D439AF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975</Words>
  <Characters>5560</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Indranuj Banerjee</dc:creator>
  <cp:keywords/>
  <dc:description/>
  <cp:lastModifiedBy>Indranuj Banerjee</cp:lastModifiedBy>
  <cp:revision>6</cp:revision>
  <dcterms:created xsi:type="dcterms:W3CDTF">2023-11-30T18:25:00Z</dcterms:created>
  <dcterms:modified xsi:type="dcterms:W3CDTF">2023-12-01T16:19:00Z</dcterms:modified>
</cp:coreProperties>
</file>