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99" w:rsidRDefault="00974C99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974C99" w:rsidRDefault="00974C99">
      <w:pPr>
        <w:pStyle w:val="ConsPlusNormal"/>
        <w:jc w:val="both"/>
        <w:outlineLvl w:val="0"/>
      </w:pPr>
    </w:p>
    <w:p w:rsidR="00974C99" w:rsidRDefault="00974C99">
      <w:pPr>
        <w:pStyle w:val="ConsPlusNormal"/>
        <w:outlineLvl w:val="0"/>
      </w:pPr>
      <w:r>
        <w:t>Зарегистрировано в Минюсте России 24 мая 2021 г. N 63577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Title"/>
        <w:jc w:val="center"/>
      </w:pPr>
      <w:r>
        <w:t>МИНИСТЕРСТВО ТРУДА И СОЦИАЛЬНОЙ ЗАЩИТЫ РОССИЙСКОЙ ФЕДЕРАЦИИ</w:t>
      </w:r>
    </w:p>
    <w:p w:rsidR="00974C99" w:rsidRDefault="00974C99">
      <w:pPr>
        <w:pStyle w:val="ConsPlusTitle"/>
        <w:jc w:val="center"/>
      </w:pPr>
    </w:p>
    <w:p w:rsidR="00974C99" w:rsidRDefault="00974C99">
      <w:pPr>
        <w:pStyle w:val="ConsPlusTitle"/>
        <w:jc w:val="center"/>
      </w:pPr>
      <w:r>
        <w:t>ПРИКАЗ</w:t>
      </w:r>
    </w:p>
    <w:p w:rsidR="00974C99" w:rsidRDefault="00974C99">
      <w:pPr>
        <w:pStyle w:val="ConsPlusTitle"/>
        <w:jc w:val="center"/>
      </w:pPr>
      <w:r>
        <w:t>от 19 апреля 2021 г. N 252н</w:t>
      </w:r>
    </w:p>
    <w:p w:rsidR="00974C99" w:rsidRDefault="00974C99">
      <w:pPr>
        <w:pStyle w:val="ConsPlusTitle"/>
        <w:jc w:val="center"/>
      </w:pPr>
    </w:p>
    <w:p w:rsidR="00974C99" w:rsidRDefault="00974C99">
      <w:pPr>
        <w:pStyle w:val="ConsPlusTitle"/>
        <w:jc w:val="center"/>
      </w:pPr>
      <w:r>
        <w:t>ОБ УТВЕРЖДЕНИИ ПРОФЕССИОНАЛЬНОГО СТАНДАРТА</w:t>
      </w:r>
    </w:p>
    <w:p w:rsidR="00974C99" w:rsidRDefault="00974C99">
      <w:pPr>
        <w:pStyle w:val="ConsPlusTitle"/>
        <w:jc w:val="center"/>
      </w:pPr>
      <w:r>
        <w:t>"СПЕЦИАЛИСТ ПО ОРГАНИЗАЦИИ И ПРОИЗВОДСТВУ ТЕХНИЧЕСКОГО</w:t>
      </w:r>
    </w:p>
    <w:p w:rsidR="00974C99" w:rsidRDefault="00974C99">
      <w:pPr>
        <w:pStyle w:val="ConsPlusTitle"/>
        <w:jc w:val="center"/>
      </w:pPr>
      <w:r>
        <w:t>ОБСЛУЖИВАНИЯ И РЕМОНТА ЖЕЛЕЗНОДОРОЖНОГО ПОДВИЖНОГО СОСТАВА"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</w:pPr>
      <w:r>
        <w:t xml:space="preserve">В соответствии с </w:t>
      </w:r>
      <w:hyperlink r:id="rId5">
        <w:r>
          <w:rPr>
            <w:color w:val="0000FF"/>
          </w:rPr>
          <w:t>пунктом 16</w:t>
        </w:r>
      </w:hyperlink>
      <w:r>
        <w:t xml:space="preserve"> Правил разработки и утверждения профессиональных стандартов, утвержденных постановлением Правительства Российской Федерации от 22 января 2013 г. N 23 (Собрание законодательства Российской Федерации, 2013, N 4, ст. 293; 2014, N 39, ст. 5266), приказываю:</w:t>
      </w:r>
    </w:p>
    <w:p w:rsidR="00974C99" w:rsidRDefault="00974C99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29">
        <w:r>
          <w:rPr>
            <w:color w:val="0000FF"/>
          </w:rPr>
          <w:t>профессиональный стандарт</w:t>
        </w:r>
      </w:hyperlink>
      <w:r>
        <w:t xml:space="preserve"> "Специалист по организации и производству технического обслуживания и ремонта железнодорожного подвижного состава".</w:t>
      </w:r>
    </w:p>
    <w:p w:rsidR="00974C99" w:rsidRDefault="00974C99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6">
        <w:r>
          <w:rPr>
            <w:color w:val="0000FF"/>
          </w:rPr>
          <w:t>приказ</w:t>
        </w:r>
      </w:hyperlink>
      <w:r>
        <w:t xml:space="preserve"> Министерства труда и социальной защиты Российской Федерации от 6 февраля 2018 г. N 60н "Об утверждении профессионального стандарта "Руководитель участка производства по техническому обслуживанию и ремонту железнодорожного подвижного состава" (зарегистрирован Министерством юстиции Российской Федерации 2 марта 2018 г., регистрационный N 50227).</w:t>
      </w:r>
    </w:p>
    <w:p w:rsidR="00974C99" w:rsidRDefault="00974C99">
      <w:pPr>
        <w:pStyle w:val="ConsPlusNormal"/>
        <w:spacing w:before="220"/>
        <w:ind w:firstLine="540"/>
        <w:jc w:val="both"/>
      </w:pPr>
      <w:r>
        <w:t>3. Настоящий приказ вступает в силу с 1 сентября 2021 г. и действует до 1 сентября 2027 г.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right"/>
      </w:pPr>
      <w:r>
        <w:t>Министр</w:t>
      </w:r>
    </w:p>
    <w:p w:rsidR="00974C99" w:rsidRDefault="00974C99">
      <w:pPr>
        <w:pStyle w:val="ConsPlusNormal"/>
        <w:jc w:val="right"/>
      </w:pPr>
      <w:r>
        <w:t>А.О.КОТЯКОВ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right"/>
        <w:outlineLvl w:val="0"/>
      </w:pPr>
      <w:r>
        <w:t>Утвержден</w:t>
      </w:r>
    </w:p>
    <w:p w:rsidR="00974C99" w:rsidRDefault="00974C99">
      <w:pPr>
        <w:pStyle w:val="ConsPlusNormal"/>
        <w:jc w:val="right"/>
      </w:pPr>
      <w:r>
        <w:t>приказом Министерства труда</w:t>
      </w:r>
    </w:p>
    <w:p w:rsidR="00974C99" w:rsidRDefault="00974C99">
      <w:pPr>
        <w:pStyle w:val="ConsPlusNormal"/>
        <w:jc w:val="right"/>
      </w:pPr>
      <w:r>
        <w:t>и социальной защиты</w:t>
      </w:r>
    </w:p>
    <w:p w:rsidR="00974C99" w:rsidRDefault="00974C99">
      <w:pPr>
        <w:pStyle w:val="ConsPlusNormal"/>
        <w:jc w:val="right"/>
      </w:pPr>
      <w:r>
        <w:t>Российской Федерации</w:t>
      </w:r>
    </w:p>
    <w:p w:rsidR="00974C99" w:rsidRDefault="00974C99">
      <w:pPr>
        <w:pStyle w:val="ConsPlusNormal"/>
        <w:jc w:val="right"/>
      </w:pPr>
      <w:r>
        <w:t>от 19 апреля 2021 г. N 252н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Title"/>
        <w:jc w:val="center"/>
      </w:pPr>
      <w:bookmarkStart w:id="0" w:name="P29"/>
      <w:bookmarkEnd w:id="0"/>
      <w:r>
        <w:t>ПРОФЕССИОНАЛЬНЫЙ СТАНДАРТ</w:t>
      </w:r>
    </w:p>
    <w:p w:rsidR="00974C99" w:rsidRDefault="00974C99">
      <w:pPr>
        <w:pStyle w:val="ConsPlusTitle"/>
        <w:jc w:val="center"/>
      </w:pPr>
    </w:p>
    <w:p w:rsidR="00974C99" w:rsidRDefault="00974C99">
      <w:pPr>
        <w:pStyle w:val="ConsPlusTitle"/>
        <w:jc w:val="center"/>
      </w:pPr>
      <w:r>
        <w:t>СПЕЦИАЛИСТ</w:t>
      </w:r>
    </w:p>
    <w:p w:rsidR="00974C99" w:rsidRDefault="00974C99">
      <w:pPr>
        <w:pStyle w:val="ConsPlusTitle"/>
        <w:jc w:val="center"/>
      </w:pPr>
      <w:r>
        <w:t>ПО ОРГАНИЗАЦИИ И ПРОИЗВОДСТВУ ТЕХНИЧЕСКОГО ОБСЛУЖИВАНИЯ</w:t>
      </w:r>
    </w:p>
    <w:p w:rsidR="00974C99" w:rsidRDefault="00974C99">
      <w:pPr>
        <w:pStyle w:val="ConsPlusTitle"/>
        <w:jc w:val="center"/>
      </w:pPr>
      <w:r>
        <w:t>И РЕМОНТА ЖЕЛЕЗНОДОРОЖНОГО ПОДВИЖНОГО СОСТАВА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633"/>
        <w:gridCol w:w="2438"/>
      </w:tblGrid>
      <w:tr w:rsidR="00974C99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24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  <w:jc w:val="center"/>
            </w:pPr>
            <w:r>
              <w:t>1099</w:t>
            </w: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center"/>
        <w:outlineLvl w:val="1"/>
      </w:pPr>
      <w:r>
        <w:rPr>
          <w:b/>
        </w:rPr>
        <w:t>I. Общие сведения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087"/>
        <w:gridCol w:w="567"/>
        <w:gridCol w:w="1417"/>
      </w:tblGrid>
      <w:tr w:rsidR="00974C99">
        <w:tc>
          <w:tcPr>
            <w:tcW w:w="7087" w:type="dxa"/>
            <w:tcBorders>
              <w:top w:val="nil"/>
              <w:left w:val="nil"/>
              <w:right w:val="nil"/>
            </w:tcBorders>
            <w:vAlign w:val="bottom"/>
          </w:tcPr>
          <w:p w:rsidR="00974C99" w:rsidRDefault="00974C99">
            <w:pPr>
              <w:pStyle w:val="ConsPlusNormal"/>
            </w:pPr>
            <w:r>
              <w:t>Организация и производство технического обслуживания и ремонта железнодорожного подвижного состава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17.055</w:t>
            </w:r>
          </w:p>
        </w:tc>
      </w:tr>
      <w:tr w:rsidR="00974C99">
        <w:tblPrEx>
          <w:tblBorders>
            <w:right w:val="none" w:sz="0" w:space="0" w:color="auto"/>
          </w:tblBorders>
        </w:tblPrEx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(наименование вида профессиональной деятельности)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Основная цель вида профессиональной деятельности: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974C99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Содержание железнодорожного подвижного состава в исправном техническом состоянии, обеспечивающем безопасность движения на железнодорожном транспорте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Группа занятий: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1"/>
        <w:gridCol w:w="2778"/>
        <w:gridCol w:w="1361"/>
        <w:gridCol w:w="3061"/>
      </w:tblGrid>
      <w:tr w:rsidR="00974C99">
        <w:tc>
          <w:tcPr>
            <w:tcW w:w="1871" w:type="dxa"/>
          </w:tcPr>
          <w:p w:rsidR="00974C99" w:rsidRDefault="00974C99">
            <w:pPr>
              <w:pStyle w:val="ConsPlusNormal"/>
            </w:pPr>
            <w:hyperlink r:id="rId7">
              <w:r>
                <w:rPr>
                  <w:color w:val="0000FF"/>
                </w:rPr>
                <w:t>1325</w:t>
              </w:r>
            </w:hyperlink>
          </w:p>
        </w:tc>
        <w:tc>
          <w:tcPr>
            <w:tcW w:w="2778" w:type="dxa"/>
          </w:tcPr>
          <w:p w:rsidR="00974C99" w:rsidRDefault="00974C99">
            <w:pPr>
              <w:pStyle w:val="ConsPlusNormal"/>
            </w:pPr>
            <w:r>
              <w:t>Руководители подразделений (управляющие) на транспорте</w:t>
            </w:r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8">
              <w:r>
                <w:rPr>
                  <w:color w:val="0000FF"/>
                </w:rPr>
                <w:t>2149</w:t>
              </w:r>
            </w:hyperlink>
          </w:p>
        </w:tc>
        <w:tc>
          <w:tcPr>
            <w:tcW w:w="3061" w:type="dxa"/>
          </w:tcPr>
          <w:p w:rsidR="00974C99" w:rsidRDefault="00974C99">
            <w:pPr>
              <w:pStyle w:val="ConsPlusNormal"/>
            </w:pPr>
            <w:r>
              <w:t>Специалисты в области техники, не входящие в другие группы</w:t>
            </w:r>
          </w:p>
        </w:tc>
      </w:tr>
      <w:tr w:rsidR="00974C99">
        <w:tc>
          <w:tcPr>
            <w:tcW w:w="1871" w:type="dxa"/>
          </w:tcPr>
          <w:p w:rsidR="00974C99" w:rsidRDefault="00974C99">
            <w:pPr>
              <w:pStyle w:val="ConsPlusNormal"/>
            </w:pPr>
            <w:hyperlink r:id="rId9">
              <w:r>
                <w:rPr>
                  <w:color w:val="0000FF"/>
                </w:rPr>
                <w:t>4132</w:t>
              </w:r>
            </w:hyperlink>
          </w:p>
        </w:tc>
        <w:tc>
          <w:tcPr>
            <w:tcW w:w="2778" w:type="dxa"/>
          </w:tcPr>
          <w:p w:rsidR="00974C99" w:rsidRDefault="00974C99">
            <w:pPr>
              <w:pStyle w:val="ConsPlusNormal"/>
            </w:pPr>
            <w:r>
              <w:t>Служащие по введению данных</w:t>
            </w:r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</w:p>
        </w:tc>
        <w:tc>
          <w:tcPr>
            <w:tcW w:w="3061" w:type="dxa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left w:val="nil"/>
            <w:right w:val="nil"/>
            <w:insideV w:val="nil"/>
          </w:tblBorders>
        </w:tblPrEx>
        <w:tc>
          <w:tcPr>
            <w:tcW w:w="1871" w:type="dxa"/>
            <w:tcBorders>
              <w:bottom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 xml:space="preserve">(код </w:t>
            </w:r>
            <w:hyperlink r:id="rId10">
              <w:r>
                <w:rPr>
                  <w:color w:val="0000FF"/>
                </w:rPr>
                <w:t>ОКЗ</w:t>
              </w:r>
            </w:hyperlink>
            <w:r>
              <w:t xml:space="preserve"> </w:t>
            </w:r>
            <w:hyperlink w:anchor="P1404">
              <w:r>
                <w:rPr>
                  <w:color w:val="0000FF"/>
                </w:rPr>
                <w:t>&lt;1&gt;</w:t>
              </w:r>
            </w:hyperlink>
            <w:r>
              <w:t>)</w:t>
            </w:r>
          </w:p>
        </w:tc>
        <w:tc>
          <w:tcPr>
            <w:tcW w:w="2778" w:type="dxa"/>
            <w:tcBorders>
              <w:bottom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(наименование)</w:t>
            </w:r>
          </w:p>
        </w:tc>
        <w:tc>
          <w:tcPr>
            <w:tcW w:w="1361" w:type="dxa"/>
            <w:tcBorders>
              <w:bottom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 xml:space="preserve">(код </w:t>
            </w:r>
            <w:hyperlink r:id="rId11">
              <w:r>
                <w:rPr>
                  <w:color w:val="0000FF"/>
                </w:rPr>
                <w:t>ОКЗ</w:t>
              </w:r>
            </w:hyperlink>
            <w:r>
              <w:t>)</w:t>
            </w:r>
          </w:p>
        </w:tc>
        <w:tc>
          <w:tcPr>
            <w:tcW w:w="3061" w:type="dxa"/>
            <w:tcBorders>
              <w:bottom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(наименование)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Отнесение к видам экономической деятельности: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1"/>
        <w:gridCol w:w="7200"/>
      </w:tblGrid>
      <w:tr w:rsidR="00974C99">
        <w:tc>
          <w:tcPr>
            <w:tcW w:w="1871" w:type="dxa"/>
          </w:tcPr>
          <w:p w:rsidR="00974C99" w:rsidRDefault="00974C99">
            <w:pPr>
              <w:pStyle w:val="ConsPlusNormal"/>
            </w:pPr>
            <w:hyperlink r:id="rId12">
              <w:r>
                <w:rPr>
                  <w:color w:val="0000FF"/>
                </w:rPr>
                <w:t>52.21.19</w:t>
              </w:r>
            </w:hyperlink>
          </w:p>
        </w:tc>
        <w:tc>
          <w:tcPr>
            <w:tcW w:w="7200" w:type="dxa"/>
          </w:tcPr>
          <w:p w:rsidR="00974C99" w:rsidRDefault="00974C99">
            <w:pPr>
              <w:pStyle w:val="ConsPlusNormal"/>
            </w:pPr>
            <w:r>
              <w:t>Деятельность вспомогательная прочая, связанная с железнодорожным транспортом</w:t>
            </w:r>
          </w:p>
        </w:tc>
      </w:tr>
      <w:tr w:rsidR="00974C9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187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 xml:space="preserve">(код </w:t>
            </w:r>
            <w:hyperlink r:id="rId13">
              <w:r>
                <w:rPr>
                  <w:color w:val="0000FF"/>
                </w:rPr>
                <w:t>ОКВЭД</w:t>
              </w:r>
            </w:hyperlink>
            <w:r>
              <w:t xml:space="preserve"> </w:t>
            </w:r>
            <w:hyperlink w:anchor="P1405">
              <w:r>
                <w:rPr>
                  <w:color w:val="0000FF"/>
                </w:rPr>
                <w:t>&lt;2&gt;</w:t>
              </w:r>
            </w:hyperlink>
            <w:r>
              <w:t>)</w:t>
            </w:r>
          </w:p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(наименование вида экономической деятельности)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center"/>
        <w:outlineLvl w:val="1"/>
      </w:pPr>
      <w:r>
        <w:rPr>
          <w:b/>
        </w:rPr>
        <w:t>II. Описание трудовых функций, входящих в профессиональный стандарт (функциональная карта вида профессиональной деятельности)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10"/>
        <w:gridCol w:w="1928"/>
        <w:gridCol w:w="1020"/>
        <w:gridCol w:w="3798"/>
        <w:gridCol w:w="850"/>
        <w:gridCol w:w="964"/>
      </w:tblGrid>
      <w:tr w:rsidR="00974C99">
        <w:tc>
          <w:tcPr>
            <w:tcW w:w="3458" w:type="dxa"/>
            <w:gridSpan w:val="3"/>
          </w:tcPr>
          <w:p w:rsidR="00974C99" w:rsidRDefault="00974C99">
            <w:pPr>
              <w:pStyle w:val="ConsPlusNormal"/>
              <w:jc w:val="center"/>
            </w:pPr>
            <w:r>
              <w:t>Обобщенные трудовые функции</w:t>
            </w:r>
          </w:p>
        </w:tc>
        <w:tc>
          <w:tcPr>
            <w:tcW w:w="5612" w:type="dxa"/>
            <w:gridSpan w:val="3"/>
          </w:tcPr>
          <w:p w:rsidR="00974C99" w:rsidRDefault="00974C99">
            <w:pPr>
              <w:pStyle w:val="ConsPlusNormal"/>
              <w:jc w:val="center"/>
            </w:pPr>
            <w:r>
              <w:t>Трудовые функции</w:t>
            </w:r>
          </w:p>
        </w:tc>
      </w:tr>
      <w:tr w:rsidR="00974C99">
        <w:tc>
          <w:tcPr>
            <w:tcW w:w="510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1928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020" w:type="dxa"/>
          </w:tcPr>
          <w:p w:rsidR="00974C99" w:rsidRDefault="00974C99">
            <w:pPr>
              <w:pStyle w:val="ConsPlusNormal"/>
              <w:jc w:val="center"/>
            </w:pPr>
            <w:r>
              <w:t>уровень квалификации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уровень (подуровень) квалификации</w:t>
            </w:r>
          </w:p>
        </w:tc>
      </w:tr>
      <w:tr w:rsidR="00974C99">
        <w:tc>
          <w:tcPr>
            <w:tcW w:w="510" w:type="dxa"/>
            <w:vMerge w:val="restart"/>
          </w:tcPr>
          <w:p w:rsidR="00974C99" w:rsidRDefault="00974C99">
            <w:pPr>
              <w:pStyle w:val="ConsPlusNormal"/>
            </w:pPr>
            <w:r>
              <w:t>A</w:t>
            </w:r>
          </w:p>
        </w:tc>
        <w:tc>
          <w:tcPr>
            <w:tcW w:w="1928" w:type="dxa"/>
            <w:vMerge w:val="restart"/>
          </w:tcPr>
          <w:p w:rsidR="00974C99" w:rsidRDefault="00974C99">
            <w:pPr>
              <w:pStyle w:val="ConsPlusNormal"/>
            </w:pPr>
            <w:r>
              <w:t xml:space="preserve">Информационное обеспечение эксплуатационной работы пассажирского вагонного депо (участка), сопровождение подготовки и технического </w:t>
            </w:r>
            <w:r>
              <w:lastRenderedPageBreak/>
              <w:t>обслуживания пассажирских вагонов (составов)</w:t>
            </w:r>
          </w:p>
        </w:tc>
        <w:tc>
          <w:tcPr>
            <w:tcW w:w="1020" w:type="dxa"/>
            <w:vMerge w:val="restart"/>
          </w:tcPr>
          <w:p w:rsidR="00974C99" w:rsidRDefault="00974C99">
            <w:pPr>
              <w:pStyle w:val="ConsPlusNormal"/>
              <w:jc w:val="center"/>
            </w:pPr>
            <w:r>
              <w:lastRenderedPageBreak/>
              <w:t>4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Информационное обеспечение эксплуатационной работы пассажирского вагонного депо (участка)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A/01.4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4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Сопровождение подготовки и технического обслуживания и ремонта пассажирских вагонов (составов)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A/02.4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4</w:t>
            </w:r>
          </w:p>
        </w:tc>
      </w:tr>
      <w:tr w:rsidR="00974C99">
        <w:tc>
          <w:tcPr>
            <w:tcW w:w="510" w:type="dxa"/>
            <w:vMerge w:val="restart"/>
          </w:tcPr>
          <w:p w:rsidR="00974C99" w:rsidRDefault="00974C99">
            <w:pPr>
              <w:pStyle w:val="ConsPlusNormal"/>
            </w:pPr>
            <w:r>
              <w:t>B</w:t>
            </w:r>
          </w:p>
        </w:tc>
        <w:tc>
          <w:tcPr>
            <w:tcW w:w="1928" w:type="dxa"/>
            <w:vMerge w:val="restart"/>
          </w:tcPr>
          <w:p w:rsidR="00974C99" w:rsidRDefault="00974C99">
            <w:pPr>
              <w:pStyle w:val="ConsPlusNormal"/>
            </w:pPr>
            <w:r>
              <w:t>Организация выполнения суточного плана-графика технического обслуживания и ремонта пассажирских вагонов и контроль выполнения суточного плана-графика эксплуатационной работы в пассажирском депо (участке)</w:t>
            </w:r>
          </w:p>
        </w:tc>
        <w:tc>
          <w:tcPr>
            <w:tcW w:w="1020" w:type="dxa"/>
            <w:vMerge w:val="restart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Организация выполнения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B/01.6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Контроль выполнения суточного плана-графика эксплуатационной работы пассажирского вагонного депо (участка)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B/02.6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 w:val="restart"/>
          </w:tcPr>
          <w:p w:rsidR="00974C99" w:rsidRDefault="00974C99">
            <w:pPr>
              <w:pStyle w:val="ConsPlusNormal"/>
            </w:pPr>
            <w:r>
              <w:t>C</w:t>
            </w:r>
          </w:p>
        </w:tc>
        <w:tc>
          <w:tcPr>
            <w:tcW w:w="1928" w:type="dxa"/>
            <w:vMerge w:val="restart"/>
          </w:tcPr>
          <w:p w:rsidR="00974C99" w:rsidRDefault="00974C99">
            <w:pPr>
              <w:pStyle w:val="ConsPlusNormal"/>
            </w:pPr>
            <w:r>
              <w:t>Руководство работами по дезинфекционно-промывочной подготовке вагонов</w:t>
            </w:r>
          </w:p>
        </w:tc>
        <w:tc>
          <w:tcPr>
            <w:tcW w:w="1020" w:type="dxa"/>
            <w:vMerge w:val="restart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Планирование работ по дезинфекционно-промывочной подготовке вагонов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C/01.6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Организация выполнения работ по дезинфекционно-промывочной подготовке вагонов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C/02.6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Контроль выполнения работ по дезинфекционно-промывочной подготовке вагонов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C/03.6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 w:val="restart"/>
          </w:tcPr>
          <w:p w:rsidR="00974C99" w:rsidRDefault="00974C99">
            <w:pPr>
              <w:pStyle w:val="ConsPlusNormal"/>
            </w:pPr>
            <w:r>
              <w:t>D</w:t>
            </w:r>
          </w:p>
        </w:tc>
        <w:tc>
          <w:tcPr>
            <w:tcW w:w="1928" w:type="dxa"/>
            <w:vMerge w:val="restart"/>
          </w:tcPr>
          <w:p w:rsidR="00974C99" w:rsidRDefault="00974C99">
            <w:pPr>
              <w:pStyle w:val="ConsPlusNormal"/>
            </w:pPr>
            <w:r>
              <w:t>Организация и контроль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  <w:tc>
          <w:tcPr>
            <w:tcW w:w="1020" w:type="dxa"/>
            <w:vMerge w:val="restart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Организация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D/01.6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Контроль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D/02.6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 w:val="restart"/>
          </w:tcPr>
          <w:p w:rsidR="00974C99" w:rsidRDefault="00974C99">
            <w:pPr>
              <w:pStyle w:val="ConsPlusNormal"/>
            </w:pPr>
            <w:r>
              <w:t>E</w:t>
            </w:r>
          </w:p>
        </w:tc>
        <w:tc>
          <w:tcPr>
            <w:tcW w:w="1928" w:type="dxa"/>
            <w:vMerge w:val="restart"/>
          </w:tcPr>
          <w:p w:rsidR="00974C99" w:rsidRDefault="00974C99">
            <w:pPr>
              <w:pStyle w:val="ConsPlusNormal"/>
            </w:pPr>
            <w:r>
              <w:t xml:space="preserve">Руководство работами на участке производства по техническому </w:t>
            </w:r>
            <w:r>
              <w:lastRenderedPageBreak/>
              <w:t>обслуживанию и ремонту железнодорожного подвижного состава и механизмов</w:t>
            </w:r>
          </w:p>
        </w:tc>
        <w:tc>
          <w:tcPr>
            <w:tcW w:w="1020" w:type="dxa"/>
            <w:vMerge w:val="restart"/>
          </w:tcPr>
          <w:p w:rsidR="00974C99" w:rsidRDefault="00974C99">
            <w:pPr>
              <w:pStyle w:val="ConsPlusNormal"/>
              <w:jc w:val="center"/>
            </w:pPr>
            <w:r>
              <w:lastRenderedPageBreak/>
              <w:t>6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Планирование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E/01.6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Организация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E/02.6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Контроль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E/03.6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 w:val="restart"/>
          </w:tcPr>
          <w:p w:rsidR="00974C99" w:rsidRDefault="00974C99">
            <w:pPr>
              <w:pStyle w:val="ConsPlusNormal"/>
            </w:pPr>
            <w:r>
              <w:t>F</w:t>
            </w:r>
          </w:p>
        </w:tc>
        <w:tc>
          <w:tcPr>
            <w:tcW w:w="1928" w:type="dxa"/>
            <w:vMerge w:val="restart"/>
          </w:tcPr>
          <w:p w:rsidR="00974C99" w:rsidRDefault="00974C99">
            <w:pPr>
              <w:pStyle w:val="ConsPlusNormal"/>
            </w:pPr>
            <w:r>
              <w:t>Управление процессом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1020" w:type="dxa"/>
            <w:vMerge w:val="restart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Планирование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F/01.6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Организация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F/02.6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Контроль производственно-хозяйственной деятельности подразделения, осуществляющего работы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F/03.6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  <w:tr w:rsidR="00974C99">
        <w:tc>
          <w:tcPr>
            <w:tcW w:w="51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92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020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3798" w:type="dxa"/>
          </w:tcPr>
          <w:p w:rsidR="00974C99" w:rsidRDefault="00974C99">
            <w:pPr>
              <w:pStyle w:val="ConsPlusNormal"/>
            </w:pPr>
            <w:r>
              <w:t>Организация работы по технической учебе и подбору кадров подразделения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850" w:type="dxa"/>
          </w:tcPr>
          <w:p w:rsidR="00974C99" w:rsidRDefault="00974C99">
            <w:pPr>
              <w:pStyle w:val="ConsPlusNormal"/>
              <w:jc w:val="center"/>
            </w:pPr>
            <w:r>
              <w:t>F/04.6</w:t>
            </w:r>
          </w:p>
        </w:tc>
        <w:tc>
          <w:tcPr>
            <w:tcW w:w="964" w:type="dxa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center"/>
        <w:outlineLvl w:val="1"/>
      </w:pPr>
      <w:r>
        <w:rPr>
          <w:b/>
        </w:rPr>
        <w:t>III. Характеристика обобщенных трудовых функций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3.1. Обобщенная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Информационное обеспечение эксплуатационной работы пассажирского вагонного депо (участка), сопровождение подготовки и технического обслуживания пассажирских вагонов (составов)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A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4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 xml:space="preserve">Происхождение обобщенной трудовой </w:t>
            </w:r>
            <w:r>
              <w:lastRenderedPageBreak/>
              <w:t>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lastRenderedPageBreak/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Возможные наименования должностей, профессий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Оператор пассажирского вагонного депо (участка)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образованию и обучению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</w:pPr>
            <w:r>
              <w:t>Среднее общее образование и профессиональное обучение - программы профессиональной подготовки по профессиям рабочих, должностям служащих, программы переподготовки рабочих, служащих</w:t>
            </w:r>
          </w:p>
          <w:p w:rsidR="00974C99" w:rsidRDefault="00974C99">
            <w:pPr>
              <w:pStyle w:val="ConsPlusNormal"/>
            </w:pPr>
            <w:r>
              <w:t>или</w:t>
            </w:r>
          </w:p>
          <w:p w:rsidR="00974C99" w:rsidRDefault="00974C99">
            <w:pPr>
              <w:pStyle w:val="ConsPlusNormal"/>
            </w:pPr>
            <w:r>
              <w:t>Среднее профессиональное образование - программы подготовки квалифицированных рабочих (служащих)</w:t>
            </w:r>
          </w:p>
        </w:tc>
      </w:tr>
      <w:tr w:rsidR="00974C99">
        <w:tc>
          <w:tcPr>
            <w:tcW w:w="2494" w:type="dxa"/>
            <w:vAlign w:val="bottom"/>
          </w:tcPr>
          <w:p w:rsidR="00974C99" w:rsidRDefault="00974C99">
            <w:pPr>
              <w:pStyle w:val="ConsPlusNormal"/>
            </w:pPr>
            <w:r>
              <w:t>Требования к опыту практической работы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</w:pPr>
            <w:r>
              <w:t>Не менее одного года работы по организации перевозок на железнодорожном транспорте при наличии профессионального обучения</w:t>
            </w:r>
          </w:p>
        </w:tc>
      </w:tr>
      <w:tr w:rsidR="00974C99">
        <w:tc>
          <w:tcPr>
            <w:tcW w:w="2494" w:type="dxa"/>
            <w:vAlign w:val="bottom"/>
          </w:tcPr>
          <w:p w:rsidR="00974C99" w:rsidRDefault="00974C99">
            <w:pPr>
              <w:pStyle w:val="ConsPlusNormal"/>
            </w:pPr>
            <w:r>
              <w:t>Особые условия допуска к работе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</w:pPr>
            <w:r>
              <w:t xml:space="preserve">Прохождение обязательных предварительных и периодических медицинских осмотров </w:t>
            </w:r>
            <w:hyperlink w:anchor="P1406">
              <w:r>
                <w:rPr>
                  <w:color w:val="0000FF"/>
                </w:rPr>
                <w:t>&lt;3&gt;</w:t>
              </w:r>
            </w:hyperlink>
          </w:p>
        </w:tc>
      </w:tr>
      <w:tr w:rsidR="00974C99">
        <w:tc>
          <w:tcPr>
            <w:tcW w:w="2494" w:type="dxa"/>
            <w:vAlign w:val="bottom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Дополнительные характеристики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361"/>
        <w:gridCol w:w="521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361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216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hyperlink r:id="rId14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15">
              <w:r>
                <w:rPr>
                  <w:color w:val="0000FF"/>
                </w:rPr>
                <w:t>4132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Служащие по введению данных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hyperlink r:id="rId16">
              <w:r>
                <w:rPr>
                  <w:color w:val="0000FF"/>
                </w:rPr>
                <w:t>ОКПДТР</w:t>
              </w:r>
            </w:hyperlink>
            <w:r>
              <w:t xml:space="preserve"> </w:t>
            </w:r>
            <w:hyperlink w:anchor="P1407">
              <w:r>
                <w:rPr>
                  <w:color w:val="0000FF"/>
                </w:rPr>
                <w:t>&lt;4&gt;</w:t>
              </w:r>
            </w:hyperlink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17">
              <w:r>
                <w:rPr>
                  <w:color w:val="0000FF"/>
                </w:rPr>
                <w:t>25297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Оператор вагонного депо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hyperlink r:id="rId18">
              <w:r>
                <w:rPr>
                  <w:color w:val="0000FF"/>
                </w:rPr>
                <w:t>ОКСО</w:t>
              </w:r>
            </w:hyperlink>
            <w:r>
              <w:t xml:space="preserve"> </w:t>
            </w:r>
            <w:hyperlink w:anchor="P1408">
              <w:r>
                <w:rPr>
                  <w:color w:val="0000FF"/>
                </w:rPr>
                <w:t>&lt;5&gt;</w:t>
              </w:r>
            </w:hyperlink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19">
              <w:r>
                <w:rPr>
                  <w:color w:val="0000FF"/>
                </w:rPr>
                <w:t>2.23.01.15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Оператор поста централизации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3.1.1.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Информационное обеспечение эксплуатационной работы пассажирского вагонного депо (участка)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A/01.4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4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 xml:space="preserve">Код </w:t>
            </w:r>
            <w:r>
              <w:lastRenderedPageBreak/>
              <w:t>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lastRenderedPageBreak/>
              <w:t xml:space="preserve">Регистрационный </w:t>
            </w:r>
            <w:r>
              <w:lastRenderedPageBreak/>
              <w:t>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Подготовка наряда-заказа на проведение работ сторонними организациями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Обновление справочника пассажирских поездов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Подготовка документов для командирования вагонов и проведения ремонта в организациях железнодорожного транспорта, подготовки и отправки вагонов в (из) аренду (аренды)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Учет пономерного парка вагонов, находящихся в составах поездов, длительном отстое, технологическом резерве, в ремонте,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информационному обеспечению эксплуатационной работы пассажирского вагонного депо (участка),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учете пономерного парка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обновлении справочника пассажирских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информационному обеспечению эксплуатационной работы пассажирского вагонного депо (участка),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информационному обеспечению эксплуатационной работы пассажирского вагонного депо (участка)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Технологический процесс подготовки и экипировки пассажирских вагонов в рейс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Расписание движения пассажирских поездов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приема, обработки и передачи информации по работе пассажирского вагонного депо (участка)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информационном обеспечении эксплуатационной работы пассажирского вагонного депо (участка)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Порядок ведения документации по информационному обеспечению эксплуатационной работы пассажирского вагонного </w:t>
            </w:r>
            <w:r>
              <w:lastRenderedPageBreak/>
              <w:t>депо (участка),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3.1.2.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Сопровождение подготовки и технического обслуживания и ремонта пассажирских вагонов (составов)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A/02.4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bottom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4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Дистанционное сопровождение процесса опробования автотормозов пассажирских вагонов на станциях формирования и оборота перед отправлением поездов с автоматической регистрацией их параметров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Сверка фактического простоя вагонов с информацией ремонтных организаций и последующей корректировкой простоя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Оформление гарантийного талона качества на пассажирские вагоны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Составление заявок на подготовку и техническое обслуживание вагонов подрядными организациями с последующей их корректировкой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учета технического обслуживания вагонов и их межремонтного пробега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Введение данных в автоматизированную систему о выполнении операций с пассажирскими вагонами и последующим накоплением информационной базы жизненного цикла пассажирского вагона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сопровождению подготовки, технического обслуживания и ремонта пассажирских вагонов (составов),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аналитическо-справочной информации, статистической отчетности и отчетно-учетных форм по пассажирскому вагонному депо (участку)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Структурировать информацию при сверке фактического простоя </w:t>
            </w:r>
            <w:r>
              <w:lastRenderedPageBreak/>
              <w:t>вагонов с информацией ремонтных организаций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Структурировать информацию по техническому обслуживанию вагонов и их межремонтному пробегу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составлении заявок на подготовку и техническое обслуживание вагонов подрядными организациями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введении данных о выполнении операций с пассажирскими вагонами для накопления информационной базы жизненного цикла пассажирского вагона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сопровождению подготовки, технического обслуживания и ремонта пассажирских вагонов (составов),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сопровождению подготовки, технического обслуживания и ремонта пассажирских вагонов (составов)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Технологический процесс подготовки и экипировки пассажирских вагонов в рейс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учета, расследования и анализа случаев отказов в работе технических средств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Порядок взаимодействия с ремонтным комплексом, сервисными компаниями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приема, обработки и передачи информации по работе пассажирского вагонного депо (участка)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Расписание движения пассажирских поездов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сопровождении подготовки, технического обслуживания и ремонта пассажирских вагонов (составов)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сопровождению подготовки, технического обслуживания и ремонта пассажирских вагонов (составов),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3.2. Обобщенная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выполнения суточного плана-графика технического обслуживания и ремонта пассажирских вагонов и контроль выполнения суточного плана-графика эксплуатационной работы в пассажирском депо (участке)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B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Возможные наименования должностей, профессий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Диспетчер пассажирского вагонного депо (участка)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образованию и обучению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</w:pPr>
            <w:r>
              <w:t>Среднее профессиональное образование - программы подготовки специалистов среднего звена</w:t>
            </w:r>
          </w:p>
          <w:p w:rsidR="00974C99" w:rsidRDefault="00974C99">
            <w:pPr>
              <w:pStyle w:val="ConsPlusNormal"/>
            </w:pPr>
            <w:r>
              <w:t>или</w:t>
            </w:r>
          </w:p>
          <w:p w:rsidR="00974C99" w:rsidRDefault="00974C99">
            <w:pPr>
              <w:pStyle w:val="ConsPlusNormal"/>
            </w:pPr>
            <w:r>
              <w:t>Высшее образование - бакалавриат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опыту практической работы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</w:pPr>
            <w:r>
              <w:t>Не менее двух лет работы по организации перевозок на железнодорожном транспорте при наличии среднего профессионального образования</w:t>
            </w:r>
          </w:p>
          <w:p w:rsidR="00974C99" w:rsidRDefault="00974C99">
            <w:pPr>
              <w:pStyle w:val="ConsPlusNormal"/>
            </w:pPr>
            <w:r>
              <w:t>Не менее одного года работы по организации перевозок на железнодорожном транспорте при наличии высшего образования</w:t>
            </w:r>
          </w:p>
        </w:tc>
      </w:tr>
      <w:tr w:rsidR="00974C99">
        <w:tc>
          <w:tcPr>
            <w:tcW w:w="2494" w:type="dxa"/>
            <w:vAlign w:val="bottom"/>
          </w:tcPr>
          <w:p w:rsidR="00974C99" w:rsidRDefault="00974C99">
            <w:pPr>
              <w:pStyle w:val="ConsPlusNormal"/>
            </w:pPr>
            <w:r>
              <w:t>Особые условия допуска к работе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</w:pPr>
            <w:r>
              <w:t>Прохождение обязательных предварительных и периодических медицинских осмотров</w:t>
            </w:r>
          </w:p>
        </w:tc>
      </w:tr>
      <w:tr w:rsidR="00974C99">
        <w:tc>
          <w:tcPr>
            <w:tcW w:w="2494" w:type="dxa"/>
            <w:vAlign w:val="bottom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Дополнительные характеристики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474"/>
        <w:gridCol w:w="5102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474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102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hyperlink r:id="rId20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21">
              <w:r>
                <w:rPr>
                  <w:color w:val="0000FF"/>
                </w:rPr>
                <w:t>2149</w:t>
              </w:r>
            </w:hyperlink>
          </w:p>
        </w:tc>
        <w:tc>
          <w:tcPr>
            <w:tcW w:w="5102" w:type="dxa"/>
            <w:vAlign w:val="bottom"/>
          </w:tcPr>
          <w:p w:rsidR="00974C99" w:rsidRDefault="00974C99">
            <w:pPr>
              <w:pStyle w:val="ConsPlusNormal"/>
            </w:pPr>
            <w:r>
              <w:t>Специалисты в области техники, не входящие в другие группы</w:t>
            </w:r>
          </w:p>
        </w:tc>
      </w:tr>
      <w:tr w:rsidR="00974C99">
        <w:tc>
          <w:tcPr>
            <w:tcW w:w="2494" w:type="dxa"/>
            <w:vAlign w:val="bottom"/>
          </w:tcPr>
          <w:p w:rsidR="00974C99" w:rsidRDefault="00974C99">
            <w:pPr>
              <w:pStyle w:val="ConsPlusNormal"/>
            </w:pPr>
            <w:hyperlink r:id="rId22">
              <w:r>
                <w:rPr>
                  <w:color w:val="0000FF"/>
                </w:rPr>
                <w:t>ОКПДТР</w:t>
              </w:r>
            </w:hyperlink>
          </w:p>
        </w:tc>
        <w:tc>
          <w:tcPr>
            <w:tcW w:w="1474" w:type="dxa"/>
            <w:vAlign w:val="bottom"/>
          </w:tcPr>
          <w:p w:rsidR="00974C99" w:rsidRDefault="00974C99">
            <w:pPr>
              <w:pStyle w:val="ConsPlusNormal"/>
            </w:pPr>
            <w:hyperlink r:id="rId23">
              <w:r>
                <w:rPr>
                  <w:color w:val="0000FF"/>
                </w:rPr>
                <w:t>21641</w:t>
              </w:r>
            </w:hyperlink>
          </w:p>
        </w:tc>
        <w:tc>
          <w:tcPr>
            <w:tcW w:w="5102" w:type="dxa"/>
            <w:vAlign w:val="bottom"/>
          </w:tcPr>
          <w:p w:rsidR="00974C99" w:rsidRDefault="00974C99">
            <w:pPr>
              <w:pStyle w:val="ConsPlusNormal"/>
            </w:pPr>
            <w:r>
              <w:t>Диспетчер вагонного депо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hyperlink r:id="rId24">
              <w:r>
                <w:rPr>
                  <w:color w:val="0000FF"/>
                </w:rPr>
                <w:t>ОКСО</w:t>
              </w:r>
            </w:hyperlink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25">
              <w:r>
                <w:rPr>
                  <w:color w:val="0000FF"/>
                </w:rPr>
                <w:t>2.23.02.01</w:t>
              </w:r>
            </w:hyperlink>
          </w:p>
        </w:tc>
        <w:tc>
          <w:tcPr>
            <w:tcW w:w="5102" w:type="dxa"/>
            <w:vAlign w:val="bottom"/>
          </w:tcPr>
          <w:p w:rsidR="00974C99" w:rsidRDefault="00974C99">
            <w:pPr>
              <w:pStyle w:val="ConsPlusNormal"/>
            </w:pPr>
            <w:r>
              <w:t>Организация перевозок и управление на транспорте (по видам)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74" w:type="dxa"/>
            <w:vAlign w:val="bottom"/>
          </w:tcPr>
          <w:p w:rsidR="00974C99" w:rsidRDefault="00974C99">
            <w:pPr>
              <w:pStyle w:val="ConsPlusNormal"/>
            </w:pPr>
            <w:hyperlink r:id="rId26">
              <w:r>
                <w:rPr>
                  <w:color w:val="0000FF"/>
                </w:rPr>
                <w:t>2.23.03.01</w:t>
              </w:r>
            </w:hyperlink>
          </w:p>
        </w:tc>
        <w:tc>
          <w:tcPr>
            <w:tcW w:w="5102" w:type="dxa"/>
            <w:vAlign w:val="bottom"/>
          </w:tcPr>
          <w:p w:rsidR="00974C99" w:rsidRDefault="00974C99">
            <w:pPr>
              <w:pStyle w:val="ConsPlusNormal"/>
            </w:pPr>
            <w:r>
              <w:t>Технология транспортных процессов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3.2.1.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выполнения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B/01.6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Распределение заданий в соответствии с суточным планом-графиком технического обслуживания и ремонта пассажирских вагонов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Подготовка нарядов на формирование и отправление пассажирских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Информирование работников производственных участков подготовки пассажирских вагонов в рейс, организаций железнодорожного транспорта и сторонних организаций о передвижении пассажирских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выполнения нарядов на проведение маневровой работы на производственных участках деповского ремонта вагонов, тракционных путях и железнодорожной станции примыкания к пассажирскому вагонному депо (участку)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расстановки пассажирских вагонов по ремонтным позициям с соблюдением установленных локальными нормативными актами норм простоя пассажирских вагонов при плановых видах ремонта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Сверка схем пассажирских поездов с бюро по распределению и использованию мест в пассажирских поездах по отправлению (прибытию) с последующей корректировкой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Организация поступления пассажирских вагонов в деповской и капитальный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сроков проведения плановых видов ремонта пассажирским вагонам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отправления пассажирских вагонов из деповского и капитального ремонта в соответствии с заключенными договорами и графиками выполнения работ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выполнению плановых видов ремонта пассажирских вагонов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организации выполнения суточного плана-графика технического обслуживания и ремонта пассажирских вагонов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при возникновении нештатных ситуаций при постановке вагонов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Сопоставлять информацию при сверке схем пассажирских поездов с бюро по распределению и использованию мест в пассажирских поездах по отправлению (прибытию)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автоматизированными системами при организации выполнения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Анализировать данные, связанные с выполнением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 организациями железнодорожного транспорта по вопросам выполнения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средствами специальной связи при организации выполнения работ по сопровождению подготовки, технического обслуживания и ремонта пассажирских вагонов (составов)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организации выполнения суточного плана-графика технического обслуживания и ремонта пассажирских вагонов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организации выполнения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Технологический процесс подготовки и экипировки пассажирских вагонов в рейс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Порядок взаимодействия с ремонтным комплексом, сервисными компаниями в части, регламентирующей выполнение трудовых </w:t>
            </w:r>
            <w:r>
              <w:lastRenderedPageBreak/>
              <w:t>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простоя пассажирских вагонов при плановых видах ремонта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приема, обработки и передачи информации по работе пассажирского вагонного депо (участка)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 ремонта и технического обслуживания пассажирских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времени на передвижение пассажирских составов на путях пассажирского вагонного депо (участка) и железнодорожной станции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Расписание движения пассажирских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организации выполнения суточного плана-графика технического обслуживания и ремонта пассажирских вагонов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организации выполнения суточного плана-графика технического обслуживания и ремонта пассажирских вагонов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3.2.2.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Контроль выполнения суточного плана-графика эксплуатационной работы пассажирского вагонного депо (участка)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B/02.6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Распределение заданий в соответствии с суточным планом-графиком эксплуатационной работы пассажирского вагонного депо (участка)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Организация формирования пассажирских поездов с составлением наряда на их формирование и отправление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Прием (отправление) составов пассажирских поездов и отдельных вагонов согласно графику движения поездов, графику подачи (выдачи) составов пассажирских поездов и вагонов из пассажирского вагонного депо (участка)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выполнения эксплуатационной работы по подготовке пассажирских составов в рейс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Принятие мер по предупреждению нарушений выполнения суточного плана-графика эксплуатационной работы и отправления в рейс неисправных пассажирских вагонов, вагонов с просроченными видами ремонта, технического обслуживания, вагонов со сверхнормативным пробегом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правомерности нахождения вагонов иной собственности на путях принадлежности пассажирского вагонного депо (участка)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ввода в автоматизированную систему данных по выполнению операций с пассажирскими вагонами и накоплению информационной базы жизненного цикла по каждому пассажирскому вагону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подготовки и выдачи наряда-заказа на проведение работ сторонними организациями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Организация взаимодействия подразделений при нештатных ситуациях в эксплуатационной работе пассажирского вагонного депо (участка)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контролю выполнения суточного плана-графика эксплуатационной работы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Систематизировать информацию по выполнению суточного плана-графика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Структурировать информацию при оценке выполнения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автоматизированными системами при контроле выполнения суточного плана-графика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при несоблюдении суточного плана-графика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по вопросам выполнения суточного плана-графика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Пользоваться средствами специальной связи при организации выполнения работ по сопровождению подготовки, технического </w:t>
            </w:r>
            <w:r>
              <w:lastRenderedPageBreak/>
              <w:t>обслуживания и ремонта пассажирских вагонов (составов)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контролю выполнения суточного плана-графика эксплуатационной работы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контролю выполнения суточного плана-графика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Технологический процесс подготовки и экипировки пассажирских вагонов в рейс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приема, обработки и передачи информации по работе пассажирского вагонного депо (участка)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 ремонта и технического обслуживания пассажирских вагонов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времени на передвижение пассажирских составов на путях пассажирского вагонного депо (участка) и железнодорожной станции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Схема железнодорожной транспортной сети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Расписание движения пассажирских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контроле выполнения суточного плана-графика эксплуатационной работы в пассажирском вагонном депо (участке)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контролю выполнения суточного плана-графика эксплуатационной работы в пассажирском вагонном депо (участке),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3.3. Обобщенная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Руководство работами по дезинфекционно-промывочной подготовке вагонов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C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lastRenderedPageBreak/>
              <w:t>Происхождение обобщенной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Возможные наименования должностей, профессий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Мастер участка производства (по дезинфекционно-промывочной подготовке вагонов)</w:t>
            </w:r>
          </w:p>
          <w:p w:rsidR="00974C99" w:rsidRDefault="00974C99">
            <w:pPr>
              <w:pStyle w:val="ConsPlusNormal"/>
            </w:pPr>
            <w:r>
              <w:t>Начальник дезинфекционно-промывочной станции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образованию и обучению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Среднее профессиональное образование - программы подготовки специалистов среднего звена</w:t>
            </w:r>
          </w:p>
          <w:p w:rsidR="00974C99" w:rsidRDefault="00974C99">
            <w:pPr>
              <w:pStyle w:val="ConsPlusNormal"/>
            </w:pPr>
            <w:r>
              <w:t>или</w:t>
            </w:r>
          </w:p>
          <w:p w:rsidR="00974C99" w:rsidRDefault="00974C99">
            <w:pPr>
              <w:pStyle w:val="ConsPlusNormal"/>
            </w:pPr>
            <w:r>
              <w:t>Высшее образование - бакалавриат</w:t>
            </w:r>
          </w:p>
          <w:p w:rsidR="00974C99" w:rsidRDefault="00974C99">
            <w:pPr>
              <w:pStyle w:val="ConsPlusNormal"/>
            </w:pPr>
            <w:r>
              <w:t>или</w:t>
            </w:r>
          </w:p>
          <w:p w:rsidR="00974C99" w:rsidRDefault="00974C99">
            <w:pPr>
              <w:pStyle w:val="ConsPlusNormal"/>
            </w:pPr>
            <w:r>
              <w:t>Высшее образование - специалитет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опыту практической работы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Не менее трех лет работы по техническому обслуживанию и текущему ремонту железнодорожного подвижного состава при наличии среднего профессионального образования</w:t>
            </w:r>
          </w:p>
          <w:p w:rsidR="00974C99" w:rsidRDefault="00974C99">
            <w:pPr>
              <w:pStyle w:val="ConsPlusNormal"/>
            </w:pPr>
            <w:r>
              <w:t>Не менее одного года работы на инженерно-технических должностях по техническому обслуживанию и текущему ремонту железнодорожного подвижного состава при наличии высшего образования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Особые условия допуска к работе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Прохождение обязательных предварительных и периодических медицинских осмотров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Рекомендуется дополнительное профессиональное образование - программы повышения квалификации по профилю деятельности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Дополнительные характеристики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474"/>
        <w:gridCol w:w="5102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474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102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hyperlink r:id="rId27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28">
              <w:r>
                <w:rPr>
                  <w:color w:val="0000FF"/>
                </w:rPr>
                <w:t>1325</w:t>
              </w:r>
            </w:hyperlink>
          </w:p>
        </w:tc>
        <w:tc>
          <w:tcPr>
            <w:tcW w:w="5102" w:type="dxa"/>
          </w:tcPr>
          <w:p w:rsidR="00974C99" w:rsidRDefault="00974C99">
            <w:pPr>
              <w:pStyle w:val="ConsPlusNormal"/>
            </w:pPr>
            <w:r>
              <w:t>Руководители подразделений (управляющие) на транспорте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hyperlink r:id="rId29">
              <w:r>
                <w:rPr>
                  <w:color w:val="0000FF"/>
                </w:rPr>
                <w:t>ОКПДТР</w:t>
              </w:r>
            </w:hyperlink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30">
              <w:r>
                <w:rPr>
                  <w:color w:val="0000FF"/>
                </w:rPr>
                <w:t>24855</w:t>
              </w:r>
            </w:hyperlink>
          </w:p>
        </w:tc>
        <w:tc>
          <w:tcPr>
            <w:tcW w:w="5102" w:type="dxa"/>
          </w:tcPr>
          <w:p w:rsidR="00974C99" w:rsidRDefault="00974C99">
            <w:pPr>
              <w:pStyle w:val="ConsPlusNormal"/>
            </w:pPr>
            <w:r>
              <w:t>Начальник пункта (на транспорте)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31">
              <w:r>
                <w:rPr>
                  <w:color w:val="0000FF"/>
                </w:rPr>
                <w:t>24973</w:t>
              </w:r>
            </w:hyperlink>
          </w:p>
        </w:tc>
        <w:tc>
          <w:tcPr>
            <w:tcW w:w="5102" w:type="dxa"/>
          </w:tcPr>
          <w:p w:rsidR="00974C99" w:rsidRDefault="00974C99">
            <w:pPr>
              <w:pStyle w:val="ConsPlusNormal"/>
            </w:pPr>
            <w:r>
              <w:t>Начальник станции (на транспорте и в связи)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hyperlink r:id="rId32">
              <w:r>
                <w:rPr>
                  <w:color w:val="0000FF"/>
                </w:rPr>
                <w:t>ОКСО</w:t>
              </w:r>
            </w:hyperlink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33">
              <w:r>
                <w:rPr>
                  <w:color w:val="0000FF"/>
                </w:rPr>
                <w:t>2.23.02.06</w:t>
              </w:r>
            </w:hyperlink>
          </w:p>
        </w:tc>
        <w:tc>
          <w:tcPr>
            <w:tcW w:w="5102" w:type="dxa"/>
          </w:tcPr>
          <w:p w:rsidR="00974C99" w:rsidRDefault="00974C99">
            <w:pPr>
              <w:pStyle w:val="ConsPlusNormal"/>
            </w:pPr>
            <w:r>
              <w:t>Техническая эксплуатация подвижного состава железных дорог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34">
              <w:r>
                <w:rPr>
                  <w:color w:val="0000FF"/>
                </w:rPr>
                <w:t>2.23.03.03</w:t>
              </w:r>
            </w:hyperlink>
          </w:p>
        </w:tc>
        <w:tc>
          <w:tcPr>
            <w:tcW w:w="5102" w:type="dxa"/>
          </w:tcPr>
          <w:p w:rsidR="00974C99" w:rsidRDefault="00974C99">
            <w:pPr>
              <w:pStyle w:val="ConsPlusNormal"/>
            </w:pPr>
            <w:r>
              <w:t>Эксплуатация транспортно-технологических машин и комплексов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74" w:type="dxa"/>
          </w:tcPr>
          <w:p w:rsidR="00974C99" w:rsidRDefault="00974C99">
            <w:pPr>
              <w:pStyle w:val="ConsPlusNormal"/>
            </w:pPr>
            <w:hyperlink r:id="rId35">
              <w:r>
                <w:rPr>
                  <w:color w:val="0000FF"/>
                </w:rPr>
                <w:t>2.23.05.03</w:t>
              </w:r>
            </w:hyperlink>
          </w:p>
        </w:tc>
        <w:tc>
          <w:tcPr>
            <w:tcW w:w="5102" w:type="dxa"/>
          </w:tcPr>
          <w:p w:rsidR="00974C99" w:rsidRDefault="00974C99">
            <w:pPr>
              <w:pStyle w:val="ConsPlusNormal"/>
            </w:pPr>
            <w:r>
              <w:t>Подвижной состав железных дорог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3.3.1.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Планирование работ по дезинфекционно-промывочной подготовке вагонов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C/01.6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  <w:vAlign w:val="bottom"/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плановых заданий работникам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Планирование потребности в материалах, инструментах, инвентаре, дезинфицирующих средствах, средствах индивидуальной защиты для выполнения производственного задания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Выбор прогрессивных технологий ветеринарно-санитарной обработки вагонов при организации процесса выполнения работ по дезинфекционно-промывочной подготовке вагонов с соблюдением требований, предъявляемых к подготовке вагонов и контейнеров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технической и информационно-справочной документации по дезинфекционно-промывочной подготовке вагонов,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Применять различные методики планирования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Определять способы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Использовать информационные источники в области планирования процесса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документацию, связанную с планированием работ по дезинфекционно-промывочной подготовке вагонов,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заявки на необходимые для бесперебойной работы подразделения материалы, сборочные узлы и детали,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Принимать решения в случае нештатной ситуации при </w:t>
            </w:r>
            <w:r>
              <w:lastRenderedPageBreak/>
              <w:t>планировании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lastRenderedPageBreak/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планированию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формирования производственных заданий на выполнение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Производственное оборудование участка производства по выполнению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Технология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приборов, машин, механизмов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расхода используемых материалов, инструментов, инвентаря, дезинфицирующих средств, топлива при выполнении дезинфекционно-промывочной подготовки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к оформлению заявок на необходимые для бесперебойной работы подразделения материалы, инструмент, инвентарь, дезинфицирующие средства, топливо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расследования и учета несчастных случаев на производстве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планировании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планированию работ по</w:t>
            </w:r>
          </w:p>
          <w:p w:rsidR="00974C99" w:rsidRDefault="00974C99">
            <w:pPr>
              <w:pStyle w:val="ConsPlusNormal"/>
              <w:jc w:val="both"/>
            </w:pPr>
            <w:r>
              <w:t>дезинфекционно-промывочной подготовке вагонов,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lastRenderedPageBreak/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3.3.2.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выполнения работ по дезинфекционно-промывочной подготовке вагонов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C/02.6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распоряжений и инструктивных указаний для координации действий работников, выполняющих работы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Информирование работников, выполняющих работы по дезинфекционно-промывочной подготовке вагонов, о конкретном задании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Проведение производственного инструктажа работников, выполняющих работы по дезинфекционно-промывочной подготовке вагонов, по выполнению требований охраны труда, пожарной безопасности, санитарных норм и правил, правил технической эксплуатации оборудования и инструмента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технической и информационно-справочной документации по дезинфекционно-промывочной подготовке вагонов,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уровень квалификации работников, выполняющих работы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состояние инструмента, машин и оборудования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в нестандартных ситуациях при организации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системой, связанной с выполнением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техническую и информационно-справочную документацию по дезинфекционно-промывочной подготовке вагонов,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средствами связи при организации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подразделениями по вопросам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организации и выполнению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формирования производственных заданий на выполнение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Производственное оборудование участка производства по выполнению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Технология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приборов, машин, механизмов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расхода используемых материалов, инструментов, инвентаря, дезинфицирующих средств, топлива при выполнении дезинфекционно-промывочной подготовки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к оформлению заявок на необходимые для бесперебойной работы подразделения материалы, инструмент, инвентарь, дезинфицирующие средства, топливо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расследования и учета несчастных случаев на производстве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Особенности режима рабочего времени и времени отдыха, условий труда отдельных категорий работников железнодорожного транспорта, непосредственно связанных с движением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организации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Порядок ведения документации по организации выполнения работ по дезинфекционно-промывочной подготовке вагонов, в том числе </w:t>
            </w:r>
            <w:r>
              <w:lastRenderedPageBreak/>
              <w:t>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3.3.3.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Контроль выполнения работ по дезинфекционно-промывочной подготовке вагонов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C/03.6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плана-графика контроля выполнения работ, соблюдения требований охраны труда, пожарной безопасности, санитарных норм и правил при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Выбор методов и инструментов контроля выполнения работ, соблюдения требований охраны труда, пожарной безопасности, санитарных норм и правил при дезинфекционно-промывочной подготовке вагонов в зависимости от объекта контроля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Учет результатов контроля выполнения работ и соблюдения требований охраны труда, пожарной безопасности, санитарных норм и правил по дезинфекционно-промывочной подготовке вагонов,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результатов контроля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причин нарушений, выявленных по результатам всех видов контроля деятельности по дезинфекционно-промывочной подготовке вагонов, с разработкой мероприятий по их устранению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Информирование работников, выполняющих работы по дезинфекционно-промывочной подготовке вагонов, о результатах </w:t>
            </w:r>
            <w:r>
              <w:lastRenderedPageBreak/>
              <w:t>контроля и мерах по устранению выявленных недостатков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lastRenderedPageBreak/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результаты выполнения производственного задания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измерительными инструментами и приборами при проведении контроля качества выполненных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уровень квалификации работников, выполняющих работы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качество выполняемых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при неудовлетворительном качестве выполненных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Выбирать способы разработки мер по результатам контроля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средствами связи при контроле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при контроле качества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 w:val="restart"/>
            <w:tcBorders>
              <w:bottom w:val="nil"/>
            </w:tcBorders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контролю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Производственное оборудование, применяемое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Технология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приборов, машин, механизмов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Требования, предъявляемые к качеству выполняемых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расследования и учета несчастных случаев, связанных с производством на железнодорожном транспорте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Формы контроля на производстве</w:t>
            </w:r>
          </w:p>
        </w:tc>
      </w:tr>
      <w:tr w:rsidR="00974C99">
        <w:tc>
          <w:tcPr>
            <w:tcW w:w="2494" w:type="dxa"/>
            <w:vMerge w:val="restart"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 контроля качества продукции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Требования к оформлению первичных документов по учету рабочего времени, выработке, заработной плате, в том числе в </w:t>
            </w:r>
            <w:r>
              <w:lastRenderedPageBreak/>
              <w:t>автоматизированной системе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выполнения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выполнении работ по дезинфекционно-промывочной подготовке вагонов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3.4. Обобщенная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и контроль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Возможные наименования должностей, профессий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Диспетчер локомотивного (моторвагонного) депо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образованию и обучению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Среднее профессиональное образование - программы подготовки специалистов среднего звена</w:t>
            </w:r>
          </w:p>
          <w:p w:rsidR="00974C99" w:rsidRDefault="00974C99">
            <w:pPr>
              <w:pStyle w:val="ConsPlusNormal"/>
            </w:pPr>
            <w:r>
              <w:t>или</w:t>
            </w:r>
          </w:p>
          <w:p w:rsidR="00974C99" w:rsidRDefault="00974C99">
            <w:pPr>
              <w:pStyle w:val="ConsPlusNormal"/>
            </w:pPr>
            <w:r>
              <w:t>Высшее образование - специалитет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lastRenderedPageBreak/>
              <w:t>Требования к опыту практической работы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Не менее трех лет работы по организации перевозок на железнодорожном транспорте при наличии среднего профессионального образования</w:t>
            </w:r>
          </w:p>
          <w:p w:rsidR="00974C99" w:rsidRDefault="00974C99">
            <w:pPr>
              <w:pStyle w:val="ConsPlusNormal"/>
            </w:pPr>
            <w:r>
              <w:t>Не менее одного года работы по организации перевозок на железнодорожном транспорте при наличии высшего образования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Особые условия допуска к работе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Прохождение обязательных предварительных и периодических медицинских осмотров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Рекомендуется дополнительное профессиональное образование - программы повышения квалификации по профилю деятельности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Дополнительные характеристики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38"/>
        <w:gridCol w:w="1361"/>
        <w:gridCol w:w="5272"/>
      </w:tblGrid>
      <w:tr w:rsidR="00974C99">
        <w:tc>
          <w:tcPr>
            <w:tcW w:w="2438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361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272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74C99">
        <w:tc>
          <w:tcPr>
            <w:tcW w:w="2438" w:type="dxa"/>
          </w:tcPr>
          <w:p w:rsidR="00974C99" w:rsidRDefault="00974C99">
            <w:pPr>
              <w:pStyle w:val="ConsPlusNormal"/>
            </w:pPr>
            <w:hyperlink r:id="rId36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37">
              <w:r>
                <w:rPr>
                  <w:color w:val="0000FF"/>
                </w:rPr>
                <w:t>2149</w:t>
              </w:r>
            </w:hyperlink>
          </w:p>
        </w:tc>
        <w:tc>
          <w:tcPr>
            <w:tcW w:w="5272" w:type="dxa"/>
          </w:tcPr>
          <w:p w:rsidR="00974C99" w:rsidRDefault="00974C99">
            <w:pPr>
              <w:pStyle w:val="ConsPlusNormal"/>
            </w:pPr>
            <w:r>
              <w:t>Специалисты в области техники, не входящие в другие группы</w:t>
            </w:r>
          </w:p>
        </w:tc>
      </w:tr>
      <w:tr w:rsidR="00974C99">
        <w:tc>
          <w:tcPr>
            <w:tcW w:w="2438" w:type="dxa"/>
          </w:tcPr>
          <w:p w:rsidR="00974C99" w:rsidRDefault="00974C99">
            <w:pPr>
              <w:pStyle w:val="ConsPlusNormal"/>
            </w:pPr>
            <w:hyperlink r:id="rId38">
              <w:r>
                <w:rPr>
                  <w:color w:val="0000FF"/>
                </w:rPr>
                <w:t>ОКПДТР</w:t>
              </w:r>
            </w:hyperlink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39">
              <w:r>
                <w:rPr>
                  <w:color w:val="0000FF"/>
                </w:rPr>
                <w:t>21674</w:t>
              </w:r>
            </w:hyperlink>
          </w:p>
        </w:tc>
        <w:tc>
          <w:tcPr>
            <w:tcW w:w="5272" w:type="dxa"/>
          </w:tcPr>
          <w:p w:rsidR="00974C99" w:rsidRDefault="00974C99">
            <w:pPr>
              <w:pStyle w:val="ConsPlusNormal"/>
            </w:pPr>
            <w:r>
              <w:t>Диспетчер локомотивного депо</w:t>
            </w:r>
          </w:p>
        </w:tc>
      </w:tr>
      <w:tr w:rsidR="00974C99">
        <w:tc>
          <w:tcPr>
            <w:tcW w:w="2438" w:type="dxa"/>
            <w:vMerge w:val="restart"/>
          </w:tcPr>
          <w:p w:rsidR="00974C99" w:rsidRDefault="00974C99">
            <w:pPr>
              <w:pStyle w:val="ConsPlusNormal"/>
            </w:pPr>
            <w:hyperlink r:id="rId40">
              <w:r>
                <w:rPr>
                  <w:color w:val="0000FF"/>
                </w:rPr>
                <w:t>ОКСО</w:t>
              </w:r>
            </w:hyperlink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41">
              <w:r>
                <w:rPr>
                  <w:color w:val="0000FF"/>
                </w:rPr>
                <w:t>2.23.02.01</w:t>
              </w:r>
            </w:hyperlink>
          </w:p>
        </w:tc>
        <w:tc>
          <w:tcPr>
            <w:tcW w:w="5272" w:type="dxa"/>
          </w:tcPr>
          <w:p w:rsidR="00974C99" w:rsidRDefault="00974C99">
            <w:pPr>
              <w:pStyle w:val="ConsPlusNormal"/>
            </w:pPr>
            <w:r>
              <w:t>Организация перевозок и управление на транспорте (по видам)</w:t>
            </w:r>
          </w:p>
        </w:tc>
      </w:tr>
      <w:tr w:rsidR="00974C99">
        <w:tc>
          <w:tcPr>
            <w:tcW w:w="243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361" w:type="dxa"/>
          </w:tcPr>
          <w:p w:rsidR="00974C99" w:rsidRDefault="00974C99">
            <w:pPr>
              <w:pStyle w:val="ConsPlusNormal"/>
            </w:pPr>
            <w:hyperlink r:id="rId42">
              <w:r>
                <w:rPr>
                  <w:color w:val="0000FF"/>
                </w:rPr>
                <w:t>2.23.05.03</w:t>
              </w:r>
            </w:hyperlink>
          </w:p>
        </w:tc>
        <w:tc>
          <w:tcPr>
            <w:tcW w:w="5272" w:type="dxa"/>
          </w:tcPr>
          <w:p w:rsidR="00974C99" w:rsidRDefault="00974C99">
            <w:pPr>
              <w:pStyle w:val="ConsPlusNormal"/>
            </w:pPr>
            <w:r>
              <w:t>Подвижной состав железных дорог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3.4.1.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D/01.6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поступающей информации о постановке железнодорожного подвижного состава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Распределение заданий в соответствии с календарным планом и сменно-суточным графиком о постановке железнодорожного подвижного состава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Организация постановки железнодорожного подвижного состава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Внедрение методов рационального использования технических средств оперативного управления производством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выполнения сменно-суточного графика постановки железнодорожного подвижного состава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организации выполнения календарного плана и сменно-суточного графика ремонта железнодорожного подвижного состава,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при возникновении нештатных ситуаций при постановке железнодорожного подвижного состава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автоматизированными системами при организации выполнения календарного плана и сменно-суточного графика ремонта железнодорожного подвижного состава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Анализировать данные, связанные с выполнением календарного плана и сменно-суточного графика ремонта железнодорожного подвижного состава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по вопросам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организации выполнения календарного плана и сменно-суточного графика ремонта железнодорожного подвижного состава в локомотивном (моторвагонном) депо,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организации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Технологический процесс работы локомотивного (моторвагонного) депо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Технология ремонта железнодорожного подвижного состава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пробега железнодорожного подвижного состава между ремонтами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Нормы простоя железнодорожного подвижного состава на техническом обслуживании и в ремонте в локомотивном </w:t>
            </w:r>
            <w:r>
              <w:lastRenderedPageBreak/>
              <w:t>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График постановки локомотивов (МВПС)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Схема железнодорожной транспортной сети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организации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организации выполнения календарного плана и сменно-суточного графика ремонта железнодорожного подвижного состава в локомотивном (моторвагонном) депо,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3.4.2.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Контроль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D/02.6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bottom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выполнения сменно-суточного графика постановки железнодорожного подвижного состава на техническое обслуживание и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обеспечения подразделений по техническому обслуживанию и ремонту железнодорожного подвижного состава материалами, конструкциями, комплектующими изделиями, оборудованием, транспортом и погрузочно-разгрузочными средствами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Контроль за ремонтом железнодорожного подвижного состава с </w:t>
            </w:r>
            <w:r>
              <w:lastRenderedPageBreak/>
              <w:t>обеспечением максимального использования производственных мощностей для своевременного окончания ремонта и перевода в эксплуатируемый парк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выполнения норм простоя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по контролю выполнения календарного плана и сменно-суточного графика ремонта железнодорожного подвижного состава,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Систематизировать информацию по выполнению календарного плана и сменно-суточного графика ремонта железнодорожного подвижного состава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Структурировать информацию при оценке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автоматизированными системами при контроле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при несоблюдении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по вопросам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контролю выполнения календарного плана и сменно-суточного графика ремонта железнодорожного подвижного состава в локомотивном (моторвагонном) депо,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контролю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Технологический процесс работы локомотивного (моторвагонного) депо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Технология ремонта железнодорожного подвижного состава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пробега железнодорожного подвижного состава между ремонтами и простоя их в ремонте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График постановки локомотивов (МВПС) в ремонт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Схема железнодорожной транспортной сети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контроле выполнения календарного плана и сменно-суточного графика ремонта железнодорожного подвижного состава в локомотивном (моторвагонном) депо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контролю выполнения календарного плана и сменно-суточного графика ремонта железнодорожного подвижного состава в локомотивном (моторвагонном) депо,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3.5. Обобщенная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Руководство работами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  <w:vAlign w:val="bottom"/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Возможные наименования должностей, профессий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Мастер участка производства (по техническому обслуживанию и текущему ремонту железнодорожного подвижного состава)</w:t>
            </w:r>
          </w:p>
          <w:p w:rsidR="00974C99" w:rsidRDefault="00974C99">
            <w:pPr>
              <w:pStyle w:val="ConsPlusNormal"/>
            </w:pPr>
            <w:r>
              <w:t>Мастер участка производства (по техническому обслуживанию и ремонту специального железнодорожного подвижного состава и механизмов)</w:t>
            </w:r>
          </w:p>
          <w:p w:rsidR="00974C99" w:rsidRDefault="00974C99">
            <w:pPr>
              <w:pStyle w:val="ConsPlusNormal"/>
            </w:pPr>
            <w:r>
              <w:t>Мастер по эксплуатации и ремонту машин и механизмов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Требования к образованию и обучению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Среднее профессиональное образование - программы подготовки специалистов среднего звена</w:t>
            </w:r>
          </w:p>
          <w:p w:rsidR="00974C99" w:rsidRDefault="00974C99">
            <w:pPr>
              <w:pStyle w:val="ConsPlusNormal"/>
            </w:pPr>
            <w:r>
              <w:t>или</w:t>
            </w:r>
          </w:p>
          <w:p w:rsidR="00974C99" w:rsidRDefault="00974C99">
            <w:pPr>
              <w:pStyle w:val="ConsPlusNormal"/>
            </w:pPr>
            <w:r>
              <w:t>Высшее образование - специалитет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lastRenderedPageBreak/>
              <w:t>Требования к опыту практической работы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Не менее трех лет работы по техническому обслуживанию и ремонту железнодорожного подвижного состава при наличии среднего профессионального образования</w:t>
            </w:r>
          </w:p>
          <w:p w:rsidR="00974C99" w:rsidRDefault="00974C99">
            <w:pPr>
              <w:pStyle w:val="ConsPlusNormal"/>
            </w:pPr>
            <w:r>
              <w:t>Не менее одного года работы по техническому обслуживанию и ремонту железнодорожного подвижного состава при наличии высшего образования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Особые условия допуска к работе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Прохождение обязательных предварительных и периодических медицинских осмотров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Рекомендуется дополнительное профессиональное образование - программы повышения квалификации по профилю деятельности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Дополнительные характеристики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38"/>
        <w:gridCol w:w="1417"/>
        <w:gridCol w:w="5216"/>
      </w:tblGrid>
      <w:tr w:rsidR="00974C99">
        <w:tc>
          <w:tcPr>
            <w:tcW w:w="2438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417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216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74C99">
        <w:tc>
          <w:tcPr>
            <w:tcW w:w="2438" w:type="dxa"/>
          </w:tcPr>
          <w:p w:rsidR="00974C99" w:rsidRDefault="00974C99">
            <w:pPr>
              <w:pStyle w:val="ConsPlusNormal"/>
            </w:pPr>
            <w:hyperlink r:id="rId43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44">
              <w:r>
                <w:rPr>
                  <w:color w:val="0000FF"/>
                </w:rPr>
                <w:t>1325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Руководители подразделений (управляющие) на транспорте</w:t>
            </w:r>
          </w:p>
        </w:tc>
      </w:tr>
      <w:tr w:rsidR="00974C99">
        <w:tc>
          <w:tcPr>
            <w:tcW w:w="2438" w:type="dxa"/>
            <w:vMerge w:val="restart"/>
          </w:tcPr>
          <w:p w:rsidR="00974C99" w:rsidRDefault="00974C99">
            <w:pPr>
              <w:pStyle w:val="ConsPlusNormal"/>
            </w:pPr>
            <w:hyperlink r:id="rId45">
              <w:r>
                <w:rPr>
                  <w:color w:val="0000FF"/>
                </w:rPr>
                <w:t>ОКПДТР</w:t>
              </w:r>
            </w:hyperlink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46">
              <w:r>
                <w:rPr>
                  <w:color w:val="0000FF"/>
                </w:rPr>
                <w:t>23953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Мастер по эксплуатации и ремонту машин и механизмов</w:t>
            </w:r>
          </w:p>
        </w:tc>
      </w:tr>
      <w:tr w:rsidR="00974C99">
        <w:tc>
          <w:tcPr>
            <w:tcW w:w="243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47">
              <w:r>
                <w:rPr>
                  <w:color w:val="0000FF"/>
                </w:rPr>
                <w:t>23998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Мастер участка</w:t>
            </w:r>
          </w:p>
        </w:tc>
      </w:tr>
      <w:tr w:rsidR="00974C99">
        <w:tc>
          <w:tcPr>
            <w:tcW w:w="2438" w:type="dxa"/>
            <w:vMerge w:val="restart"/>
          </w:tcPr>
          <w:p w:rsidR="00974C99" w:rsidRDefault="00974C99">
            <w:pPr>
              <w:pStyle w:val="ConsPlusNormal"/>
            </w:pPr>
            <w:hyperlink r:id="rId48">
              <w:r>
                <w:rPr>
                  <w:color w:val="0000FF"/>
                </w:rPr>
                <w:t>ОКСО</w:t>
              </w:r>
            </w:hyperlink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49">
              <w:r>
                <w:rPr>
                  <w:color w:val="0000FF"/>
                </w:rPr>
                <w:t>2.15.02.03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Техническая эксплуатация гидравлических машин, гидроприводов и гидропневмоавтоматики</w:t>
            </w:r>
          </w:p>
        </w:tc>
      </w:tr>
      <w:tr w:rsidR="00974C99">
        <w:tc>
          <w:tcPr>
            <w:tcW w:w="243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0">
              <w:r>
                <w:rPr>
                  <w:color w:val="0000FF"/>
                </w:rPr>
                <w:t>2.23.02.04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  <w:jc w:val="both"/>
            </w:pPr>
            <w:r>
              <w:t>Техническая эксплуатация подъемно-транспортных, строительных, дорожных машин и оборудования (по отраслям)</w:t>
            </w:r>
          </w:p>
        </w:tc>
      </w:tr>
      <w:tr w:rsidR="00974C99">
        <w:tc>
          <w:tcPr>
            <w:tcW w:w="243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1">
              <w:r>
                <w:rPr>
                  <w:color w:val="0000FF"/>
                </w:rPr>
                <w:t>2.23.02.06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Техническая эксплуатация подвижного состава железных дорог</w:t>
            </w:r>
          </w:p>
        </w:tc>
      </w:tr>
      <w:tr w:rsidR="00974C99">
        <w:tc>
          <w:tcPr>
            <w:tcW w:w="243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2">
              <w:r>
                <w:rPr>
                  <w:color w:val="0000FF"/>
                </w:rPr>
                <w:t>2.23.05.03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Подвижной состав железных дорог</w:t>
            </w:r>
          </w:p>
        </w:tc>
      </w:tr>
      <w:tr w:rsidR="00974C99">
        <w:tc>
          <w:tcPr>
            <w:tcW w:w="2438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3">
              <w:r>
                <w:rPr>
                  <w:color w:val="0000FF"/>
                </w:rPr>
                <w:t>2.23.05.04</w:t>
              </w:r>
            </w:hyperlink>
          </w:p>
        </w:tc>
        <w:tc>
          <w:tcPr>
            <w:tcW w:w="5216" w:type="dxa"/>
          </w:tcPr>
          <w:p w:rsidR="00974C99" w:rsidRDefault="00974C99">
            <w:pPr>
              <w:pStyle w:val="ConsPlusNormal"/>
            </w:pPr>
            <w:r>
              <w:t>Эксплуатация железных дорог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3.5.1.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Планирование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E/01.6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 xml:space="preserve">Регистрационный номер </w:t>
            </w:r>
            <w:r>
              <w:lastRenderedPageBreak/>
              <w:t>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Определение объемов работ участка производства по техническому обслуживанию и ремонту железнодорожного подвижного состава и механизмов исходя из выявленных неисправностей и в соответствии с установленной периодичностью технического обслуживания и текущего ремонта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Выбор технологии и способов выполнения работ участком производства по устранению неисправностей железнодорожного подвижного состава и механизмов с учетом передовых методов и приемов труда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Планирование деятельности бригад, выполняющих работы на участке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Планирование материальных ресурсов для выполнения работ на участке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Применять различные методики планирования деятельности участка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Выбирать способы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Оценивать состояние инструмента, машин и оборудования, эксплуатируемого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в случае нештатной ситуации при планировании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планировании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планированию работ участка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Технология производства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Оборудование участка производства по техническому обслуживанию и ремонту железнодорожного подвижного состава и механизмов и правила его технической эксплуатации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расхода материалов и запасных частей на выполнение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Особенности режима рабочего времени и времени отдыха, условий труда отдельных категорий работников железнодорожного транспорта, непосредственно связанных с движением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планировании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3.5.2.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E/02.6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lastRenderedPageBreak/>
              <w:t>Трудовые действия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Формирование бригад, выполняющих работы на участке производства по техническому обслуживанию и ремонту железнодорожного подвижного состава и механизмов, исходя из количественного, профессионального и квалификационного состава, с учетом выполнения работниками бригад норм времени или выработки и объемов запланированной работы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Формирование производственного задания работникам, выполняющим работы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Информирование работников, выполняющих работы на участке производства по техническому обслуживанию и ремонту железнодорожного подвижного состава и механизмов, о задании с выдачей нарядов-допусков на производство работ с повышенной опасностью и в электроустановках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Проведение производственного инструктажа работников, выполняющих работы на участке производства по техническому обслуживанию и ремонту железнодорожного подвижного состава и механизмов, по выполнению требований охраны труда, пожарной безопасности, санитарных норм и правил, правил технической эксплуатации оборудования и инструмента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Координирование деятельности работников, выполняющих работы на участке производства по техническому обслуживанию и ремонту железнодорожного подвижного состава и механизмов, с их кооперированием и расстановкой для выполнения производственного задания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Приемка результатов выполнения производственного задания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Оформление первичных документов на бумажном носителе и в автоматизированной системе с ведением технической, отчетной и информационно-справочной документации участка производства по организации и учету рабочего времени, выработке, заработной плате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уровень квалификации работников, выполняющих работы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Оценивать состояние инструмента, машин и оборудования, эксплуатируемого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в нестандартных ситуациях при организации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результаты производственно-хозяйственной деятельности бригад, выполняющих работы на участке производства по техническому обслуживанию и ремонту железнодорожного подвижного состава и механизмов, в соответствии с требованиями нормативно-технической документации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системой, связанной с выполнением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Оформлять первичную, техническую, отчетную и информационно-справочную документацию участка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Пользоваться средствами специальной связи при организации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при организации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  <w:tcBorders>
              <w:bottom w:val="nil"/>
            </w:tcBorders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организации и выполнению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Технология производства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Устройство оборудования участка производства по техническому обслуживанию и ремонту железнодорожного подвижного состава и механизмов, правила его технической эксплуатации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Требования, предъявляемые к состоянию инструмента, машин и оборудования, применяемого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Принципы работы и правила эксплуатации приборов, оборудования, механизмов и узлов железнодорожного подвижного состава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выдачи и оформления нарядов-допусков работникам, занятым на работах с повышенной опасностью и в электроустановках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к оформлению и заполнению на бумажном носителе и в автоматизированной системе первичных документов по учету рабочего времени, выработке, заработной плате работников участка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пересмотра норм и расценок на выполнение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и расценки на работы, выполняемые работниками участка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Положение о структурном подразделении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технического обслуживания и ремонта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расследования и учета несчастных случаев на производстве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и порядок обеспечения работников, выполняющих работы на участке производства по техническому обслуживанию и ремонту железнодорожного подвижного состава и механизмов, средствами индивидуальной защиты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техническом обслуживании и ремонте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Особенности режима рабочего времени и времени отдыха, условий труда отдельных категорий работников железнодорожного транспорта, непосредственно связанных с движением поездов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организации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организации выполнения работ на участке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Требования охраны труда, электробезопасности и пожарной безопасности в части, регламентирующей выполнение трудовых </w:t>
            </w:r>
            <w:r>
              <w:lastRenderedPageBreak/>
              <w:t>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lastRenderedPageBreak/>
              <w:t>Другие характеристики</w:t>
            </w:r>
          </w:p>
        </w:tc>
        <w:tc>
          <w:tcPr>
            <w:tcW w:w="6576" w:type="dxa"/>
            <w:vAlign w:val="center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3.5.3.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Контроль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E/03.6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плана-графика контроля работы на участке производства по техническому обслуживанию и ремонту железнодорожного подвижного состава и механизмов с указанием объектов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Выбор методов и инструментов контроля выполнения работ на участке производства по техническому обслуживанию и ремонту железнодорожного подвижного состава и механизмов в зависимости от объекта контроля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Учет результатов контроля выполнения работ на участке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Учет результатов контроля состояния инструмента, машин и оборудования, средств механизации и автоматизации производственных процессов, применяемых при выполнении производственного задания на участке производства по техническому обслуживанию и ремонту железнодорожного подвижного состава и механизмов, в целях обеспечения бесперебойной работы производственного участка,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результатов контроля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Анализ причин возникновения нарушений, выявленных в результате контроля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предложений по недопущению нарушений выполнения работ на участке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Информирование работников участка производства о результатах контроля и мерах по устранению выявленных недостатков при выполнении работ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результаты выполнения производственного задания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Применять методики по выявлению нарушений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измерительными инструментами и приборами при проведении контроля качества выполненных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уровень квалификации работников участка производства, выполняющих работы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при неудовлетворительном качестве выполненных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Выбирать способы разработки мер по результатам контроля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средствами связи при контроле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при контроле качества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разработке предложений по недопущению нарушений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  <w:tcBorders>
              <w:bottom w:val="nil"/>
            </w:tcBorders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 xml:space="preserve">Нормативно-технические и руководящие документы по контролю выполнения работ на участке производства по техническому обслуживанию и ремонту железнодорожного подвижного состава и </w:t>
            </w:r>
            <w:r>
              <w:lastRenderedPageBreak/>
              <w:t>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Технология производства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Технико-нормировочные карты на производство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Требования, предъявляемые к качеству выполняемых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Требования, предъявляемые к состоянию инструмента, машин и оборудования, применяемого при выполнении производственного задания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инструмента, приборов, машин, механизмов и средств измерений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Конструктивные особенности оборудования железнодорожного подвижного состава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Порядок учета, расследования и устранения замечаний, выявленных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Срок службы и нормы расхода материалов на выполнение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Формы контроля на производстве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 контроля качества продукции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контролю выполнения работ на участке производства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выполнении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контроле качества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3.6. Обобщенная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Управление процессом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F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обобщенной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Возможные наименования должностей, профессий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Старший мастер участка производства (по техническому обслуживанию и текущему ремонту железнодорожного подвижного состава)</w:t>
            </w:r>
          </w:p>
          <w:p w:rsidR="00974C99" w:rsidRDefault="00974C99">
            <w:pPr>
              <w:pStyle w:val="ConsPlusNormal"/>
            </w:pPr>
            <w:r>
              <w:t>Старший мастер участка производства (по техническому обслуживанию и ремонту специального железнодорожного подвижного состава)</w:t>
            </w:r>
          </w:p>
          <w:p w:rsidR="00974C99" w:rsidRDefault="00974C99">
            <w:pPr>
              <w:pStyle w:val="ConsPlusNormal"/>
            </w:pPr>
            <w:r>
              <w:t>Начальник пункта технического обслуживания вагонов</w:t>
            </w:r>
          </w:p>
          <w:p w:rsidR="00974C99" w:rsidRDefault="00974C99">
            <w:pPr>
              <w:pStyle w:val="ConsPlusNormal"/>
            </w:pPr>
            <w:r>
              <w:t>Начальник участка производства (по техническому обслуживанию и ремонту специального железнодорожного подвижного состава)</w:t>
            </w:r>
          </w:p>
          <w:p w:rsidR="00974C99" w:rsidRDefault="00974C99">
            <w:pPr>
              <w:pStyle w:val="ConsPlusNormal"/>
            </w:pPr>
            <w:r>
              <w:t>Начальник участка производства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 xml:space="preserve">Требования к образованию и </w:t>
            </w:r>
            <w:r>
              <w:lastRenderedPageBreak/>
              <w:t>обучению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lastRenderedPageBreak/>
              <w:t>Среднее профессиональное образование - программы подготовки специалистов среднего звена</w:t>
            </w:r>
          </w:p>
          <w:p w:rsidR="00974C99" w:rsidRDefault="00974C99">
            <w:pPr>
              <w:pStyle w:val="ConsPlusNormal"/>
            </w:pPr>
            <w:r>
              <w:lastRenderedPageBreak/>
              <w:t>или</w:t>
            </w:r>
          </w:p>
          <w:p w:rsidR="00974C99" w:rsidRDefault="00974C99">
            <w:pPr>
              <w:pStyle w:val="ConsPlusNormal"/>
            </w:pPr>
            <w:r>
              <w:t>Высшее образование - специалитет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lastRenderedPageBreak/>
              <w:t>Требования к опыту практической работы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Не менее трех лет работы по техническому обслуживанию и текущему ремонту железнодорожного подвижного состава при наличии среднего профессионального образования</w:t>
            </w:r>
          </w:p>
          <w:p w:rsidR="00974C99" w:rsidRDefault="00974C99">
            <w:pPr>
              <w:pStyle w:val="ConsPlusNormal"/>
            </w:pPr>
            <w:r>
              <w:t>Не менее одного года работы на инженерно-технических должностях по техническому обслуживанию и ремонту железнодорожного подвижного состава при наличии высшего образования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Особые условия допуска к работе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Прохождение обязательных предварительных и периодических медицинских осмотров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</w:pPr>
            <w:r>
              <w:t>Рекомендуется дополнительное профессиональное образование - программы повышения квалификации по профилю деятельности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Дополнительные характеристики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417"/>
        <w:gridCol w:w="5159"/>
      </w:tblGrid>
      <w:tr w:rsidR="00974C99">
        <w:tc>
          <w:tcPr>
            <w:tcW w:w="2494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документа</w:t>
            </w:r>
          </w:p>
        </w:tc>
        <w:tc>
          <w:tcPr>
            <w:tcW w:w="1417" w:type="dxa"/>
          </w:tcPr>
          <w:p w:rsidR="00974C99" w:rsidRDefault="00974C99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5159" w:type="dxa"/>
          </w:tcPr>
          <w:p w:rsidR="00974C99" w:rsidRDefault="00974C99">
            <w:pPr>
              <w:pStyle w:val="ConsPlusNormal"/>
              <w:jc w:val="center"/>
            </w:pPr>
            <w:r>
              <w:t>Наименование базовой группы, должности (профессии) или специальности</w:t>
            </w:r>
          </w:p>
        </w:tc>
      </w:tr>
      <w:tr w:rsidR="00974C99">
        <w:tc>
          <w:tcPr>
            <w:tcW w:w="2494" w:type="dxa"/>
          </w:tcPr>
          <w:p w:rsidR="00974C99" w:rsidRDefault="00974C99">
            <w:pPr>
              <w:pStyle w:val="ConsPlusNormal"/>
            </w:pPr>
            <w:hyperlink r:id="rId54">
              <w:r>
                <w:rPr>
                  <w:color w:val="0000FF"/>
                </w:rPr>
                <w:t>ОКЗ</w:t>
              </w:r>
            </w:hyperlink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5">
              <w:r>
                <w:rPr>
                  <w:color w:val="0000FF"/>
                </w:rPr>
                <w:t>1325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Руководители подразделений (управляющие) на транспорте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hyperlink r:id="rId56">
              <w:r>
                <w:rPr>
                  <w:color w:val="0000FF"/>
                </w:rPr>
                <w:t>ОКПДТР</w:t>
              </w:r>
            </w:hyperlink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7">
              <w:r>
                <w:rPr>
                  <w:color w:val="0000FF"/>
                </w:rPr>
                <w:t>23998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Мастер участка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8">
              <w:r>
                <w:rPr>
                  <w:color w:val="0000FF"/>
                </w:rPr>
                <w:t>24855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Начальник пункта (на транспорте)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59">
              <w:r>
                <w:rPr>
                  <w:color w:val="0000FF"/>
                </w:rPr>
                <w:t>25082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Начальник участка (в прочих отраслях)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60">
              <w:r>
                <w:rPr>
                  <w:color w:val="0000FF"/>
                </w:rPr>
                <w:t>44857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Начальник пункта технического обслуживания вагонов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hyperlink r:id="rId61">
              <w:r>
                <w:rPr>
                  <w:color w:val="0000FF"/>
                </w:rPr>
                <w:t>ОКСО</w:t>
              </w:r>
            </w:hyperlink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62">
              <w:r>
                <w:rPr>
                  <w:color w:val="0000FF"/>
                </w:rPr>
                <w:t>2.15.02.03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Техническая эксплуатация гидравлических машин, гидроприводов и гидропневмоавтоматики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63">
              <w:r>
                <w:rPr>
                  <w:color w:val="0000FF"/>
                </w:rPr>
                <w:t>2.23.02.04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Техническая эксплуатация подъемно-транспортных, строительных, дорожных машин и оборудования (по отраслям)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64">
              <w:r>
                <w:rPr>
                  <w:color w:val="0000FF"/>
                </w:rPr>
                <w:t>2.23.02.06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Техническая эксплуатация подвижного состава железных дорог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65">
              <w:r>
                <w:rPr>
                  <w:color w:val="0000FF"/>
                </w:rPr>
                <w:t>2.23.05.03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Подвижной состав железных дорог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1417" w:type="dxa"/>
          </w:tcPr>
          <w:p w:rsidR="00974C99" w:rsidRDefault="00974C99">
            <w:pPr>
              <w:pStyle w:val="ConsPlusNormal"/>
            </w:pPr>
            <w:hyperlink r:id="rId66">
              <w:r>
                <w:rPr>
                  <w:color w:val="0000FF"/>
                </w:rPr>
                <w:t>2.23.05.04</w:t>
              </w:r>
            </w:hyperlink>
          </w:p>
        </w:tc>
        <w:tc>
          <w:tcPr>
            <w:tcW w:w="5159" w:type="dxa"/>
          </w:tcPr>
          <w:p w:rsidR="00974C99" w:rsidRDefault="00974C99">
            <w:pPr>
              <w:pStyle w:val="ConsPlusNormal"/>
            </w:pPr>
            <w:r>
              <w:t>Эксплуатация железных дорог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3.6.1.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 xml:space="preserve">Планирование процесса выполнения работ в подразделении по техническому обслуживанию и ремонту железнодорожного </w:t>
            </w:r>
            <w:r>
              <w:lastRenderedPageBreak/>
              <w:t>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lastRenderedPageBreak/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F/01.6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Определение комплектности железнодорожного подвижного состава, поступившего для проведения технического обслуживания или ремонта, и его технического состояния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Определение комплекса работ подразделения по устранению неисправностей железнодорожного подвижного состава для восстановления его полной работоспособности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плановых заданий подразделения на выполнение работ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Планирование потребности подразделения в материалах, инструментах, сборочных узлах и деталях, инвентаре, топливе для выполнения производственного задания на техническое обслуживание и ремонт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технической и информационно-справочной документации подразделения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Определять способы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Использовать информационные источники в области планирования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документацию, связанную с организацией планирования процесса выполнения работ в подразделении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заявки на необходимые для бесперебойной работы подразделения материалы, сборочные узлы и детали,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при планировании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разработке плановых заданий подразделению на выполнение работ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планированию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формирования производственных заданий подразделения на выполнение работ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Технология производства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Производственное оборудование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приборов, машин, механизмов и средств измерений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расхода материалов, инструментов и деталей, используемых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разработке плановых заданий подразделению на выполнение работ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3.6.2.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F/02.6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распоряжений и инструктивных указаний для координации действий работников подразделения, выполняющих работы по техническому обслуживанию и ремонту железнодорожного подвижного состава и механизмов, с информированием подчиненных руководителей среднего звена подразделения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Координирование деятельности подчиненных руководителей среднего звена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технической и информационно-справочной документации по организации процесса выполнения работ в подразделении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Определять способы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в случае неудовлетворительного качества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 xml:space="preserve">Использовать информационные источники в области организации процесса выполнения работ в подразделении по техническому </w:t>
            </w:r>
            <w:r>
              <w:lastRenderedPageBreak/>
              <w:t>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состояние инструмента, машин и оборудования, используемого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при организации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организации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документацию, связанную с организацией процесса выполнения работ в подразделении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организации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формирования производственных заданий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Технология производства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Устройство производственного оборудования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приборов, машин, механизмов и средств измерений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расхода материалов, инструментов и деталей, используемых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Санитарные нормы и правила в части выполнения работ в </w:t>
            </w:r>
            <w:r>
              <w:lastRenderedPageBreak/>
              <w:t>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расследования и учета несчастных случаев на производстве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Особенности режима рабочего времени и времени отдыха, условий труда отдельных категорий работников железнодорожного транспорта, непосредственно связанных с движением поездов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организации процесса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по организации процесса выполнения работ в подразделении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3.6.3.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Контроль производственно-хозяйственной деятельности подразделения, осуществляющего работы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F/03.6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 xml:space="preserve">Код </w:t>
            </w:r>
            <w:r>
              <w:lastRenderedPageBreak/>
              <w:t>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lastRenderedPageBreak/>
              <w:t xml:space="preserve">Регистрационный </w:t>
            </w:r>
            <w:r>
              <w:lastRenderedPageBreak/>
              <w:t>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Разработка плана-графика контроля производственно-хозяйственной деятельности подразделения, осуществляющего работы по техническому обслуживанию и ремонту железнодорожного подвижного состава и механизмов, соблюдения работниками требований охраны труда, пожарной безопасности, санитарных норм и правил, правил технической эксплуатации оборудования и инструмента в зависимости от объекта контроля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Выбор методов и инструментов контроля выполнения работ, соблюдения требований охраны труда, пожарной безопасности, санитарных норм и правил, правил технической эксплуатации оборудования и инструмента в подразделении по техническому обслуживанию и ремонту железнодорожного подвижного состава и механизмов в зависимости от объекта контроля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Контроль выполнения работ, соблюдения требований охраны труда, пожарной безопасности, санитарных норм и правил, правил технической эксплуатации оборудования и инструмента в подразделении по техническому обслуживанию и ремонту железнодорожного подвижного состава и механизмов в целях обеспечения безопасного выполнения требуемых объемов работ в установленные сроки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замечаний, выявленных по результатам всех видов контроля деятельности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Анализ простоя железнодорожного подвижного состава в ремонте, выполняемом работниками подразделения, по итогам проведения контроля выполненных работ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Информирование подчиненных работников о результатах контроля и мерах по устранению выявленных недостатков при выполнении работ подразделением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Оценивать состояние инструмента, машин и оборудования, применяемого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Оценивать качество выполняемых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в случае неудовлетворительного качества выполненных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измерительными инструментами и приборами при проведении контроля качества выполненных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Применять средства индивидуальной защиты при проведении контроля качества выполненных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Выбирать способы осуществления разработки мер по результатам контроля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Взаимодействовать со смежными службами при контроле производственно-хозяйственной деятельности подразделения, осуществляющего работы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автоматизированной системой при контроле производственно-хозяйственной деятельности подразделения, осуществляющего работы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при проведении контроля и анализа выполненных работ в подразделении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  <w:tcBorders>
              <w:bottom w:val="nil"/>
            </w:tcBorders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контролю и анализу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Производственное оборудование, применяемое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Порядок ведения документации при выполнении работ в подразделении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Технология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Виды, назначение и правила эксплуатации приборов, машин, механизмов и средств измерений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расследования и учета несчастных случаев на производстве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Формы контроля на производстве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 контроля качества продукции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выполнения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bottom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выполнении работ в подразделении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 w:val="restart"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контроле производственно-хозяйственной деятельности подразделения, осуществляющего работы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  <w:tcBorders>
              <w:top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электробезопасности и пожарной 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3"/>
      </w:pPr>
      <w:r>
        <w:rPr>
          <w:b/>
        </w:rPr>
        <w:t>3.6.4. Трудовая функция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644"/>
        <w:gridCol w:w="3685"/>
        <w:gridCol w:w="680"/>
        <w:gridCol w:w="794"/>
        <w:gridCol w:w="1587"/>
        <w:gridCol w:w="680"/>
      </w:tblGrid>
      <w:tr w:rsidR="00974C99"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Наименование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Организация работы по технической учебе и подбору кадров подразделения по техническому обслуживанию и ремонту железнодорожного подвижного состава и механизмов</w:t>
            </w:r>
          </w:p>
        </w:tc>
        <w:tc>
          <w:tcPr>
            <w:tcW w:w="680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Код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F/04.6</w:t>
            </w:r>
          </w:p>
        </w:tc>
        <w:tc>
          <w:tcPr>
            <w:tcW w:w="1587" w:type="dxa"/>
            <w:tcBorders>
              <w:top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Уровень (подуровень) квалификации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6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1134"/>
        <w:gridCol w:w="510"/>
        <w:gridCol w:w="1587"/>
        <w:gridCol w:w="1191"/>
        <w:gridCol w:w="2154"/>
      </w:tblGrid>
      <w:tr w:rsidR="00974C99"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Происхождение трудовой функции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:rsidR="00974C99" w:rsidRDefault="00974C99">
            <w:pPr>
              <w:pStyle w:val="ConsPlusNormal"/>
            </w:pPr>
            <w:r>
              <w:t>Оригинал</w:t>
            </w:r>
          </w:p>
        </w:tc>
        <w:tc>
          <w:tcPr>
            <w:tcW w:w="510" w:type="dxa"/>
            <w:tcBorders>
              <w:left w:val="nil"/>
            </w:tcBorders>
            <w:vAlign w:val="center"/>
          </w:tcPr>
          <w:p w:rsidR="00974C99" w:rsidRDefault="00974C99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87" w:type="dxa"/>
            <w:vAlign w:val="center"/>
          </w:tcPr>
          <w:p w:rsidR="00974C99" w:rsidRDefault="00974C99">
            <w:pPr>
              <w:pStyle w:val="ConsPlusNormal"/>
            </w:pPr>
            <w:r>
              <w:t>Заимствовано из оригинала</w:t>
            </w:r>
          </w:p>
        </w:tc>
        <w:tc>
          <w:tcPr>
            <w:tcW w:w="1191" w:type="dxa"/>
            <w:vAlign w:val="center"/>
          </w:tcPr>
          <w:p w:rsidR="00974C99" w:rsidRDefault="00974C99">
            <w:pPr>
              <w:pStyle w:val="ConsPlusNormal"/>
            </w:pPr>
          </w:p>
        </w:tc>
        <w:tc>
          <w:tcPr>
            <w:tcW w:w="2154" w:type="dxa"/>
            <w:vAlign w:val="center"/>
          </w:tcPr>
          <w:p w:rsidR="00974C99" w:rsidRDefault="00974C99">
            <w:pPr>
              <w:pStyle w:val="ConsPlusNormal"/>
            </w:pPr>
          </w:p>
        </w:tc>
      </w:tr>
      <w:tr w:rsidR="00974C99">
        <w:tblPrEx>
          <w:tblBorders>
            <w:right w:val="none" w:sz="0" w:space="0" w:color="auto"/>
            <w:insideV w:val="none" w:sz="0" w:space="0" w:color="auto"/>
          </w:tblBorders>
        </w:tblPrEx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510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587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</w:pP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Код оригинала</w:t>
            </w:r>
          </w:p>
        </w:tc>
        <w:tc>
          <w:tcPr>
            <w:tcW w:w="2154" w:type="dxa"/>
            <w:tcBorders>
              <w:left w:val="nil"/>
              <w:bottom w:val="nil"/>
              <w:right w:val="nil"/>
            </w:tcBorders>
          </w:tcPr>
          <w:p w:rsidR="00974C99" w:rsidRDefault="00974C99">
            <w:pPr>
              <w:pStyle w:val="ConsPlusNormal"/>
              <w:jc w:val="center"/>
            </w:pPr>
            <w:r>
              <w:t>Регистрационный номер профессионального стандарта</w:t>
            </w:r>
          </w:p>
        </w:tc>
      </w:tr>
    </w:tbl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lastRenderedPageBreak/>
              <w:t>Трудовые действия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Выявление потребности в обучении работников подразделения по техническому обслуживанию и ремонту железнодорожного подвижного состава и механизмов с разработкой планов технической учебы и повышения квалификации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Определение форм и методов обучения работников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Проведение проверок знаний и аттестации работников подразделения по техническому обслуживанию и ремонту железнодорожного подвижного состава и механизмов в составе комиссий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Оценка эффективности проведения технической учебы работников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Оценка уровня квалификации работников подразделения по техническому обслуживанию и ремонту железнодорожного подвижного состава и механизмов для определения квалификационного состава бригад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Ведение документации при организации работы по технической учебе и подбору кадров подразделения по техническому обслуживанию и ремонту железнодорожного подвижного состава и механизмов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умения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Использовать информационные источники в области организации и проведения технической учебы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Пользоваться формами и методами обучения при организации технического обучения работников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Излагать материал в доступной форме и оказывать необходимую помощь в освоении знаний обучающимся работникам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Принимать решения о необходимости повышения квалификации и профессионального мастерства работников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Оформлять документацию по организации работы по технической учебе и подбору кадров в подразделении по техническому обслуживанию и ремонту железнодорожного подвижного состава и механизмов в автоматизированной системе</w:t>
            </w:r>
          </w:p>
        </w:tc>
      </w:tr>
      <w:tr w:rsidR="00974C99">
        <w:tc>
          <w:tcPr>
            <w:tcW w:w="2494" w:type="dxa"/>
            <w:vMerge w:val="restart"/>
          </w:tcPr>
          <w:p w:rsidR="00974C99" w:rsidRDefault="00974C99">
            <w:pPr>
              <w:pStyle w:val="ConsPlusNormal"/>
            </w:pPr>
            <w:r>
              <w:t>Необходимые знания</w:t>
            </w: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Нормативно-технические и руководящие документы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 xml:space="preserve">Локальные нормативные акты по оценке эффективности обучения работников подразделения по техническому обслуживанию и </w:t>
            </w:r>
            <w:r>
              <w:lastRenderedPageBreak/>
              <w:t>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Локальные нормативные акты по проведению проверок знаний и аттестации работников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Локальные нормативные акты по присвоению квалификационных разрядов работникам подразделения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технической эксплуатации железных дорог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проведения проверки знаний и аттестации работников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Виды инструктажей и сроки их проведения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Нормы и расценки на работы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ведения информационно-справочной документации при организации и проведении технического обучения работников подразделения по техническому обслуживанию и ремонту железнодорожного подвижного состава и механизмов, в том числе в автоматизированной системе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Санитарные нормы и правила в части технического обслуживания и ремонта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применения средств индивидуальной защиты при техническом обслуживании и ремонте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Экономика, организация производства, труда и управления на железнодорожном транспорте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Порядок работы в автоматизированной системе при организации выполнения работ на участке производства по техническому обслуживанию и ремонту железнодорожного подвижного состава и механизмов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Трудовое законодательство Российской Федерации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Правила деловой этики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Merge/>
          </w:tcPr>
          <w:p w:rsidR="00974C99" w:rsidRDefault="00974C99">
            <w:pPr>
              <w:pStyle w:val="ConsPlusNormal"/>
            </w:pPr>
          </w:p>
        </w:tc>
        <w:tc>
          <w:tcPr>
            <w:tcW w:w="6576" w:type="dxa"/>
            <w:vAlign w:val="bottom"/>
          </w:tcPr>
          <w:p w:rsidR="00974C99" w:rsidRDefault="00974C99">
            <w:pPr>
              <w:pStyle w:val="ConsPlusNormal"/>
              <w:jc w:val="both"/>
            </w:pPr>
            <w:r>
              <w:t>Требования охраны труда, пожарной и электробезопасности в части, регламентирующей выполнение трудовых функций</w:t>
            </w:r>
          </w:p>
        </w:tc>
      </w:tr>
      <w:tr w:rsidR="00974C99">
        <w:tc>
          <w:tcPr>
            <w:tcW w:w="2494" w:type="dxa"/>
            <w:vAlign w:val="center"/>
          </w:tcPr>
          <w:p w:rsidR="00974C99" w:rsidRDefault="00974C99">
            <w:pPr>
              <w:pStyle w:val="ConsPlusNormal"/>
            </w:pPr>
            <w:r>
              <w:t>Другие характеристики</w:t>
            </w:r>
          </w:p>
        </w:tc>
        <w:tc>
          <w:tcPr>
            <w:tcW w:w="6576" w:type="dxa"/>
          </w:tcPr>
          <w:p w:rsidR="00974C99" w:rsidRDefault="00974C99">
            <w:pPr>
              <w:pStyle w:val="ConsPlusNormal"/>
              <w:jc w:val="both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center"/>
        <w:outlineLvl w:val="1"/>
      </w:pPr>
      <w:r>
        <w:rPr>
          <w:b/>
        </w:rPr>
        <w:t>IV. Сведения об организациях - разработчиках профессионального стандарта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4.1. Ответственная организация-разработчик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974C99">
        <w:tc>
          <w:tcPr>
            <w:tcW w:w="90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Центр организации труда и проектирования экономических нормативов - филиал ОАО "РЖД", ЦОТЭН ОАО "РЖД", город Москва</w:t>
            </w:r>
          </w:p>
        </w:tc>
      </w:tr>
      <w:tr w:rsidR="00974C99">
        <w:tc>
          <w:tcPr>
            <w:tcW w:w="5102" w:type="dxa"/>
            <w:tcBorders>
              <w:left w:val="single" w:sz="4" w:space="0" w:color="auto"/>
              <w:right w:val="nil"/>
            </w:tcBorders>
          </w:tcPr>
          <w:p w:rsidR="00974C99" w:rsidRDefault="00974C99">
            <w:pPr>
              <w:pStyle w:val="ConsPlusNormal"/>
            </w:pPr>
            <w:r>
              <w:t>Первый заместитель директора Центра</w:t>
            </w:r>
          </w:p>
        </w:tc>
        <w:tc>
          <w:tcPr>
            <w:tcW w:w="3969" w:type="dxa"/>
            <w:tcBorders>
              <w:left w:val="nil"/>
              <w:right w:val="single" w:sz="4" w:space="0" w:color="auto"/>
            </w:tcBorders>
          </w:tcPr>
          <w:p w:rsidR="00974C99" w:rsidRDefault="00974C99">
            <w:pPr>
              <w:pStyle w:val="ConsPlusNormal"/>
            </w:pPr>
            <w:r>
              <w:t>Шульга Наталья Павловна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  <w:outlineLvl w:val="2"/>
      </w:pPr>
      <w:r>
        <w:rPr>
          <w:b/>
        </w:rPr>
        <w:t>4.2. Наименование организаций-разработчиков</w:t>
      </w:r>
    </w:p>
    <w:p w:rsidR="00974C99" w:rsidRDefault="00974C9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94"/>
        <w:gridCol w:w="6576"/>
      </w:tblGrid>
      <w:tr w:rsidR="00974C99"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4C99" w:rsidRDefault="00974C99">
            <w:pPr>
              <w:pStyle w:val="ConsPlusNormal"/>
            </w:pPr>
            <w:r>
              <w:t>1.</w:t>
            </w:r>
          </w:p>
        </w:tc>
        <w:tc>
          <w:tcPr>
            <w:tcW w:w="6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C99" w:rsidRDefault="00974C99">
            <w:pPr>
              <w:pStyle w:val="ConsPlusNormal"/>
            </w:pPr>
            <w:r>
              <w:t>-</w:t>
            </w:r>
          </w:p>
        </w:tc>
      </w:tr>
    </w:tbl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ind w:firstLine="540"/>
        <w:jc w:val="both"/>
      </w:pPr>
      <w:r>
        <w:t>--------------------------------</w:t>
      </w:r>
    </w:p>
    <w:p w:rsidR="00974C99" w:rsidRDefault="00974C99">
      <w:pPr>
        <w:pStyle w:val="ConsPlusNormal"/>
        <w:spacing w:before="220"/>
        <w:ind w:firstLine="540"/>
        <w:jc w:val="both"/>
      </w:pPr>
      <w:bookmarkStart w:id="1" w:name="P1404"/>
      <w:bookmarkEnd w:id="1"/>
      <w:r>
        <w:t xml:space="preserve">&lt;1&gt; Общероссийский </w:t>
      </w:r>
      <w:hyperlink r:id="rId67">
        <w:r>
          <w:rPr>
            <w:color w:val="0000FF"/>
          </w:rPr>
          <w:t>классификатор</w:t>
        </w:r>
      </w:hyperlink>
      <w:r>
        <w:t xml:space="preserve"> занятий.</w:t>
      </w:r>
    </w:p>
    <w:p w:rsidR="00974C99" w:rsidRDefault="00974C99">
      <w:pPr>
        <w:pStyle w:val="ConsPlusNormal"/>
        <w:spacing w:before="220"/>
        <w:ind w:firstLine="540"/>
        <w:jc w:val="both"/>
      </w:pPr>
      <w:bookmarkStart w:id="2" w:name="P1405"/>
      <w:bookmarkEnd w:id="2"/>
      <w:r>
        <w:t xml:space="preserve">&lt;2&gt; Общероссийский </w:t>
      </w:r>
      <w:hyperlink r:id="rId68">
        <w:r>
          <w:rPr>
            <w:color w:val="0000FF"/>
          </w:rPr>
          <w:t>классификатор</w:t>
        </w:r>
      </w:hyperlink>
      <w:r>
        <w:t xml:space="preserve"> видов экономической деятельности.</w:t>
      </w:r>
    </w:p>
    <w:p w:rsidR="00974C99" w:rsidRDefault="00974C99">
      <w:pPr>
        <w:pStyle w:val="ConsPlusNormal"/>
        <w:spacing w:before="220"/>
        <w:ind w:firstLine="540"/>
        <w:jc w:val="both"/>
      </w:pPr>
      <w:bookmarkStart w:id="3" w:name="P1406"/>
      <w:bookmarkEnd w:id="3"/>
      <w:r>
        <w:t xml:space="preserve">&lt;3&gt; </w:t>
      </w:r>
      <w:hyperlink r:id="rId69">
        <w:r>
          <w:rPr>
            <w:color w:val="0000FF"/>
          </w:rPr>
          <w:t>Приказ</w:t>
        </w:r>
      </w:hyperlink>
      <w:r>
        <w:t xml:space="preserve"> Минздрава России от 28 января 2021 г. N 29н "Об утверждении Порядка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перечня медицинских противопоказаний к осуществлению работ с вредными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осмотры" (зарегистрирован Минюстом России 29 января 2021 г., регистрационный N 62277).</w:t>
      </w:r>
    </w:p>
    <w:p w:rsidR="00974C99" w:rsidRDefault="00974C99">
      <w:pPr>
        <w:pStyle w:val="ConsPlusNormal"/>
        <w:spacing w:before="220"/>
        <w:ind w:firstLine="540"/>
        <w:jc w:val="both"/>
      </w:pPr>
      <w:bookmarkStart w:id="4" w:name="P1407"/>
      <w:bookmarkEnd w:id="4"/>
      <w:r>
        <w:t xml:space="preserve">&lt;4&gt; Общероссийский </w:t>
      </w:r>
      <w:hyperlink r:id="rId70">
        <w:r>
          <w:rPr>
            <w:color w:val="0000FF"/>
          </w:rPr>
          <w:t>классификатор</w:t>
        </w:r>
      </w:hyperlink>
      <w:r>
        <w:t xml:space="preserve"> профессий рабочих, должностей служащих и тарифных разрядов.</w:t>
      </w:r>
    </w:p>
    <w:p w:rsidR="00974C99" w:rsidRDefault="00974C99">
      <w:pPr>
        <w:pStyle w:val="ConsPlusNormal"/>
        <w:spacing w:before="220"/>
        <w:ind w:firstLine="540"/>
        <w:jc w:val="both"/>
      </w:pPr>
      <w:bookmarkStart w:id="5" w:name="P1408"/>
      <w:bookmarkEnd w:id="5"/>
      <w:r>
        <w:t xml:space="preserve">&lt;5&gt; Общероссийский </w:t>
      </w:r>
      <w:hyperlink r:id="rId71">
        <w:r>
          <w:rPr>
            <w:color w:val="0000FF"/>
          </w:rPr>
          <w:t>классификатор</w:t>
        </w:r>
      </w:hyperlink>
      <w:r>
        <w:t xml:space="preserve"> специальностей по образованию.</w:t>
      </w: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jc w:val="both"/>
      </w:pPr>
    </w:p>
    <w:p w:rsidR="00974C99" w:rsidRDefault="00974C99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86949" w:rsidRDefault="00974C99">
      <w:bookmarkStart w:id="6" w:name="_GoBack"/>
      <w:bookmarkEnd w:id="6"/>
    </w:p>
    <w:sectPr w:rsidR="00986949" w:rsidSect="00AF3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99"/>
    <w:rsid w:val="00761D71"/>
    <w:rsid w:val="00974C99"/>
    <w:rsid w:val="00C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04907-55CA-47D3-BE8A-FE9108B0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74C9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974C99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974C9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974C99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974C99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974C99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974C99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974C99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212200&amp;dst=101969" TargetMode="External"/><Relationship Id="rId21" Type="http://schemas.openxmlformats.org/officeDocument/2006/relationships/hyperlink" Target="https://login.consultant.ru/link/?req=doc&amp;base=LAW&amp;n=386337&amp;dst=100317" TargetMode="External"/><Relationship Id="rId42" Type="http://schemas.openxmlformats.org/officeDocument/2006/relationships/hyperlink" Target="https://login.consultant.ru/link/?req=doc&amp;base=LAW&amp;n=212200&amp;dst=104490" TargetMode="External"/><Relationship Id="rId47" Type="http://schemas.openxmlformats.org/officeDocument/2006/relationships/hyperlink" Target="https://login.consultant.ru/link/?req=doc&amp;base=LAW&amp;n=135996&amp;dst=106517" TargetMode="External"/><Relationship Id="rId63" Type="http://schemas.openxmlformats.org/officeDocument/2006/relationships/hyperlink" Target="https://login.consultant.ru/link/?req=doc&amp;base=LAW&amp;n=212200&amp;dst=101981" TargetMode="External"/><Relationship Id="rId68" Type="http://schemas.openxmlformats.org/officeDocument/2006/relationships/hyperlink" Target="https://login.consultant.ru/link/?req=doc&amp;base=LAW&amp;n=3826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135996&amp;dst=100010" TargetMode="External"/><Relationship Id="rId29" Type="http://schemas.openxmlformats.org/officeDocument/2006/relationships/hyperlink" Target="https://login.consultant.ru/link/?req=doc&amp;base=LAW&amp;n=135996&amp;dst=100010" TargetMode="External"/><Relationship Id="rId11" Type="http://schemas.openxmlformats.org/officeDocument/2006/relationships/hyperlink" Target="https://login.consultant.ru/link/?req=doc&amp;base=LAW&amp;n=386337" TargetMode="External"/><Relationship Id="rId24" Type="http://schemas.openxmlformats.org/officeDocument/2006/relationships/hyperlink" Target="https://login.consultant.ru/link/?req=doc&amp;base=LAW&amp;n=212200" TargetMode="External"/><Relationship Id="rId32" Type="http://schemas.openxmlformats.org/officeDocument/2006/relationships/hyperlink" Target="https://login.consultant.ru/link/?req=doc&amp;base=LAW&amp;n=212200" TargetMode="External"/><Relationship Id="rId37" Type="http://schemas.openxmlformats.org/officeDocument/2006/relationships/hyperlink" Target="https://login.consultant.ru/link/?req=doc&amp;base=LAW&amp;n=386337&amp;dst=100317" TargetMode="External"/><Relationship Id="rId40" Type="http://schemas.openxmlformats.org/officeDocument/2006/relationships/hyperlink" Target="https://login.consultant.ru/link/?req=doc&amp;base=LAW&amp;n=212200" TargetMode="External"/><Relationship Id="rId45" Type="http://schemas.openxmlformats.org/officeDocument/2006/relationships/hyperlink" Target="https://login.consultant.ru/link/?req=doc&amp;base=LAW&amp;n=135996&amp;dst=100010" TargetMode="External"/><Relationship Id="rId53" Type="http://schemas.openxmlformats.org/officeDocument/2006/relationships/hyperlink" Target="https://login.consultant.ru/link/?req=doc&amp;base=LAW&amp;n=212200&amp;dst=104494" TargetMode="External"/><Relationship Id="rId58" Type="http://schemas.openxmlformats.org/officeDocument/2006/relationships/hyperlink" Target="https://login.consultant.ru/link/?req=doc&amp;base=LAW&amp;n=135996&amp;dst=106784" TargetMode="External"/><Relationship Id="rId66" Type="http://schemas.openxmlformats.org/officeDocument/2006/relationships/hyperlink" Target="https://login.consultant.ru/link/?req=doc&amp;base=LAW&amp;n=212200&amp;dst=104494" TargetMode="External"/><Relationship Id="rId5" Type="http://schemas.openxmlformats.org/officeDocument/2006/relationships/hyperlink" Target="https://login.consultant.ru/link/?req=doc&amp;base=LAW&amp;n=312520&amp;dst=9" TargetMode="External"/><Relationship Id="rId61" Type="http://schemas.openxmlformats.org/officeDocument/2006/relationships/hyperlink" Target="https://login.consultant.ru/link/?req=doc&amp;base=LAW&amp;n=212200" TargetMode="External"/><Relationship Id="rId19" Type="http://schemas.openxmlformats.org/officeDocument/2006/relationships/hyperlink" Target="https://login.consultant.ru/link/?req=doc&amp;base=LAW&amp;n=212200&amp;dst=100972" TargetMode="External"/><Relationship Id="rId14" Type="http://schemas.openxmlformats.org/officeDocument/2006/relationships/hyperlink" Target="https://login.consultant.ru/link/?req=doc&amp;base=LAW&amp;n=386337" TargetMode="External"/><Relationship Id="rId22" Type="http://schemas.openxmlformats.org/officeDocument/2006/relationships/hyperlink" Target="https://login.consultant.ru/link/?req=doc&amp;base=LAW&amp;n=135996&amp;dst=100010" TargetMode="External"/><Relationship Id="rId27" Type="http://schemas.openxmlformats.org/officeDocument/2006/relationships/hyperlink" Target="https://login.consultant.ru/link/?req=doc&amp;base=LAW&amp;n=386337" TargetMode="External"/><Relationship Id="rId30" Type="http://schemas.openxmlformats.org/officeDocument/2006/relationships/hyperlink" Target="https://login.consultant.ru/link/?req=doc&amp;base=LAW&amp;n=135996&amp;dst=106784" TargetMode="External"/><Relationship Id="rId35" Type="http://schemas.openxmlformats.org/officeDocument/2006/relationships/hyperlink" Target="https://login.consultant.ru/link/?req=doc&amp;base=LAW&amp;n=212200&amp;dst=104490" TargetMode="External"/><Relationship Id="rId43" Type="http://schemas.openxmlformats.org/officeDocument/2006/relationships/hyperlink" Target="https://login.consultant.ru/link/?req=doc&amp;base=LAW&amp;n=386337" TargetMode="External"/><Relationship Id="rId48" Type="http://schemas.openxmlformats.org/officeDocument/2006/relationships/hyperlink" Target="https://login.consultant.ru/link/?req=doc&amp;base=LAW&amp;n=212200" TargetMode="External"/><Relationship Id="rId56" Type="http://schemas.openxmlformats.org/officeDocument/2006/relationships/hyperlink" Target="https://login.consultant.ru/link/?req=doc&amp;base=LAW&amp;n=135996&amp;dst=100010" TargetMode="External"/><Relationship Id="rId64" Type="http://schemas.openxmlformats.org/officeDocument/2006/relationships/hyperlink" Target="https://login.consultant.ru/link/?req=doc&amp;base=LAW&amp;n=212200&amp;dst=101989" TargetMode="External"/><Relationship Id="rId69" Type="http://schemas.openxmlformats.org/officeDocument/2006/relationships/hyperlink" Target="https://login.consultant.ru/link/?req=doc&amp;base=LAW&amp;n=375353" TargetMode="External"/><Relationship Id="rId8" Type="http://schemas.openxmlformats.org/officeDocument/2006/relationships/hyperlink" Target="https://login.consultant.ru/link/?req=doc&amp;base=LAW&amp;n=386337&amp;dst=100192" TargetMode="External"/><Relationship Id="rId51" Type="http://schemas.openxmlformats.org/officeDocument/2006/relationships/hyperlink" Target="https://login.consultant.ru/link/?req=doc&amp;base=LAW&amp;n=212200&amp;dst=101989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82643&amp;dst=104175" TargetMode="External"/><Relationship Id="rId17" Type="http://schemas.openxmlformats.org/officeDocument/2006/relationships/hyperlink" Target="https://login.consultant.ru/link/?req=doc&amp;base=LAW&amp;n=135996&amp;dst=106888" TargetMode="External"/><Relationship Id="rId25" Type="http://schemas.openxmlformats.org/officeDocument/2006/relationships/hyperlink" Target="https://login.consultant.ru/link/?req=doc&amp;base=LAW&amp;n=212200&amp;dst=101969" TargetMode="External"/><Relationship Id="rId33" Type="http://schemas.openxmlformats.org/officeDocument/2006/relationships/hyperlink" Target="https://login.consultant.ru/link/?req=doc&amp;base=LAW&amp;n=212200&amp;dst=101989" TargetMode="External"/><Relationship Id="rId38" Type="http://schemas.openxmlformats.org/officeDocument/2006/relationships/hyperlink" Target="https://login.consultant.ru/link/?req=doc&amp;base=LAW&amp;n=135996&amp;dst=100010" TargetMode="External"/><Relationship Id="rId46" Type="http://schemas.openxmlformats.org/officeDocument/2006/relationships/hyperlink" Target="https://login.consultant.ru/link/?req=doc&amp;base=LAW&amp;n=135996&amp;dst=106501" TargetMode="External"/><Relationship Id="rId59" Type="http://schemas.openxmlformats.org/officeDocument/2006/relationships/hyperlink" Target="https://login.consultant.ru/link/?req=doc&amp;base=LAW&amp;n=135996&amp;dst=106853" TargetMode="External"/><Relationship Id="rId67" Type="http://schemas.openxmlformats.org/officeDocument/2006/relationships/hyperlink" Target="https://login.consultant.ru/link/?req=doc&amp;base=LAW&amp;n=386337" TargetMode="External"/><Relationship Id="rId20" Type="http://schemas.openxmlformats.org/officeDocument/2006/relationships/hyperlink" Target="https://login.consultant.ru/link/?req=doc&amp;base=LAW&amp;n=386337" TargetMode="External"/><Relationship Id="rId41" Type="http://schemas.openxmlformats.org/officeDocument/2006/relationships/hyperlink" Target="https://login.consultant.ru/link/?req=doc&amp;base=LAW&amp;n=212200&amp;dst=101969" TargetMode="External"/><Relationship Id="rId54" Type="http://schemas.openxmlformats.org/officeDocument/2006/relationships/hyperlink" Target="https://login.consultant.ru/link/?req=doc&amp;base=LAW&amp;n=386337" TargetMode="External"/><Relationship Id="rId62" Type="http://schemas.openxmlformats.org/officeDocument/2006/relationships/hyperlink" Target="https://login.consultant.ru/link/?req=doc&amp;base=LAW&amp;n=212200&amp;dst=101729" TargetMode="External"/><Relationship Id="rId70" Type="http://schemas.openxmlformats.org/officeDocument/2006/relationships/hyperlink" Target="https://login.consultant.ru/link/?req=doc&amp;base=LAW&amp;n=135996&amp;dst=100010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292605" TargetMode="External"/><Relationship Id="rId15" Type="http://schemas.openxmlformats.org/officeDocument/2006/relationships/hyperlink" Target="https://login.consultant.ru/link/?req=doc&amp;base=LAW&amp;n=386337&amp;dst=100999" TargetMode="External"/><Relationship Id="rId23" Type="http://schemas.openxmlformats.org/officeDocument/2006/relationships/hyperlink" Target="https://login.consultant.ru/link/?req=doc&amp;base=LAW&amp;n=135996&amp;dst=105839" TargetMode="External"/><Relationship Id="rId28" Type="http://schemas.openxmlformats.org/officeDocument/2006/relationships/hyperlink" Target="https://login.consultant.ru/link/?req=doc&amp;base=LAW&amp;n=386337&amp;dst=100192" TargetMode="External"/><Relationship Id="rId36" Type="http://schemas.openxmlformats.org/officeDocument/2006/relationships/hyperlink" Target="https://login.consultant.ru/link/?req=doc&amp;base=LAW&amp;n=386337" TargetMode="External"/><Relationship Id="rId49" Type="http://schemas.openxmlformats.org/officeDocument/2006/relationships/hyperlink" Target="https://login.consultant.ru/link/?req=doc&amp;base=LAW&amp;n=212200&amp;dst=101729" TargetMode="External"/><Relationship Id="rId57" Type="http://schemas.openxmlformats.org/officeDocument/2006/relationships/hyperlink" Target="https://login.consultant.ru/link/?req=doc&amp;base=LAW&amp;n=135996&amp;dst=106517" TargetMode="External"/><Relationship Id="rId10" Type="http://schemas.openxmlformats.org/officeDocument/2006/relationships/hyperlink" Target="https://login.consultant.ru/link/?req=doc&amp;base=LAW&amp;n=386337" TargetMode="External"/><Relationship Id="rId31" Type="http://schemas.openxmlformats.org/officeDocument/2006/relationships/hyperlink" Target="https://login.consultant.ru/link/?req=doc&amp;base=LAW&amp;n=135996&amp;dst=106822" TargetMode="External"/><Relationship Id="rId44" Type="http://schemas.openxmlformats.org/officeDocument/2006/relationships/hyperlink" Target="https://login.consultant.ru/link/?req=doc&amp;base=LAW&amp;n=386337&amp;dst=100192" TargetMode="External"/><Relationship Id="rId52" Type="http://schemas.openxmlformats.org/officeDocument/2006/relationships/hyperlink" Target="https://login.consultant.ru/link/?req=doc&amp;base=LAW&amp;n=212200&amp;dst=104490" TargetMode="External"/><Relationship Id="rId60" Type="http://schemas.openxmlformats.org/officeDocument/2006/relationships/hyperlink" Target="https://login.consultant.ru/link/?req=doc&amp;base=LAW&amp;n=135996&amp;dst=108367" TargetMode="External"/><Relationship Id="rId65" Type="http://schemas.openxmlformats.org/officeDocument/2006/relationships/hyperlink" Target="https://login.consultant.ru/link/?req=doc&amp;base=LAW&amp;n=212200&amp;dst=104490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https://login.consultant.ru/link/?req=doc&amp;base=LAW&amp;n=386337&amp;dst=100999" TargetMode="External"/><Relationship Id="rId13" Type="http://schemas.openxmlformats.org/officeDocument/2006/relationships/hyperlink" Target="https://login.consultant.ru/link/?req=doc&amp;base=LAW&amp;n=382643" TargetMode="External"/><Relationship Id="rId18" Type="http://schemas.openxmlformats.org/officeDocument/2006/relationships/hyperlink" Target="https://login.consultant.ru/link/?req=doc&amp;base=LAW&amp;n=212200" TargetMode="External"/><Relationship Id="rId39" Type="http://schemas.openxmlformats.org/officeDocument/2006/relationships/hyperlink" Target="https://login.consultant.ru/link/?req=doc&amp;base=LAW&amp;n=135996&amp;dst=105843" TargetMode="External"/><Relationship Id="rId34" Type="http://schemas.openxmlformats.org/officeDocument/2006/relationships/hyperlink" Target="https://login.consultant.ru/link/?req=doc&amp;base=LAW&amp;n=212200&amp;dst=102858" TargetMode="External"/><Relationship Id="rId50" Type="http://schemas.openxmlformats.org/officeDocument/2006/relationships/hyperlink" Target="https://login.consultant.ru/link/?req=doc&amp;base=LAW&amp;n=212200&amp;dst=101981" TargetMode="External"/><Relationship Id="rId55" Type="http://schemas.openxmlformats.org/officeDocument/2006/relationships/hyperlink" Target="https://login.consultant.ru/link/?req=doc&amp;base=LAW&amp;n=386337&amp;dst=100192" TargetMode="External"/><Relationship Id="rId7" Type="http://schemas.openxmlformats.org/officeDocument/2006/relationships/hyperlink" Target="https://login.consultant.ru/link/?req=doc&amp;base=LAW&amp;n=386337&amp;dst=100192" TargetMode="External"/><Relationship Id="rId71" Type="http://schemas.openxmlformats.org/officeDocument/2006/relationships/hyperlink" Target="https://login.consultant.ru/link/?req=doc&amp;base=LAW&amp;n=212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14316</Words>
  <Characters>81606</Characters>
  <Application>Microsoft Office Word</Application>
  <DocSecurity>0</DocSecurity>
  <Lines>680</Lines>
  <Paragraphs>191</Paragraphs>
  <ScaleCrop>false</ScaleCrop>
  <Company/>
  <LinksUpToDate>false</LinksUpToDate>
  <CharactersWithSpaces>95731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Проневич Ольга Борисовна</dc:creator>
  <cp:keywords/>
  <dc:description/>
  <cp:lastModifiedBy>Проневич Ольга Борисовна</cp:lastModifiedBy>
  <cp:revision>1</cp:revision>
  <dcterms:created xsi:type="dcterms:W3CDTF">2025-09-24T06:43:00Z</dcterms:created>
  <dcterms:modified xsi:type="dcterms:W3CDTF">2025-09-24T06:44:00Z</dcterms:modified>
</cp:coreProperties>
</file>