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D0" w:rsidRPr="00B244D0" w:rsidRDefault="00B244D0" w:rsidP="00B24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44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Common examples of </w:t>
      </w:r>
      <w:proofErr w:type="spellStart"/>
      <w:r w:rsidRPr="00B244D0">
        <w:rPr>
          <w:rFonts w:ascii="Times New Roman" w:eastAsia="Times New Roman" w:hAnsi="Times New Roman" w:cs="Times New Roman"/>
          <w:b/>
          <w:bCs/>
          <w:sz w:val="36"/>
          <w:szCs w:val="36"/>
        </w:rPr>
        <w:t>SaaS</w:t>
      </w:r>
      <w:proofErr w:type="spellEnd"/>
      <w:r w:rsidRPr="00B244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B244D0">
        <w:rPr>
          <w:rFonts w:ascii="Times New Roman" w:eastAsia="Times New Roman" w:hAnsi="Times New Roman" w:cs="Times New Roman"/>
          <w:b/>
          <w:bCs/>
          <w:sz w:val="36"/>
          <w:szCs w:val="36"/>
        </w:rPr>
        <w:t>PaaS</w:t>
      </w:r>
      <w:proofErr w:type="spellEnd"/>
      <w:r w:rsidRPr="00B244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&amp; </w:t>
      </w:r>
      <w:proofErr w:type="spellStart"/>
      <w:r w:rsidRPr="00B244D0">
        <w:rPr>
          <w:rFonts w:ascii="Times New Roman" w:eastAsia="Times New Roman" w:hAnsi="Times New Roman" w:cs="Times New Roman"/>
          <w:b/>
          <w:bCs/>
          <w:sz w:val="36"/>
          <w:szCs w:val="36"/>
        </w:rPr>
        <w:t>IaaS</w:t>
      </w:r>
      <w:proofErr w:type="spellEnd"/>
    </w:p>
    <w:tbl>
      <w:tblPr>
        <w:tblW w:w="5117" w:type="pct"/>
        <w:tblCellSpacing w:w="15" w:type="dxa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8409"/>
      </w:tblGrid>
      <w:tr w:rsidR="00B244D0" w:rsidRPr="00B244D0" w:rsidTr="00B244D0">
        <w:trPr>
          <w:trHeight w:val="1730"/>
          <w:tblCellSpacing w:w="15" w:type="dxa"/>
        </w:trPr>
        <w:tc>
          <w:tcPr>
            <w:tcW w:w="587" w:type="pct"/>
            <w:tcBorders>
              <w:top w:val="single" w:sz="6" w:space="0" w:color="F5F5DC"/>
              <w:left w:val="single" w:sz="6" w:space="0" w:color="F5F5DC"/>
              <w:bottom w:val="single" w:sz="6" w:space="0" w:color="F5F5DC"/>
              <w:right w:val="single" w:sz="6" w:space="0" w:color="F5F5DC"/>
            </w:tcBorders>
            <w:shd w:val="clear" w:color="auto" w:fill="018EC4"/>
            <w:vAlign w:val="center"/>
            <w:hideMark/>
          </w:tcPr>
          <w:p w:rsidR="00B244D0" w:rsidRPr="00B244D0" w:rsidRDefault="00B244D0" w:rsidP="00B24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bookmarkStart w:id="0" w:name="_GoBack"/>
            <w:bookmarkEnd w:id="0"/>
            <w:r w:rsidRPr="00B244D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Platform Type</w:t>
            </w:r>
          </w:p>
        </w:tc>
        <w:tc>
          <w:tcPr>
            <w:tcW w:w="4366" w:type="pct"/>
            <w:tcBorders>
              <w:top w:val="single" w:sz="6" w:space="0" w:color="F5F5DC"/>
              <w:left w:val="single" w:sz="6" w:space="0" w:color="F5F5DC"/>
              <w:bottom w:val="single" w:sz="6" w:space="0" w:color="F5F5DC"/>
              <w:right w:val="single" w:sz="6" w:space="0" w:color="F5F5DC"/>
            </w:tcBorders>
            <w:shd w:val="clear" w:color="auto" w:fill="018EC4"/>
            <w:vAlign w:val="center"/>
            <w:hideMark/>
          </w:tcPr>
          <w:p w:rsidR="00B244D0" w:rsidRPr="00B244D0" w:rsidRDefault="00B244D0" w:rsidP="00B244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B244D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Common Examples</w:t>
            </w:r>
          </w:p>
        </w:tc>
      </w:tr>
      <w:tr w:rsidR="00B244D0" w:rsidRPr="00B244D0" w:rsidTr="00B244D0">
        <w:trPr>
          <w:trHeight w:val="827"/>
          <w:tblCellSpacing w:w="15" w:type="dxa"/>
        </w:trPr>
        <w:tc>
          <w:tcPr>
            <w:tcW w:w="587" w:type="pct"/>
            <w:vAlign w:val="center"/>
            <w:hideMark/>
          </w:tcPr>
          <w:p w:rsidR="00B244D0" w:rsidRPr="00B244D0" w:rsidRDefault="00B244D0" w:rsidP="00B24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SaaS</w:t>
            </w:r>
            <w:proofErr w:type="spellEnd"/>
          </w:p>
        </w:tc>
        <w:tc>
          <w:tcPr>
            <w:tcW w:w="4366" w:type="pct"/>
            <w:vAlign w:val="center"/>
            <w:hideMark/>
          </w:tcPr>
          <w:p w:rsidR="00B244D0" w:rsidRPr="00B244D0" w:rsidRDefault="00B244D0" w:rsidP="00B24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Workspace, Dropbox, Salesforce, Cisco WebEx, Concur, </w:t>
            </w:r>
            <w:proofErr w:type="spellStart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>GoToMeeting</w:t>
            </w:r>
            <w:proofErr w:type="spellEnd"/>
          </w:p>
        </w:tc>
      </w:tr>
      <w:tr w:rsidR="00B244D0" w:rsidRPr="00B244D0" w:rsidTr="00B244D0">
        <w:trPr>
          <w:trHeight w:val="1692"/>
          <w:tblCellSpacing w:w="15" w:type="dxa"/>
        </w:trPr>
        <w:tc>
          <w:tcPr>
            <w:tcW w:w="587" w:type="pct"/>
            <w:vAlign w:val="center"/>
            <w:hideMark/>
          </w:tcPr>
          <w:p w:rsidR="00B244D0" w:rsidRPr="00B244D0" w:rsidRDefault="00B244D0" w:rsidP="00B24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PaaS</w:t>
            </w:r>
            <w:proofErr w:type="spellEnd"/>
          </w:p>
        </w:tc>
        <w:tc>
          <w:tcPr>
            <w:tcW w:w="4366" w:type="pct"/>
            <w:vAlign w:val="center"/>
            <w:hideMark/>
          </w:tcPr>
          <w:p w:rsidR="00B244D0" w:rsidRPr="00B244D0" w:rsidRDefault="00B244D0" w:rsidP="00B24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AWS Elastic Beanstalk, Windows Azure, </w:t>
            </w:r>
            <w:proofErr w:type="spellStart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>Heroku</w:t>
            </w:r>
            <w:proofErr w:type="spellEnd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Force.com, Google App Engine, Apache </w:t>
            </w:r>
            <w:proofErr w:type="spellStart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>Stratos</w:t>
            </w:r>
            <w:proofErr w:type="spellEnd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>OpenShift</w:t>
            </w:r>
            <w:proofErr w:type="spellEnd"/>
          </w:p>
        </w:tc>
      </w:tr>
      <w:tr w:rsidR="00B244D0" w:rsidRPr="00B244D0" w:rsidTr="00B244D0">
        <w:trPr>
          <w:trHeight w:val="1692"/>
          <w:tblCellSpacing w:w="15" w:type="dxa"/>
        </w:trPr>
        <w:tc>
          <w:tcPr>
            <w:tcW w:w="587" w:type="pct"/>
            <w:vAlign w:val="center"/>
            <w:hideMark/>
          </w:tcPr>
          <w:p w:rsidR="00B244D0" w:rsidRPr="00B244D0" w:rsidRDefault="00B244D0" w:rsidP="00B24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4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IaaS</w:t>
            </w:r>
            <w:proofErr w:type="spellEnd"/>
          </w:p>
        </w:tc>
        <w:tc>
          <w:tcPr>
            <w:tcW w:w="4366" w:type="pct"/>
            <w:vAlign w:val="center"/>
            <w:hideMark/>
          </w:tcPr>
          <w:p w:rsidR="00B244D0" w:rsidRPr="00B244D0" w:rsidRDefault="00B244D0" w:rsidP="00B244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>DigitalOcean</w:t>
            </w:r>
            <w:proofErr w:type="spellEnd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>Linode</w:t>
            </w:r>
            <w:proofErr w:type="spellEnd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Rackspace, Amazon Web Services (AWS), Cisco </w:t>
            </w:r>
            <w:proofErr w:type="spellStart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>Metapod</w:t>
            </w:r>
            <w:proofErr w:type="spellEnd"/>
            <w:r w:rsidRPr="00B244D0">
              <w:rPr>
                <w:rFonts w:ascii="Times New Roman" w:eastAsia="Times New Roman" w:hAnsi="Times New Roman" w:cs="Times New Roman"/>
                <w:sz w:val="24"/>
                <w:szCs w:val="24"/>
              </w:rPr>
              <w:t>, Microsoft Azure, Google Compute Engine (GCE)</w:t>
            </w:r>
          </w:p>
        </w:tc>
      </w:tr>
    </w:tbl>
    <w:p w:rsidR="00406D15" w:rsidRDefault="00406D15"/>
    <w:sectPr w:rsidR="00406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F2"/>
    <w:rsid w:val="00406D15"/>
    <w:rsid w:val="007424F2"/>
    <w:rsid w:val="00B2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FC41A-D945-4822-BE97-CF1825EE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B24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44D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2022-11-14T14:44:00Z</dcterms:created>
  <dcterms:modified xsi:type="dcterms:W3CDTF">2022-11-14T14:44:00Z</dcterms:modified>
</cp:coreProperties>
</file>