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62261" w14:textId="77777777" w:rsidR="009B1FF3" w:rsidRDefault="007F62D7">
      <w:pPr>
        <w:spacing w:before="240" w:after="80"/>
      </w:pPr>
      <w:r>
        <w:rPr>
          <w:rFonts w:ascii="Arial" w:hAnsi="Arial"/>
          <w:b/>
          <w:color w:val="1A365D"/>
          <w:sz w:val="52"/>
        </w:rPr>
        <w:t>🧭</w:t>
      </w:r>
      <w:r>
        <w:rPr>
          <w:rFonts w:ascii="Arial" w:hAnsi="Arial"/>
          <w:b/>
          <w:color w:val="1A365D"/>
          <w:sz w:val="52"/>
        </w:rPr>
        <w:t xml:space="preserve"> Placement Mentor 2.0</w:t>
      </w:r>
    </w:p>
    <w:p w14:paraId="230186D5" w14:textId="77777777" w:rsidR="009B1FF3" w:rsidRDefault="007F62D7">
      <w:pPr>
        <w:spacing w:after="240"/>
      </w:pPr>
      <w:r>
        <w:rPr>
          <w:rFonts w:ascii="Arial" w:hAnsi="Arial"/>
          <w:b/>
          <w:color w:val="0D9488"/>
          <w:sz w:val="26"/>
        </w:rPr>
        <w:t>Autonomous Multi-Agent Placement &amp; Career Acceleration Platform</w:t>
      </w:r>
      <w:r>
        <w:rPr>
          <w:rFonts w:ascii="Arial" w:hAnsi="Arial"/>
          <w:b/>
          <w:color w:val="0D9488"/>
          <w:sz w:val="26"/>
        </w:rPr>
        <w:br/>
        <w:t>Comprehensive Product Requirements Document (PRD) &amp; Agentic System Architecture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9B1FF3" w14:paraId="5496BA30" w14:textId="77777777">
        <w:trPr>
          <w:jc w:val="center"/>
        </w:trPr>
        <w:tc>
          <w:tcPr>
            <w:tcW w:w="4896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E5793" w14:textId="77777777" w:rsidR="009B1FF3" w:rsidRDefault="007F62D7">
            <w:pPr>
              <w:spacing w:after="0"/>
            </w:pPr>
            <w:r>
              <w:rPr>
                <w:b/>
                <w:color w:val="1A365D"/>
                <w:sz w:val="19"/>
              </w:rPr>
              <w:t xml:space="preserve">Track: </w:t>
            </w:r>
            <w:r>
              <w:rPr>
                <w:color w:val="1E293B"/>
                <w:sz w:val="19"/>
              </w:rPr>
              <w:t>Agentic AI / Hackathon Track</w:t>
            </w:r>
          </w:p>
        </w:tc>
        <w:tc>
          <w:tcPr>
            <w:tcW w:w="4896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24CBD" w14:textId="77777777" w:rsidR="009B1FF3" w:rsidRDefault="007F62D7">
            <w:pPr>
              <w:spacing w:after="0"/>
            </w:pPr>
            <w:r>
              <w:rPr>
                <w:b/>
                <w:color w:val="1A365D"/>
                <w:sz w:val="19"/>
              </w:rPr>
              <w:t xml:space="preserve">Target Horizon: </w:t>
            </w:r>
            <w:r>
              <w:rPr>
                <w:color w:val="1E293B"/>
                <w:sz w:val="19"/>
              </w:rPr>
              <w:t>Production-Ready Architecture</w:t>
            </w:r>
          </w:p>
        </w:tc>
      </w:tr>
      <w:tr w:rsidR="009B1FF3" w14:paraId="15534F60" w14:textId="77777777">
        <w:trPr>
          <w:jc w:val="center"/>
        </w:trPr>
        <w:tc>
          <w:tcPr>
            <w:tcW w:w="4896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1A0E0" w14:textId="77777777" w:rsidR="009B1FF3" w:rsidRDefault="007F62D7">
            <w:pPr>
              <w:spacing w:after="0"/>
            </w:pPr>
            <w:r>
              <w:rPr>
                <w:b/>
                <w:color w:val="1A365D"/>
                <w:sz w:val="19"/>
              </w:rPr>
              <w:t xml:space="preserve">System Model: </w:t>
            </w:r>
            <w:r>
              <w:rPr>
                <w:color w:val="1E293B"/>
                <w:sz w:val="19"/>
              </w:rPr>
              <w:t>Hierarchical LangGraph Multi-Agent Team</w:t>
            </w:r>
          </w:p>
        </w:tc>
        <w:tc>
          <w:tcPr>
            <w:tcW w:w="4896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57841" w14:textId="77777777" w:rsidR="009B1FF3" w:rsidRDefault="007F62D7">
            <w:pPr>
              <w:spacing w:after="0"/>
            </w:pPr>
            <w:r>
              <w:rPr>
                <w:b/>
                <w:color w:val="1A365D"/>
                <w:sz w:val="19"/>
              </w:rPr>
              <w:t xml:space="preserve">Author / Team: </w:t>
            </w:r>
            <w:r>
              <w:rPr>
                <w:color w:val="1E293B"/>
                <w:sz w:val="19"/>
              </w:rPr>
              <w:t>Placement Mentor Core Engineering</w:t>
            </w:r>
          </w:p>
        </w:tc>
      </w:tr>
    </w:tbl>
    <w:p w14:paraId="3818CFB8" w14:textId="77777777" w:rsidR="009B1FF3" w:rsidRDefault="009B1FF3"/>
    <w:p w14:paraId="2AE5A860" w14:textId="77777777" w:rsidR="009B1FF3" w:rsidRDefault="007F62D7">
      <w:pPr>
        <w:keepNext/>
        <w:spacing w:before="360" w:after="120"/>
      </w:pPr>
      <w:r>
        <w:rPr>
          <w:rFonts w:ascii="Arial" w:hAnsi="Arial"/>
          <w:b/>
          <w:color w:val="1A365D"/>
          <w:sz w:val="32"/>
        </w:rPr>
        <w:t>1. Executive Summary &amp; Vision</w:t>
      </w:r>
    </w:p>
    <w:p w14:paraId="47793F3E" w14:textId="77777777" w:rsidR="009B1FF3" w:rsidRDefault="007F62D7">
      <w:pPr>
        <w:spacing w:after="80"/>
      </w:pPr>
      <w:r>
        <w:rPr>
          <w:rFonts w:ascii="Calibri" w:hAnsi="Calibri"/>
          <w:color w:val="1E293B"/>
          <w:sz w:val="21"/>
        </w:rPr>
        <w:t>Traditional placement preparation platforms suffer from three crippling flaws: (1) Static roadmaps that cannot adapt when a student struggles, (2) Disconnected tools that isolate coding practice from mock interviews and resume building, and (3) Generic question banks that fail to mirror specific company hiring bars.</w:t>
      </w:r>
    </w:p>
    <w:p w14:paraId="117C1B99" w14:textId="77777777" w:rsidR="009B1FF3" w:rsidRDefault="007F62D7">
      <w:pPr>
        <w:spacing w:after="80"/>
      </w:pPr>
      <w:r>
        <w:rPr>
          <w:rFonts w:ascii="Calibri" w:hAnsi="Calibri"/>
          <w:color w:val="1E293B"/>
          <w:sz w:val="21"/>
        </w:rPr>
        <w:t>Placement Mentor 2.0 transforms career preparation from a passive content library into a proactive, autonomous Multi-Agent Ecosystem. An ensemble of specialized, collaborative AI agents continuously monitors student performance across multi-modal inputs—diagnosing root-cause skill gaps, dynamically modifying study schedules, executing sandboxed coding assessments, conducting voice-based multi-interviewer mock panels, and autonomously dispatching verified proof-of-skill applications to recruiters.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B1FF3" w14:paraId="3F4CAC5F" w14:textId="77777777">
        <w:trPr>
          <w:jc w:val="center"/>
        </w:trPr>
        <w:tc>
          <w:tcPr>
            <w:tcW w:w="979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3B698A" w14:textId="77777777" w:rsidR="009B1FF3" w:rsidRDefault="007F62D7">
            <w:pPr>
              <w:spacing w:after="40"/>
            </w:pPr>
            <w:r>
              <w:rPr>
                <w:rFonts w:ascii="Arial" w:hAnsi="Arial"/>
                <w:b/>
                <w:color w:val="0D9488"/>
                <w:sz w:val="20"/>
              </w:rPr>
              <w:t>⚡</w:t>
            </w:r>
            <w:r>
              <w:rPr>
                <w:rFonts w:ascii="Arial" w:hAnsi="Arial"/>
                <w:b/>
                <w:color w:val="0D9488"/>
                <w:sz w:val="20"/>
              </w:rPr>
              <w:t xml:space="preserve"> THE AGENTIC ADVANTAGE: </w:t>
            </w:r>
            <w:r>
              <w:rPr>
                <w:rFonts w:ascii="Calibri" w:hAnsi="Calibri"/>
                <w:color w:val="1E293B"/>
                <w:sz w:val="20"/>
              </w:rPr>
              <w:t>Placement Mentor 2.0 is built on a 4-stage closed-loop cognitive cycle: Diagnose (Multi-Source Assessment) ➔ Plan (Graph-Driven Roadmap) ➔ Practice (Sandbox &amp; Voice Simulation) ➔ Evaluate &amp; Re-Plan (Bayesian Knowledge Tracing &amp; Causal Graph Traversal).</w:t>
            </w:r>
          </w:p>
        </w:tc>
      </w:tr>
    </w:tbl>
    <w:p w14:paraId="7B7D9F29" w14:textId="77777777" w:rsidR="009B1FF3" w:rsidRDefault="007F62D7">
      <w:pPr>
        <w:keepNext/>
        <w:spacing w:before="360" w:after="120"/>
      </w:pPr>
      <w:r>
        <w:rPr>
          <w:rFonts w:ascii="Arial" w:hAnsi="Arial"/>
          <w:b/>
          <w:color w:val="1A365D"/>
          <w:sz w:val="32"/>
        </w:rPr>
        <w:t>2. Comprehensive Feature Matrix &amp; Functional Specifications</w:t>
      </w:r>
    </w:p>
    <w:p w14:paraId="1D4FE241" w14:textId="77777777" w:rsidR="009B1FF3" w:rsidRDefault="007F62D7">
      <w:pPr>
        <w:spacing w:after="80"/>
      </w:pPr>
      <w:r>
        <w:rPr>
          <w:rFonts w:ascii="Calibri" w:hAnsi="Calibri"/>
          <w:color w:val="1E293B"/>
          <w:sz w:val="21"/>
        </w:rPr>
        <w:t>The complete platform encompasses 21 interconnected capabilities organized across 6 architectural domains:</w:t>
      </w:r>
    </w:p>
    <w:p w14:paraId="1CA7A2EB" w14:textId="77777777" w:rsidR="009B1FF3" w:rsidRDefault="007F62D7">
      <w:pPr>
        <w:keepNext/>
        <w:spacing w:before="240" w:after="80"/>
      </w:pPr>
      <w:r>
        <w:rPr>
          <w:rFonts w:ascii="Arial" w:hAnsi="Arial"/>
          <w:b/>
          <w:color w:val="0D9488"/>
          <w:sz w:val="26"/>
        </w:rPr>
        <w:t>Module 1: Intelligence, Onboarding &amp; Multi-Source Diagnosis</w:t>
      </w:r>
    </w:p>
    <w:p w14:paraId="6621D9E6" w14:textId="77777777" w:rsidR="009B1FF3" w:rsidRDefault="007F62D7">
      <w:pPr>
        <w:keepNext/>
        <w:spacing w:before="160" w:after="40"/>
      </w:pPr>
      <w:r>
        <w:rPr>
          <w:rFonts w:ascii="Arial" w:hAnsi="Arial"/>
          <w:b/>
          <w:color w:val="1A365D"/>
        </w:rPr>
        <w:t>1. Student Digital Profile (Unified Identity &amp; Persistent Memory)</w:t>
      </w:r>
    </w:p>
    <w:p w14:paraId="3BB1462A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Persistent Memory: </w:t>
      </w:r>
      <w:r>
        <w:rPr>
          <w:rFonts w:ascii="Calibri" w:hAnsi="Calibri"/>
          <w:color w:val="1E293B"/>
          <w:sz w:val="20"/>
        </w:rPr>
        <w:t>Persistent multi-tenant account architecture supporting cross-device synchronization.</w:t>
      </w:r>
    </w:p>
    <w:p w14:paraId="1ADD8B88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Target Configuration: </w:t>
      </w:r>
      <w:r>
        <w:rPr>
          <w:rFonts w:ascii="Calibri" w:hAnsi="Calibri"/>
          <w:color w:val="1E293B"/>
          <w:sz w:val="20"/>
        </w:rPr>
        <w:t>Aggregates target roles (SDE, Backend, Frontend, ML, DevOps), target companies, and preparation timeline/deadline.</w:t>
      </w:r>
    </w:p>
    <w:p w14:paraId="403EA4D1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Unified Mastery Profile: </w:t>
      </w:r>
      <w:r>
        <w:rPr>
          <w:rFonts w:ascii="Calibri" w:hAnsi="Calibri"/>
          <w:color w:val="1E293B"/>
          <w:sz w:val="20"/>
        </w:rPr>
        <w:t>Maintains a unified, multi-dimensional Skill Mastery Profile updated continuously by all platform activities.</w:t>
      </w:r>
    </w:p>
    <w:p w14:paraId="3E45B98C" w14:textId="77777777" w:rsidR="009B1FF3" w:rsidRDefault="007F62D7">
      <w:pPr>
        <w:keepNext/>
        <w:spacing w:before="160" w:after="40"/>
      </w:pPr>
      <w:r>
        <w:rPr>
          <w:rFonts w:ascii="Arial" w:hAnsi="Arial"/>
          <w:b/>
          <w:color w:val="1A365D"/>
        </w:rPr>
        <w:t>2. Intelligent Onboarding &amp; Diagnostic Assessment</w:t>
      </w:r>
    </w:p>
    <w:p w14:paraId="13EBFE9D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Goal Setup: </w:t>
      </w:r>
      <w:r>
        <w:rPr>
          <w:rFonts w:ascii="Calibri" w:hAnsi="Calibri"/>
          <w:color w:val="1E293B"/>
          <w:sz w:val="20"/>
        </w:rPr>
        <w:t>Interactive goal calibration: target role selection, prep duration, target company tiers (FAANG, Unicorns, Tier-1 Startups).</w:t>
      </w:r>
    </w:p>
    <w:p w14:paraId="5F937CD6" w14:textId="58A84B9B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lastRenderedPageBreak/>
        <w:t xml:space="preserve">Diagnostic Probe: </w:t>
      </w:r>
      <w:r>
        <w:rPr>
          <w:rFonts w:ascii="Calibri" w:hAnsi="Calibri"/>
          <w:color w:val="1E293B"/>
          <w:sz w:val="20"/>
        </w:rPr>
        <w:t>Initial interactive self-assessment</w:t>
      </w:r>
      <w:r w:rsidR="00234475">
        <w:rPr>
          <w:rFonts w:ascii="Calibri" w:hAnsi="Calibri"/>
          <w:color w:val="1E293B"/>
          <w:sz w:val="20"/>
        </w:rPr>
        <w:t>.</w:t>
      </w:r>
    </w:p>
    <w:p w14:paraId="1BC7E617" w14:textId="55BF7C76" w:rsidR="009B1FF3" w:rsidRDefault="00794B77">
      <w:pPr>
        <w:keepNext/>
        <w:spacing w:before="160" w:after="40"/>
      </w:pPr>
      <w:r>
        <w:rPr>
          <w:rFonts w:ascii="Arial" w:hAnsi="Arial"/>
          <w:b/>
          <w:color w:val="1A365D"/>
        </w:rPr>
        <w:t xml:space="preserve"> 3. Multi-Source Skill Diagnosis</w:t>
      </w:r>
    </w:p>
    <w:p w14:paraId="5ED2BC39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Resume Extraction: </w:t>
      </w:r>
      <w:r>
        <w:rPr>
          <w:rFonts w:ascii="Calibri" w:hAnsi="Calibri"/>
          <w:color w:val="1E293B"/>
          <w:sz w:val="20"/>
        </w:rPr>
        <w:t>Extracts structured skills, projects, tools, and experience from PDF/Word resumes using NLP.</w:t>
      </w:r>
    </w:p>
    <w:p w14:paraId="558BB591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LeetCode &amp; GitHub Sync: </w:t>
      </w:r>
      <w:r>
        <w:rPr>
          <w:rFonts w:ascii="Calibri" w:hAnsi="Calibri"/>
          <w:color w:val="1E293B"/>
          <w:sz w:val="20"/>
        </w:rPr>
        <w:t>Passive synchronization with user's public LeetCode (solved counts, ranking, contest rating, topic badges) and GitHub (languages, commit velocity, repo complexity).</w:t>
      </w:r>
    </w:p>
    <w:p w14:paraId="6BC153DD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Gap Detector: </w:t>
      </w:r>
      <w:r>
        <w:rPr>
          <w:rFonts w:ascii="Calibri" w:hAnsi="Calibri"/>
          <w:color w:val="1E293B"/>
          <w:sz w:val="20"/>
        </w:rPr>
        <w:t>Detects discrepancies between claimed resume skills and verified demonstrated coding capabilities.</w:t>
      </w:r>
    </w:p>
    <w:p w14:paraId="72BB3D78" w14:textId="77777777" w:rsidR="009B1FF3" w:rsidRDefault="007F62D7">
      <w:pPr>
        <w:keepNext/>
        <w:spacing w:before="160" w:after="40"/>
      </w:pPr>
      <w:r>
        <w:rPr>
          <w:rFonts w:ascii="Arial" w:hAnsi="Arial"/>
          <w:b/>
          <w:color w:val="1A365D"/>
        </w:rPr>
        <w:t>4. Target Job Description (JD) Matcher &amp; Skill Delta Decomposer</w:t>
      </w:r>
    </w:p>
    <w:p w14:paraId="14320BEC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JD Ingestion: </w:t>
      </w:r>
      <w:r>
        <w:rPr>
          <w:rFonts w:ascii="Calibri" w:hAnsi="Calibri"/>
          <w:color w:val="1E293B"/>
          <w:sz w:val="20"/>
        </w:rPr>
        <w:t>Accepts raw text or URL of any job posting (e.g., 'Amazon SDE 2 - AWS Core').</w:t>
      </w:r>
    </w:p>
    <w:p w14:paraId="5F0022CA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Requirement Decomposition: </w:t>
      </w:r>
      <w:r>
        <w:rPr>
          <w:rFonts w:ascii="Calibri" w:hAnsi="Calibri"/>
          <w:color w:val="1E293B"/>
          <w:sz w:val="20"/>
        </w:rPr>
        <w:t>Performs autonomous semantic entity extraction: required technical stack, cloud tooling, core CS competencies, and leadership principles.</w:t>
      </w:r>
    </w:p>
    <w:p w14:paraId="23439938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Delta Mapping: </w:t>
      </w:r>
      <w:r>
        <w:rPr>
          <w:rFonts w:ascii="Calibri" w:hAnsi="Calibri"/>
          <w:color w:val="1E293B"/>
          <w:sz w:val="20"/>
        </w:rPr>
        <w:t>Calculates exact 'Skill Delta Gap' and injects company-specific problem sets and interview rubrics into the active roadmap.</w:t>
      </w:r>
    </w:p>
    <w:p w14:paraId="7359BA27" w14:textId="77777777" w:rsidR="009B1FF3" w:rsidRDefault="007F62D7">
      <w:pPr>
        <w:keepNext/>
        <w:spacing w:before="160" w:after="40"/>
      </w:pPr>
      <w:r>
        <w:rPr>
          <w:rFonts w:ascii="Arial" w:hAnsi="Arial"/>
          <w:b/>
          <w:color w:val="1A365D"/>
        </w:rPr>
        <w:t>5. Interactive 'Resume Doctor' (Split-Screen Live AI Rewriter)</w:t>
      </w:r>
    </w:p>
    <w:p w14:paraId="54476EF1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Split-Screen Canvas: </w:t>
      </w:r>
      <w:r>
        <w:rPr>
          <w:rFonts w:ascii="Calibri" w:hAnsi="Calibri"/>
          <w:color w:val="1E293B"/>
          <w:sz w:val="20"/>
        </w:rPr>
        <w:t>Split-screen interface displaying original PDF resume on the left and real-time AI critique on the right.</w:t>
      </w:r>
    </w:p>
    <w:p w14:paraId="5377E84B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Live Red-Lining: </w:t>
      </w:r>
      <w:r>
        <w:rPr>
          <w:rFonts w:ascii="Calibri" w:hAnsi="Calibri"/>
          <w:color w:val="1E293B"/>
          <w:sz w:val="20"/>
        </w:rPr>
        <w:t>Visual red-lining of weak, vague, or unquantified bullet points with 1-click AI rewrite suggestions adhering to the Google XYZ formula (Accomplished [X], as measured by [Y], by doing [Z]).</w:t>
      </w:r>
    </w:p>
    <w:p w14:paraId="3A176FCB" w14:textId="77777777" w:rsidR="009B1FF3" w:rsidRPr="0030244D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Instant PDF Regeneration: </w:t>
      </w:r>
      <w:r>
        <w:rPr>
          <w:rFonts w:ascii="Calibri" w:hAnsi="Calibri"/>
          <w:color w:val="1E293B"/>
          <w:sz w:val="20"/>
        </w:rPr>
        <w:t>Direct in-browser PDF compilation and instant download of the optimized resume.</w:t>
      </w:r>
    </w:p>
    <w:p w14:paraId="7E1A93A1" w14:textId="638CFE7C" w:rsidR="0030244D" w:rsidRDefault="009A64E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>Dynamic update suggestion:</w:t>
      </w:r>
      <w:r>
        <w:t xml:space="preserve"> suggestion of topic ingestion in resume </w:t>
      </w:r>
      <w:r w:rsidR="00C82C4A">
        <w:t>dynamically upon completion of new topics in the roadmap.</w:t>
      </w:r>
    </w:p>
    <w:p w14:paraId="3028A3D3" w14:textId="77777777" w:rsidR="009B1FF3" w:rsidRDefault="007F62D7">
      <w:pPr>
        <w:keepNext/>
        <w:spacing w:before="160" w:after="40"/>
      </w:pPr>
      <w:r>
        <w:rPr>
          <w:rFonts w:ascii="Arial" w:hAnsi="Arial"/>
          <w:b/>
          <w:color w:val="1A365D"/>
        </w:rPr>
        <w:t>6. ATS Resume Scoring &amp; Role Alignment Recommendations</w:t>
      </w:r>
    </w:p>
    <w:p w14:paraId="2221B0C4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ATS Scoring Engine: </w:t>
      </w:r>
      <w:r>
        <w:rPr>
          <w:rFonts w:ascii="Calibri" w:hAnsi="Calibri"/>
          <w:color w:val="1E293B"/>
          <w:sz w:val="20"/>
        </w:rPr>
        <w:t>Algorithmic ATS compatibility score (0-100) evaluating keyword density, formatting, section hierarchy, and parsing readability.</w:t>
      </w:r>
    </w:p>
    <w:p w14:paraId="01872440" w14:textId="77777777" w:rsidR="009B1FF3" w:rsidRPr="002E41A0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Prioritized Feedback: </w:t>
      </w:r>
      <w:r>
        <w:rPr>
          <w:rFonts w:ascii="Calibri" w:hAnsi="Calibri"/>
          <w:color w:val="1E293B"/>
          <w:sz w:val="20"/>
        </w:rPr>
        <w:t>Provides prioritized recommendations ranked by impact (Critical Fixes, High Value Enhancements, Formatting Polish).</w:t>
      </w:r>
    </w:p>
    <w:p w14:paraId="0299D971" w14:textId="151C535C" w:rsidR="002E41A0" w:rsidRDefault="002E41A0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>We can keep 5) and 6) as individual tools, a user can utilize these without generating roadmap.</w:t>
      </w:r>
    </w:p>
    <w:p w14:paraId="388664F2" w14:textId="77777777" w:rsidR="009B1FF3" w:rsidRDefault="007F62D7">
      <w:pPr>
        <w:keepNext/>
        <w:spacing w:before="240" w:after="80"/>
      </w:pPr>
      <w:r>
        <w:rPr>
          <w:rFonts w:ascii="Arial" w:hAnsi="Arial"/>
          <w:b/>
          <w:color w:val="0D9488"/>
          <w:sz w:val="26"/>
        </w:rPr>
        <w:t>Module 2: Dynamic Skill Graph &amp; Explainable Adaptive Roadmap</w:t>
      </w:r>
    </w:p>
    <w:p w14:paraId="16DB6C83" w14:textId="77777777" w:rsidR="009B1FF3" w:rsidRDefault="007F62D7">
      <w:pPr>
        <w:keepNext/>
        <w:spacing w:before="160" w:after="40"/>
      </w:pPr>
      <w:r>
        <w:rPr>
          <w:rFonts w:ascii="Arial" w:hAnsi="Arial"/>
          <w:b/>
          <w:color w:val="1A365D"/>
        </w:rPr>
        <w:t>7. Interconnected Skill Graph (DAG of Dependencies)</w:t>
      </w:r>
    </w:p>
    <w:p w14:paraId="7ADE9F4C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Concept DAG: </w:t>
      </w:r>
      <w:r>
        <w:rPr>
          <w:rFonts w:ascii="Calibri" w:hAnsi="Calibri"/>
          <w:color w:val="1E293B"/>
          <w:sz w:val="20"/>
        </w:rPr>
        <w:t>Represents computer science and software engineering competencies as a Directed Acyclic Graph (DAG).</w:t>
      </w:r>
    </w:p>
    <w:p w14:paraId="49923247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Prerequisite Engine: </w:t>
      </w:r>
      <w:r>
        <w:rPr>
          <w:rFonts w:ascii="Calibri" w:hAnsi="Calibri"/>
          <w:color w:val="1E293B"/>
          <w:sz w:val="20"/>
        </w:rPr>
        <w:t>Encodes strict prerequisite relationships (e.g., Arrays ➔ Pointers ➔ Two Pointers ➔ Sliding Window ➔ Monotonic Queue).</w:t>
      </w:r>
    </w:p>
    <w:p w14:paraId="089F9774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Causal Root-Cause Diagnosis: </w:t>
      </w:r>
      <w:r>
        <w:rPr>
          <w:rFonts w:ascii="Calibri" w:hAnsi="Calibri"/>
          <w:color w:val="1E293B"/>
          <w:sz w:val="20"/>
        </w:rPr>
        <w:t>When a student fails a problem, the agent traverses the graph backwards to pinpoint and remediate the foundational root cause.</w:t>
      </w:r>
    </w:p>
    <w:p w14:paraId="6D81DF75" w14:textId="77777777" w:rsidR="009B1FF3" w:rsidRDefault="007F62D7">
      <w:pPr>
        <w:keepNext/>
        <w:spacing w:before="160" w:after="40"/>
      </w:pPr>
      <w:r>
        <w:rPr>
          <w:rFonts w:ascii="Arial" w:hAnsi="Arial"/>
          <w:b/>
          <w:color w:val="1A365D"/>
        </w:rPr>
        <w:lastRenderedPageBreak/>
        <w:t>8. Dynamic Mastery Model (BKT + Glicko/Elo Rating)</w:t>
      </w:r>
    </w:p>
    <w:p w14:paraId="2A666CB0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Multi-Tier Scoring: </w:t>
      </w:r>
      <w:r>
        <w:rPr>
          <w:rFonts w:ascii="Calibri" w:hAnsi="Calibri"/>
          <w:color w:val="1E293B"/>
          <w:sz w:val="20"/>
        </w:rPr>
        <w:t>Topic and subtopic-level mastery scores calculated continuously from 0.00 to 1.00.</w:t>
      </w:r>
    </w:p>
    <w:p w14:paraId="3664660B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Multi-Factor BKT: </w:t>
      </w:r>
      <w:r>
        <w:rPr>
          <w:rFonts w:ascii="Calibri" w:hAnsi="Calibri"/>
          <w:color w:val="1E293B"/>
          <w:sz w:val="20"/>
        </w:rPr>
        <w:t>Bayesian Knowledge Tracing (BKT) updates factoring question difficulty, hints requested, attempts required, code execution runtime, and interview scores.</w:t>
      </w:r>
    </w:p>
    <w:p w14:paraId="44AB8020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Mastery Control Signal: </w:t>
      </w:r>
      <w:r>
        <w:rPr>
          <w:rFonts w:ascii="Calibri" w:hAnsi="Calibri"/>
          <w:color w:val="1E293B"/>
          <w:sz w:val="20"/>
        </w:rPr>
        <w:t>Mastery scores act as the primary control signal dictating problem selection in upcoming roadmap cycles.</w:t>
      </w:r>
    </w:p>
    <w:p w14:paraId="025F1416" w14:textId="77777777" w:rsidR="009B1FF3" w:rsidRDefault="007F62D7">
      <w:pPr>
        <w:keepNext/>
        <w:spacing w:before="160" w:after="40"/>
      </w:pPr>
      <w:r>
        <w:rPr>
          <w:rFonts w:ascii="Arial" w:hAnsi="Arial"/>
          <w:b/>
          <w:color w:val="1A365D"/>
        </w:rPr>
        <w:t>9. Personalized Adaptive Multi-Track Roadmap</w:t>
      </w:r>
    </w:p>
    <w:p w14:paraId="149235E9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Multi-Track Architecture: </w:t>
      </w:r>
      <w:r>
        <w:rPr>
          <w:rFonts w:ascii="Calibri" w:hAnsi="Calibri"/>
          <w:color w:val="1E293B"/>
          <w:sz w:val="20"/>
        </w:rPr>
        <w:t>Holistic preparation covering DSA, Web Development, Machine Learning, CS Fundamentals (OS/DBMS/CN/OOP), and Interview Prep.</w:t>
      </w:r>
    </w:p>
    <w:p w14:paraId="482ADBAD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Granular Daily Tasks: </w:t>
      </w:r>
      <w:r>
        <w:rPr>
          <w:rFonts w:ascii="Calibri" w:hAnsi="Calibri"/>
          <w:color w:val="1E293B"/>
          <w:sz w:val="20"/>
        </w:rPr>
        <w:t>Generates daily schedules specifying problem name, topic tag, difficulty tier, and estimated completion time.</w:t>
      </w:r>
    </w:p>
    <w:p w14:paraId="2F3A56E3" w14:textId="4D75633B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Autonomous Re-planning: </w:t>
      </w:r>
      <w:r>
        <w:rPr>
          <w:rFonts w:ascii="Calibri" w:hAnsi="Calibri"/>
          <w:color w:val="1E293B"/>
          <w:sz w:val="20"/>
        </w:rPr>
        <w:t>Autonomous closed-loop re-planning: every submission or mock interview reshapes subsequent roadmap milestones.</w:t>
      </w:r>
      <w:r w:rsidR="00737F0E">
        <w:rPr>
          <w:rFonts w:ascii="Calibri" w:hAnsi="Calibri"/>
          <w:color w:val="1E293B"/>
          <w:sz w:val="20"/>
        </w:rPr>
        <w:t xml:space="preserve">(this will be upon completion of each day’s tasks, changing tasks midway during a day </w:t>
      </w:r>
      <w:r w:rsidR="00CE70E3">
        <w:rPr>
          <w:rFonts w:ascii="Calibri" w:hAnsi="Calibri"/>
          <w:color w:val="1E293B"/>
          <w:sz w:val="20"/>
        </w:rPr>
        <w:t>will be problematic for the user).</w:t>
      </w:r>
    </w:p>
    <w:p w14:paraId="6C24108A" w14:textId="77777777" w:rsidR="009B1FF3" w:rsidRDefault="007F62D7">
      <w:pPr>
        <w:keepNext/>
        <w:spacing w:before="160" w:after="40"/>
      </w:pPr>
      <w:r>
        <w:rPr>
          <w:rFonts w:ascii="Arial" w:hAnsi="Arial"/>
          <w:b/>
          <w:color w:val="1A365D"/>
        </w:rPr>
        <w:t>10. Explainable Roadmap Decisions ('Why This Moved')</w:t>
      </w:r>
    </w:p>
    <w:p w14:paraId="3E9B6250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Decision Transparency: </w:t>
      </w:r>
      <w:r>
        <w:rPr>
          <w:rFonts w:ascii="Calibri" w:hAnsi="Calibri"/>
          <w:color w:val="1E293B"/>
          <w:sz w:val="20"/>
        </w:rPr>
        <w:t>Human-readable rationale attached to every roadmap modification.</w:t>
      </w:r>
    </w:p>
    <w:p w14:paraId="6A176B5B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Audit Log: </w:t>
      </w:r>
      <w:r>
        <w:rPr>
          <w:rFonts w:ascii="Calibri" w:hAnsi="Calibri"/>
          <w:color w:val="1E293B"/>
          <w:sz w:val="20"/>
        </w:rPr>
        <w:t>Explicitly states: (a) Why a topic was selected, (b) Why a specific difficulty was chosen, (c) Which historical attempt triggered the schedule change, and (d) What exact gap this resolves.</w:t>
      </w:r>
    </w:p>
    <w:p w14:paraId="1F7E692A" w14:textId="77777777" w:rsidR="009B1FF3" w:rsidRDefault="007F62D7">
      <w:pPr>
        <w:keepNext/>
        <w:spacing w:before="160" w:after="40"/>
      </w:pPr>
      <w:r>
        <w:rPr>
          <w:rFonts w:ascii="Arial" w:hAnsi="Arial"/>
          <w:b/>
          <w:color w:val="1A365D"/>
        </w:rPr>
        <w:t>11. Skill Decay &amp; Spaced Revision Engine</w:t>
      </w:r>
    </w:p>
    <w:p w14:paraId="4F952156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Forgetting Curve Modeling: </w:t>
      </w:r>
      <w:r>
        <w:rPr>
          <w:rFonts w:ascii="Calibri" w:hAnsi="Calibri"/>
          <w:color w:val="1E293B"/>
          <w:sz w:val="20"/>
        </w:rPr>
        <w:t>Implements modern spaced repetition algorithms (FSRS / SM-2) modeling cognitive memory decay.</w:t>
      </w:r>
    </w:p>
    <w:p w14:paraId="272CB91C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Lifecycle State: </w:t>
      </w:r>
      <w:r>
        <w:rPr>
          <w:rFonts w:ascii="Calibri" w:hAnsi="Calibri"/>
          <w:color w:val="1E293B"/>
          <w:sz w:val="20"/>
        </w:rPr>
        <w:t>Classifies every competency into 4 lifecycle states: Mastered, Stable, At Risk, or Weak.</w:t>
      </w:r>
    </w:p>
    <w:p w14:paraId="79C62AFB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Automated Re-Testing: </w:t>
      </w:r>
      <w:r>
        <w:rPr>
          <w:rFonts w:ascii="Calibri" w:hAnsi="Calibri"/>
          <w:color w:val="1E293B"/>
          <w:sz w:val="20"/>
        </w:rPr>
        <w:t>Automatically injects spaced revision problems into daily queues using fresh, non-repeated problem variants.</w:t>
      </w:r>
    </w:p>
    <w:p w14:paraId="426BC7C9" w14:textId="77777777" w:rsidR="009B1FF3" w:rsidRDefault="007F62D7">
      <w:pPr>
        <w:keepNext/>
        <w:spacing w:before="160" w:after="40"/>
      </w:pPr>
      <w:r>
        <w:rPr>
          <w:rFonts w:ascii="Arial" w:hAnsi="Arial"/>
          <w:b/>
          <w:color w:val="1A365D"/>
        </w:rPr>
        <w:t>12. What-If Preparation Simulator</w:t>
      </w:r>
    </w:p>
    <w:p w14:paraId="3BDC3360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Constraint Sandbox: </w:t>
      </w:r>
      <w:r>
        <w:rPr>
          <w:rFonts w:ascii="Calibri" w:hAnsi="Calibri"/>
          <w:color w:val="1E293B"/>
          <w:sz w:val="20"/>
        </w:rPr>
        <w:t>Interactive scenario sandbox allowing students to modify preparation constraints (e.g., 'Interview scheduled in 5 days', 'Only 1 hour available per day', 'Pivot target to Google').</w:t>
      </w:r>
    </w:p>
    <w:p w14:paraId="09ABBD0D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Tradeoff Analysis: </w:t>
      </w:r>
      <w:r>
        <w:rPr>
          <w:rFonts w:ascii="Calibri" w:hAnsi="Calibri"/>
          <w:color w:val="1E293B"/>
          <w:sz w:val="20"/>
        </w:rPr>
        <w:t>Generates instant alternative optimized roadmaps displaying tradeoffs, compressed focus areas, and projected readiness scores.</w:t>
      </w:r>
    </w:p>
    <w:p w14:paraId="1C8040AA" w14:textId="77777777" w:rsidR="009B1FF3" w:rsidRDefault="007F62D7">
      <w:pPr>
        <w:keepNext/>
        <w:spacing w:before="160" w:after="40"/>
      </w:pPr>
      <w:r>
        <w:rPr>
          <w:rFonts w:ascii="Arial" w:hAnsi="Arial"/>
          <w:b/>
          <w:color w:val="1A365D"/>
        </w:rPr>
        <w:t>13. Smart Placement Readiness Score</w:t>
      </w:r>
    </w:p>
    <w:p w14:paraId="7F3D8249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Composite Readiness: </w:t>
      </w:r>
      <w:r>
        <w:rPr>
          <w:rFonts w:ascii="Calibri" w:hAnsi="Calibri"/>
          <w:color w:val="1E293B"/>
          <w:sz w:val="20"/>
        </w:rPr>
        <w:t>Single aggregated readiness index (0-100) complemented by categorical breakdowns across DSA, Development, CS Core, Resume, and Interviews.</w:t>
      </w:r>
    </w:p>
    <w:p w14:paraId="75BC2420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Company Benchmarking: </w:t>
      </w:r>
      <w:r>
        <w:rPr>
          <w:rFonts w:ascii="Calibri" w:hAnsi="Calibri"/>
          <w:color w:val="1E293B"/>
          <w:sz w:val="20"/>
        </w:rPr>
        <w:t>Benchmarked against historical hiring thresholds for the student's chosen target company tier.</w:t>
      </w:r>
    </w:p>
    <w:p w14:paraId="4DC2D855" w14:textId="77777777" w:rsidR="009B1FF3" w:rsidRDefault="007F62D7">
      <w:pPr>
        <w:keepNext/>
        <w:spacing w:before="240" w:after="80"/>
      </w:pPr>
      <w:r>
        <w:rPr>
          <w:rFonts w:ascii="Arial" w:hAnsi="Arial"/>
          <w:b/>
          <w:color w:val="0D9488"/>
          <w:sz w:val="26"/>
        </w:rPr>
        <w:lastRenderedPageBreak/>
        <w:t>Module 3: In-Platform Practice Sandbox &amp; Intelligent Mentorship</w:t>
      </w:r>
    </w:p>
    <w:p w14:paraId="46F226B2" w14:textId="77777777" w:rsidR="009B1FF3" w:rsidRDefault="007F62D7">
      <w:pPr>
        <w:keepNext/>
        <w:spacing w:before="160" w:after="40"/>
      </w:pPr>
      <w:r>
        <w:rPr>
          <w:rFonts w:ascii="Arial" w:hAnsi="Arial"/>
          <w:b/>
          <w:color w:val="1A365D"/>
        </w:rPr>
        <w:t>14. In-Platform Practice Environment &amp; Secure Code Sandbox</w:t>
      </w:r>
    </w:p>
    <w:p w14:paraId="52C35121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Multi-Language Editor: </w:t>
      </w:r>
      <w:r>
        <w:rPr>
          <w:rFonts w:ascii="Calibri" w:hAnsi="Calibri"/>
          <w:color w:val="1E293B"/>
          <w:sz w:val="20"/>
        </w:rPr>
        <w:t>Full-featured browser code editor (Monaco-based) supporting Python, C++, Java, and JavaScript.</w:t>
      </w:r>
    </w:p>
    <w:p w14:paraId="2A0C505B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Real Execution Sandbox: </w:t>
      </w:r>
      <w:r>
        <w:rPr>
          <w:rFonts w:ascii="Calibri" w:hAnsi="Calibri"/>
          <w:color w:val="1E293B"/>
          <w:sz w:val="20"/>
        </w:rPr>
        <w:t>Isolated execution backend (Judge0 / Docker sandbox) running code against visible and hidden test suites.</w:t>
      </w:r>
    </w:p>
    <w:p w14:paraId="35738615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Execution Telemetry: </w:t>
      </w:r>
      <w:r>
        <w:rPr>
          <w:rFonts w:ascii="Calibri" w:hAnsi="Calibri"/>
          <w:color w:val="1E293B"/>
          <w:sz w:val="20"/>
        </w:rPr>
        <w:t>Profiles exact execution metrics: CPU runtime (ms), memory footprint (MB), stdout/stderr, and exit code verdicts.</w:t>
      </w:r>
    </w:p>
    <w:p w14:paraId="2BEB90FF" w14:textId="77777777" w:rsidR="009B1FF3" w:rsidRDefault="007F62D7">
      <w:pPr>
        <w:keepNext/>
        <w:spacing w:before="160" w:after="40"/>
      </w:pPr>
      <w:r>
        <w:rPr>
          <w:rFonts w:ascii="Arial" w:hAnsi="Arial"/>
          <w:b/>
          <w:color w:val="1A365D"/>
        </w:rPr>
        <w:t>15. Progressive 3-Tier Hint &amp; Socratic Debugging Assistant</w:t>
      </w:r>
    </w:p>
    <w:p w14:paraId="0726576A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Tiered Hints: </w:t>
      </w:r>
      <w:r>
        <w:rPr>
          <w:rFonts w:ascii="Calibri" w:hAnsi="Calibri"/>
          <w:color w:val="1E293B"/>
          <w:sz w:val="20"/>
        </w:rPr>
        <w:t>Level 1: High-level intuition &amp; algorithmic pattern classification.</w:t>
      </w:r>
    </w:p>
    <w:p w14:paraId="64F429A3" w14:textId="77777777" w:rsidR="009B1FF3" w:rsidRDefault="007F62D7">
      <w:pPr>
        <w:pStyle w:val="ListBullet"/>
        <w:spacing w:after="60"/>
      </w:pPr>
      <w:r>
        <w:rPr>
          <w:rFonts w:ascii="Calibri" w:hAnsi="Calibri"/>
          <w:color w:val="1E293B"/>
          <w:sz w:val="20"/>
        </w:rPr>
        <w:t>Level 2: Data structure selection &amp; structural pseudo-logic without syntax disclosure.</w:t>
      </w:r>
    </w:p>
    <w:p w14:paraId="05EE51E6" w14:textId="77777777" w:rsidR="009B1FF3" w:rsidRDefault="007F62D7">
      <w:pPr>
        <w:pStyle w:val="ListBullet"/>
        <w:spacing w:after="60"/>
      </w:pPr>
      <w:r>
        <w:rPr>
          <w:rFonts w:ascii="Calibri" w:hAnsi="Calibri"/>
          <w:color w:val="1E293B"/>
          <w:sz w:val="20"/>
        </w:rPr>
        <w:t>Level 3: Edge-case breakdown and code architecture guidance. Full solution locked behind explicit student escalation.</w:t>
      </w:r>
    </w:p>
    <w:p w14:paraId="22C88573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Socratic Debugger: </w:t>
      </w:r>
      <w:r>
        <w:rPr>
          <w:rFonts w:ascii="Calibri" w:hAnsi="Calibri"/>
          <w:color w:val="1E293B"/>
          <w:sz w:val="20"/>
        </w:rPr>
        <w:t>Socratic Debugging Agent inspects the student's live editor code, analyzes compiler errors or wrong answers, and asks guiding questions without giving away answers.</w:t>
      </w:r>
    </w:p>
    <w:p w14:paraId="01B45CA8" w14:textId="77777777" w:rsidR="009B1FF3" w:rsidRDefault="007F62D7">
      <w:pPr>
        <w:keepNext/>
        <w:spacing w:before="160" w:after="40"/>
      </w:pPr>
      <w:r>
        <w:rPr>
          <w:rFonts w:ascii="Arial" w:hAnsi="Arial"/>
          <w:b/>
          <w:color w:val="1A365D"/>
        </w:rPr>
        <w:t>16. Relevant Contests &amp; Peer Leaderboard Matchmaker</w:t>
      </w:r>
    </w:p>
    <w:p w14:paraId="7F533E44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Contest Radar: </w:t>
      </w:r>
      <w:r>
        <w:rPr>
          <w:rFonts w:ascii="Calibri" w:hAnsi="Calibri"/>
          <w:color w:val="1E293B"/>
          <w:sz w:val="20"/>
        </w:rPr>
        <w:t>Real-time aggregator tracking active and upcoming contests across LeetCode, Codeforces, CodeChef, and HackerRank.</w:t>
      </w:r>
    </w:p>
    <w:p w14:paraId="3788C179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Social Leaderboard: </w:t>
      </w:r>
      <w:r>
        <w:rPr>
          <w:rFonts w:ascii="Calibri" w:hAnsi="Calibri"/>
          <w:color w:val="1E293B"/>
          <w:sz w:val="20"/>
        </w:rPr>
        <w:t>Peer ranking system pairing students of similar mastery rank for friendly milestone competitions and collaborative mock interview exchanges.</w:t>
      </w:r>
    </w:p>
    <w:p w14:paraId="147318CD" w14:textId="77777777" w:rsidR="009B1FF3" w:rsidRDefault="007F62D7">
      <w:pPr>
        <w:keepNext/>
        <w:spacing w:before="240" w:after="80"/>
      </w:pPr>
      <w:r>
        <w:rPr>
          <w:rFonts w:ascii="Arial" w:hAnsi="Arial"/>
          <w:b/>
          <w:color w:val="0D9488"/>
          <w:sz w:val="26"/>
        </w:rPr>
        <w:t>Module 4: Hyper-Realistic Mock Interview Simulation</w:t>
      </w:r>
    </w:p>
    <w:p w14:paraId="1E8B1BC9" w14:textId="77777777" w:rsidR="009B1FF3" w:rsidRDefault="007F62D7">
      <w:pPr>
        <w:keepNext/>
        <w:spacing w:before="160" w:after="40"/>
      </w:pPr>
      <w:r>
        <w:rPr>
          <w:rFonts w:ascii="Arial" w:hAnsi="Arial"/>
          <w:b/>
          <w:color w:val="1A365D"/>
        </w:rPr>
        <w:t>17. Complete Company-Specific Simulated Interview Panel</w:t>
      </w:r>
    </w:p>
    <w:p w14:paraId="59B5A10B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Multi-Stage Simulation: </w:t>
      </w:r>
      <w:r>
        <w:rPr>
          <w:rFonts w:ascii="Calibri" w:hAnsi="Calibri"/>
          <w:color w:val="1E293B"/>
          <w:sz w:val="20"/>
        </w:rPr>
        <w:t>Comprehensive 5-stage simulation matching the exact structure of tier-1 tech companies: (1) Behavioral/LP Round, (2) CS Core Round, (3) Live DSA Round with in-platform execution, (4) Resume &amp; Project Deep-Dive, (5) HR / Culture Fit.</w:t>
      </w:r>
    </w:p>
    <w:p w14:paraId="27F01796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Voice Immersion: </w:t>
      </w:r>
      <w:r>
        <w:rPr>
          <w:rFonts w:ascii="Calibri" w:hAnsi="Calibri"/>
          <w:color w:val="1E293B"/>
          <w:sz w:val="20"/>
        </w:rPr>
        <w:t>Voice-enabled AI interviewer utilizing ultra-low-latency neural speech synthesis (ElevenLabs/Deepgram) and live speech-to-text.</w:t>
      </w:r>
    </w:p>
    <w:p w14:paraId="40C5A13F" w14:textId="77777777" w:rsidR="009B1FF3" w:rsidRDefault="007F62D7">
      <w:pPr>
        <w:keepNext/>
        <w:spacing w:before="160" w:after="40"/>
      </w:pPr>
      <w:r>
        <w:rPr>
          <w:rFonts w:ascii="Arial" w:hAnsi="Arial"/>
          <w:b/>
          <w:color w:val="1A365D"/>
        </w:rPr>
        <w:t>18. Dual-Agent Interview Panel (Interviewer + Shadow Critic)</w:t>
      </w:r>
    </w:p>
    <w:p w14:paraId="78C7B9DC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Dual-Agent Architecture: </w:t>
      </w:r>
      <w:r>
        <w:rPr>
          <w:rFonts w:ascii="Calibri" w:hAnsi="Calibri"/>
          <w:color w:val="1E293B"/>
          <w:sz w:val="20"/>
        </w:rPr>
        <w:t>Interviewer Agent: Plays the conversational hiring manager, asking contextual questions and dynamic follow-ups.</w:t>
      </w:r>
    </w:p>
    <w:p w14:paraId="2132342B" w14:textId="187EA1B4" w:rsidR="009B1FF3" w:rsidRPr="00EF0C7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Real-Time Shadow Scoring: </w:t>
      </w:r>
      <w:r>
        <w:rPr>
          <w:rFonts w:ascii="Calibri" w:hAnsi="Calibri"/>
          <w:color w:val="1E293B"/>
          <w:sz w:val="20"/>
        </w:rPr>
        <w:t>Shadow Critic Agent: Silently scores answers against a strict industry rubric in real-time, feeding hidden suggestions to the interviewer to probe weak spots.</w:t>
      </w:r>
    </w:p>
    <w:p w14:paraId="34F5A979" w14:textId="35421F19" w:rsidR="00EF0C73" w:rsidRDefault="00EF0C73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Option to </w:t>
      </w:r>
      <w:r w:rsidR="00C07012">
        <w:rPr>
          <w:rFonts w:ascii="Calibri" w:hAnsi="Calibri"/>
          <w:b/>
          <w:color w:val="1E293B"/>
          <w:sz w:val="20"/>
        </w:rPr>
        <w:t>attempt an individual round or full end-</w:t>
      </w:r>
      <w:r w:rsidR="00C07012">
        <w:t>to-end interview.</w:t>
      </w:r>
    </w:p>
    <w:p w14:paraId="1E082A38" w14:textId="77777777" w:rsidR="009B1FF3" w:rsidRDefault="007F62D7">
      <w:pPr>
        <w:keepNext/>
        <w:spacing w:before="160" w:after="40"/>
      </w:pPr>
      <w:r>
        <w:rPr>
          <w:rFonts w:ascii="Arial" w:hAnsi="Arial"/>
          <w:b/>
          <w:color w:val="1A365D"/>
        </w:rPr>
        <w:t>19. Real-Time Voice Coaching &amp; Speech Analytics</w:t>
      </w:r>
    </w:p>
    <w:p w14:paraId="3A485C98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Speech Biometrics: </w:t>
      </w:r>
      <w:r>
        <w:rPr>
          <w:rFonts w:ascii="Calibri" w:hAnsi="Calibri"/>
          <w:color w:val="1E293B"/>
          <w:sz w:val="20"/>
        </w:rPr>
        <w:t>Live biometric speech analysis monitoring speech velocity (words per minute), filler word frequency ('um', 'ah', 'like'), vocal tone stability, and awkward pauses (&gt;4 seconds).</w:t>
      </w:r>
    </w:p>
    <w:p w14:paraId="0514FA2E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lastRenderedPageBreak/>
        <w:t xml:space="preserve">Delivery Scorecard: </w:t>
      </w:r>
      <w:r>
        <w:rPr>
          <w:rFonts w:ascii="Calibri" w:hAnsi="Calibri"/>
          <w:color w:val="1E293B"/>
          <w:sz w:val="20"/>
        </w:rPr>
        <w:t>Provides post-interview speech delivery breakdown with timestamps and coaching exercises.</w:t>
      </w:r>
    </w:p>
    <w:p w14:paraId="10CE6AB7" w14:textId="77777777" w:rsidR="009B1FF3" w:rsidRDefault="007F62D7">
      <w:pPr>
        <w:keepNext/>
        <w:spacing w:before="160" w:after="40"/>
      </w:pPr>
      <w:r>
        <w:rPr>
          <w:rFonts w:ascii="Arial" w:hAnsi="Arial"/>
          <w:b/>
          <w:color w:val="1A365D"/>
        </w:rPr>
        <w:t>20. 'The Story Consistency Check' (Cross-Examination Agent)</w:t>
      </w:r>
    </w:p>
    <w:p w14:paraId="59E0A434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Cross-Examination Engine: </w:t>
      </w:r>
      <w:r>
        <w:rPr>
          <w:rFonts w:ascii="Calibri" w:hAnsi="Calibri"/>
          <w:color w:val="1E293B"/>
          <w:sz w:val="20"/>
        </w:rPr>
        <w:t>Autonomous verification agent comparing statements spoken during the mock interview against claims written on the uploaded resume.</w:t>
      </w:r>
    </w:p>
    <w:p w14:paraId="1A0841CC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Fraud &amp; Contradiction Guard: </w:t>
      </w:r>
      <w:r>
        <w:rPr>
          <w:rFonts w:ascii="Calibri" w:hAnsi="Calibri"/>
          <w:color w:val="1E293B"/>
          <w:sz w:val="20"/>
        </w:rPr>
        <w:t>Identifies contradictions (e.g., resume claims solo architecture, but spoken response credits a teammate) and triggers polite cross-examination to teach candidates consistency.</w:t>
      </w:r>
    </w:p>
    <w:p w14:paraId="49D0FFF5" w14:textId="77777777" w:rsidR="009B1FF3" w:rsidRDefault="007F62D7">
      <w:pPr>
        <w:keepNext/>
        <w:spacing w:before="240" w:after="80"/>
      </w:pPr>
      <w:r>
        <w:rPr>
          <w:rFonts w:ascii="Arial" w:hAnsi="Arial"/>
          <w:b/>
          <w:color w:val="0D9488"/>
          <w:sz w:val="26"/>
        </w:rPr>
        <w:t>Module 5: Proactive Career Agent</w:t>
      </w:r>
    </w:p>
    <w:p w14:paraId="71F83377" w14:textId="77777777" w:rsidR="009B1FF3" w:rsidRDefault="007F62D7">
      <w:pPr>
        <w:keepNext/>
        <w:spacing w:before="160" w:after="40"/>
      </w:pPr>
      <w:r>
        <w:rPr>
          <w:rFonts w:ascii="Arial" w:hAnsi="Arial"/>
          <w:b/>
          <w:color w:val="1A365D"/>
        </w:rPr>
        <w:t>21. Autonomous Job-Outreach Agent (Proof-of-Skill Dispatch)</w:t>
      </w:r>
    </w:p>
    <w:p w14:paraId="59DB57C9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Autonomous Job Discovery: </w:t>
      </w:r>
      <w:r>
        <w:rPr>
          <w:rFonts w:ascii="Calibri" w:hAnsi="Calibri"/>
          <w:color w:val="1E293B"/>
          <w:sz w:val="20"/>
        </w:rPr>
        <w:t>Once a student achieves verified mastery (&gt;0.85) in key topic clusters, the agent autonomously crawls real-time hiring feeds for matching roles.</w:t>
      </w:r>
    </w:p>
    <w:p w14:paraId="4EC3A817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Outreach Drafter: </w:t>
      </w:r>
      <w:r>
        <w:rPr>
          <w:rFonts w:ascii="Calibri" w:hAnsi="Calibri"/>
          <w:color w:val="1E293B"/>
          <w:sz w:val="20"/>
        </w:rPr>
        <w:t>Generates personalized, high-converting cold email and LinkedIn outreach drafts addressed to specific technical recruiters.</w:t>
      </w:r>
    </w:p>
    <w:p w14:paraId="43144DAD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Proof-of-Skill Embeds: </w:t>
      </w:r>
      <w:r>
        <w:rPr>
          <w:rFonts w:ascii="Calibri" w:hAnsi="Calibri"/>
          <w:color w:val="1E293B"/>
          <w:sz w:val="20"/>
        </w:rPr>
        <w:t>Embeds verified cryptographic 'Proof-of-Skill Badges' and code execution benchmarks proving the candidate's actual demonstrated competence.</w:t>
      </w:r>
    </w:p>
    <w:p w14:paraId="6374379E" w14:textId="66AE3711" w:rsidR="003F7BF4" w:rsidRDefault="003F7BF4">
      <w:pPr>
        <w:keepNext/>
        <w:spacing w:before="360" w:after="120"/>
        <w:rPr>
          <w:rFonts w:ascii="Arial" w:hAnsi="Arial"/>
          <w:b/>
          <w:color w:val="1A365D"/>
        </w:rPr>
      </w:pPr>
      <w:r>
        <w:rPr>
          <w:rFonts w:ascii="Arial" w:hAnsi="Arial"/>
          <w:b/>
          <w:color w:val="1A365D"/>
        </w:rPr>
        <w:lastRenderedPageBreak/>
        <w:t xml:space="preserve">22. </w:t>
      </w:r>
      <w:r w:rsidRPr="003F7BF4">
        <w:rPr>
          <w:rFonts w:ascii="Arial" w:hAnsi="Arial"/>
          <w:b/>
          <w:color w:val="1A365D"/>
        </w:rPr>
        <w:t>Core Product: Performance Transfer Gap (PTG)</w:t>
      </w:r>
    </w:p>
    <w:p w14:paraId="1A43B28B" w14:textId="77777777" w:rsidR="00FD418A" w:rsidRPr="00FD418A" w:rsidRDefault="00FD418A" w:rsidP="00FD418A">
      <w:pPr>
        <w:keepNext/>
        <w:numPr>
          <w:ilvl w:val="0"/>
          <w:numId w:val="10"/>
        </w:numPr>
        <w:spacing w:before="360" w:after="120"/>
        <w:rPr>
          <w:rFonts w:ascii="Calibri" w:hAnsi="Calibri"/>
          <w:color w:val="1E293B"/>
          <w:sz w:val="20"/>
        </w:rPr>
      </w:pPr>
      <w:r w:rsidRPr="00FD418A">
        <w:rPr>
          <w:rFonts w:ascii="Calibri" w:hAnsi="Calibri"/>
          <w:color w:val="1E293B"/>
          <w:sz w:val="20"/>
        </w:rPr>
        <w:t xml:space="preserve">Practice Score: Performance on untimed practice with hints available. </w:t>
      </w:r>
    </w:p>
    <w:p w14:paraId="322530ED" w14:textId="77777777" w:rsidR="00FD418A" w:rsidRPr="00FD418A" w:rsidRDefault="00FD418A" w:rsidP="00FD418A">
      <w:pPr>
        <w:keepNext/>
        <w:numPr>
          <w:ilvl w:val="0"/>
          <w:numId w:val="10"/>
        </w:numPr>
        <w:spacing w:before="360" w:after="120"/>
        <w:rPr>
          <w:rFonts w:ascii="Calibri" w:hAnsi="Calibri"/>
          <w:color w:val="1E293B"/>
          <w:sz w:val="20"/>
        </w:rPr>
      </w:pPr>
      <w:r w:rsidRPr="00FD418A">
        <w:rPr>
          <w:rFonts w:ascii="Calibri" w:hAnsi="Calibri"/>
          <w:color w:val="1E293B"/>
          <w:sz w:val="20"/>
        </w:rPr>
        <w:t xml:space="preserve">Interview Score: Performance under timed, pressured interview conditions. </w:t>
      </w:r>
    </w:p>
    <w:p w14:paraId="57D2B0F0" w14:textId="77777777" w:rsidR="00FD418A" w:rsidRPr="00FD418A" w:rsidRDefault="00FD418A" w:rsidP="00FD418A">
      <w:pPr>
        <w:keepNext/>
        <w:numPr>
          <w:ilvl w:val="0"/>
          <w:numId w:val="10"/>
        </w:numPr>
        <w:spacing w:before="360" w:after="120"/>
        <w:rPr>
          <w:rFonts w:ascii="Calibri" w:hAnsi="Calibri"/>
          <w:color w:val="1E293B"/>
          <w:sz w:val="20"/>
        </w:rPr>
      </w:pPr>
      <w:r w:rsidRPr="00FD418A">
        <w:rPr>
          <w:rFonts w:ascii="Calibri" w:hAnsi="Calibri"/>
          <w:color w:val="1E293B"/>
          <w:sz w:val="20"/>
        </w:rPr>
        <w:t xml:space="preserve">PTG = Practice Score − Interview Score </w:t>
      </w:r>
    </w:p>
    <w:p w14:paraId="48DAD3E9" w14:textId="77777777" w:rsidR="00FD418A" w:rsidRPr="00FD418A" w:rsidRDefault="00FD418A" w:rsidP="00FD418A">
      <w:pPr>
        <w:keepNext/>
        <w:numPr>
          <w:ilvl w:val="0"/>
          <w:numId w:val="10"/>
        </w:numPr>
        <w:spacing w:before="360" w:after="120"/>
        <w:rPr>
          <w:rFonts w:ascii="Calibri" w:hAnsi="Calibri"/>
          <w:color w:val="1E293B"/>
          <w:sz w:val="20"/>
        </w:rPr>
      </w:pPr>
      <w:r w:rsidRPr="00FD418A">
        <w:rPr>
          <w:rFonts w:ascii="Calibri" w:hAnsi="Calibri"/>
          <w:color w:val="1E293B"/>
          <w:sz w:val="20"/>
        </w:rPr>
        <w:t xml:space="preserve">Low PTG: Knowledge transfers well → candidate is interview-ready. </w:t>
      </w:r>
    </w:p>
    <w:p w14:paraId="0E005AA1" w14:textId="77777777" w:rsidR="00FD418A" w:rsidRPr="00FD418A" w:rsidRDefault="00FD418A" w:rsidP="00FD418A">
      <w:pPr>
        <w:keepNext/>
        <w:numPr>
          <w:ilvl w:val="0"/>
          <w:numId w:val="10"/>
        </w:numPr>
        <w:spacing w:before="360" w:after="120"/>
        <w:rPr>
          <w:rFonts w:ascii="Calibri" w:hAnsi="Calibri"/>
          <w:color w:val="1E293B"/>
          <w:sz w:val="20"/>
        </w:rPr>
      </w:pPr>
      <w:r w:rsidRPr="00FD418A">
        <w:rPr>
          <w:rFonts w:ascii="Calibri" w:hAnsi="Calibri"/>
          <w:color w:val="1E293B"/>
          <w:sz w:val="20"/>
        </w:rPr>
        <w:t xml:space="preserve">High PTG: Candidate knows the skill but struggles under interview conditions → targeted intervention required. </w:t>
      </w:r>
    </w:p>
    <w:p w14:paraId="3EA182D1" w14:textId="77777777" w:rsidR="00FD418A" w:rsidRPr="00FD418A" w:rsidRDefault="00FD418A" w:rsidP="00FD418A">
      <w:pPr>
        <w:keepNext/>
        <w:spacing w:before="360" w:after="120"/>
        <w:rPr>
          <w:rFonts w:ascii="Calibri" w:hAnsi="Calibri"/>
          <w:color w:val="1E293B"/>
          <w:sz w:val="20"/>
        </w:rPr>
      </w:pPr>
      <w:r w:rsidRPr="00FD418A">
        <w:rPr>
          <w:rFonts w:ascii="Calibri" w:hAnsi="Calibri"/>
          <w:color w:val="1E293B"/>
          <w:sz w:val="20"/>
        </w:rPr>
        <w:t>Adversarial Coach</w:t>
      </w:r>
    </w:p>
    <w:p w14:paraId="55246BD5" w14:textId="77777777" w:rsidR="00FD418A" w:rsidRPr="00FD418A" w:rsidRDefault="00FD418A" w:rsidP="00FD418A">
      <w:pPr>
        <w:keepNext/>
        <w:spacing w:before="360" w:after="120"/>
        <w:rPr>
          <w:rFonts w:ascii="Calibri" w:hAnsi="Calibri"/>
          <w:color w:val="1E293B"/>
          <w:sz w:val="20"/>
        </w:rPr>
      </w:pPr>
      <w:r w:rsidRPr="00FD418A">
        <w:rPr>
          <w:rFonts w:ascii="Segoe UI Emoji" w:hAnsi="Segoe UI Emoji" w:cs="Segoe UI Emoji"/>
          <w:color w:val="1E293B"/>
          <w:sz w:val="20"/>
        </w:rPr>
        <w:t>🟦</w:t>
      </w:r>
      <w:r w:rsidRPr="00FD418A">
        <w:rPr>
          <w:rFonts w:ascii="Calibri" w:hAnsi="Calibri"/>
          <w:color w:val="1E293B"/>
          <w:sz w:val="20"/>
        </w:rPr>
        <w:t xml:space="preserve"> Blue Team — Coach</w:t>
      </w:r>
    </w:p>
    <w:p w14:paraId="7149B766" w14:textId="77777777" w:rsidR="00FD418A" w:rsidRPr="00FD418A" w:rsidRDefault="00FD418A" w:rsidP="00FD418A">
      <w:pPr>
        <w:keepNext/>
        <w:numPr>
          <w:ilvl w:val="0"/>
          <w:numId w:val="11"/>
        </w:numPr>
        <w:spacing w:before="360" w:after="120"/>
        <w:rPr>
          <w:rFonts w:ascii="Calibri" w:hAnsi="Calibri"/>
          <w:color w:val="1E293B"/>
          <w:sz w:val="20"/>
        </w:rPr>
      </w:pPr>
      <w:r w:rsidRPr="00FD418A">
        <w:rPr>
          <w:rFonts w:ascii="Calibri" w:hAnsi="Calibri"/>
          <w:color w:val="1E293B"/>
          <w:sz w:val="20"/>
        </w:rPr>
        <w:t xml:space="preserve">Identifies weak concepts. </w:t>
      </w:r>
    </w:p>
    <w:p w14:paraId="340DA8E9" w14:textId="77777777" w:rsidR="00FD418A" w:rsidRPr="00FD418A" w:rsidRDefault="00FD418A" w:rsidP="00FD418A">
      <w:pPr>
        <w:keepNext/>
        <w:numPr>
          <w:ilvl w:val="0"/>
          <w:numId w:val="11"/>
        </w:numPr>
        <w:spacing w:before="360" w:after="120"/>
        <w:rPr>
          <w:rFonts w:ascii="Calibri" w:hAnsi="Calibri"/>
          <w:color w:val="1E293B"/>
          <w:sz w:val="20"/>
        </w:rPr>
      </w:pPr>
      <w:r w:rsidRPr="00FD418A">
        <w:rPr>
          <w:rFonts w:ascii="Calibri" w:hAnsi="Calibri"/>
          <w:color w:val="1E293B"/>
          <w:sz w:val="20"/>
        </w:rPr>
        <w:t xml:space="preserve">Teaches and adapts to the student's learning style. </w:t>
      </w:r>
    </w:p>
    <w:p w14:paraId="0B15B901" w14:textId="77777777" w:rsidR="00FD418A" w:rsidRPr="00FD418A" w:rsidRDefault="00FD418A" w:rsidP="00FD418A">
      <w:pPr>
        <w:keepNext/>
        <w:numPr>
          <w:ilvl w:val="0"/>
          <w:numId w:val="11"/>
        </w:numPr>
        <w:spacing w:before="360" w:after="120"/>
        <w:rPr>
          <w:rFonts w:ascii="Calibri" w:hAnsi="Calibri"/>
          <w:color w:val="1E293B"/>
          <w:sz w:val="20"/>
        </w:rPr>
      </w:pPr>
      <w:r w:rsidRPr="00FD418A">
        <w:rPr>
          <w:rFonts w:ascii="Calibri" w:hAnsi="Calibri"/>
          <w:color w:val="1E293B"/>
          <w:sz w:val="20"/>
        </w:rPr>
        <w:t xml:space="preserve">Improves Practice Score. </w:t>
      </w:r>
    </w:p>
    <w:p w14:paraId="5B672458" w14:textId="77777777" w:rsidR="00FD418A" w:rsidRPr="00FD418A" w:rsidRDefault="00FD418A" w:rsidP="00FD418A">
      <w:pPr>
        <w:keepNext/>
        <w:spacing w:before="360" w:after="120"/>
        <w:rPr>
          <w:rFonts w:ascii="Calibri" w:hAnsi="Calibri"/>
          <w:color w:val="1E293B"/>
          <w:sz w:val="20"/>
        </w:rPr>
      </w:pPr>
      <w:r w:rsidRPr="00FD418A">
        <w:rPr>
          <w:rFonts w:ascii="Segoe UI Emoji" w:hAnsi="Segoe UI Emoji" w:cs="Segoe UI Emoji"/>
          <w:color w:val="1E293B"/>
          <w:sz w:val="20"/>
        </w:rPr>
        <w:t>🟥</w:t>
      </w:r>
      <w:r w:rsidRPr="00FD418A">
        <w:rPr>
          <w:rFonts w:ascii="Calibri" w:hAnsi="Calibri"/>
          <w:color w:val="1E293B"/>
          <w:sz w:val="20"/>
        </w:rPr>
        <w:t xml:space="preserve"> Red Team — Adversary</w:t>
      </w:r>
    </w:p>
    <w:p w14:paraId="1EEA1AAA" w14:textId="77777777" w:rsidR="00FD418A" w:rsidRPr="00FD418A" w:rsidRDefault="00FD418A" w:rsidP="00FD418A">
      <w:pPr>
        <w:keepNext/>
        <w:numPr>
          <w:ilvl w:val="0"/>
          <w:numId w:val="12"/>
        </w:numPr>
        <w:spacing w:before="360" w:after="120"/>
        <w:rPr>
          <w:rFonts w:ascii="Calibri" w:hAnsi="Calibri"/>
          <w:color w:val="1E293B"/>
          <w:sz w:val="20"/>
        </w:rPr>
      </w:pPr>
      <w:r w:rsidRPr="00FD418A">
        <w:rPr>
          <w:rFonts w:ascii="Calibri" w:hAnsi="Calibri"/>
          <w:color w:val="1E293B"/>
          <w:sz w:val="20"/>
        </w:rPr>
        <w:t xml:space="preserve">Uses the student's failure patterns. </w:t>
      </w:r>
    </w:p>
    <w:p w14:paraId="160DA54E" w14:textId="77777777" w:rsidR="00FD418A" w:rsidRPr="00FD418A" w:rsidRDefault="00FD418A" w:rsidP="00FD418A">
      <w:pPr>
        <w:keepNext/>
        <w:numPr>
          <w:ilvl w:val="0"/>
          <w:numId w:val="12"/>
        </w:numPr>
        <w:spacing w:before="360" w:after="120"/>
        <w:rPr>
          <w:rFonts w:ascii="Calibri" w:hAnsi="Calibri"/>
          <w:color w:val="1E293B"/>
          <w:sz w:val="20"/>
        </w:rPr>
      </w:pPr>
      <w:r w:rsidRPr="00FD418A">
        <w:rPr>
          <w:rFonts w:ascii="Calibri" w:hAnsi="Calibri"/>
          <w:color w:val="1E293B"/>
          <w:sz w:val="20"/>
        </w:rPr>
        <w:t xml:space="preserve">Creates targeted pressure, follow-ups and curveballs. </w:t>
      </w:r>
    </w:p>
    <w:p w14:paraId="248B67FF" w14:textId="77777777" w:rsidR="00FD418A" w:rsidRPr="00FD418A" w:rsidRDefault="00FD418A" w:rsidP="00FD418A">
      <w:pPr>
        <w:keepNext/>
        <w:numPr>
          <w:ilvl w:val="0"/>
          <w:numId w:val="12"/>
        </w:numPr>
        <w:spacing w:before="360" w:after="120"/>
        <w:rPr>
          <w:rFonts w:ascii="Calibri" w:hAnsi="Calibri"/>
          <w:color w:val="1E293B"/>
          <w:sz w:val="20"/>
        </w:rPr>
      </w:pPr>
      <w:r w:rsidRPr="00FD418A">
        <w:rPr>
          <w:rFonts w:ascii="Calibri" w:hAnsi="Calibri"/>
          <w:color w:val="1E293B"/>
          <w:sz w:val="20"/>
        </w:rPr>
        <w:t xml:space="preserve">Tests weak areas under realistic interview conditions. </w:t>
      </w:r>
    </w:p>
    <w:p w14:paraId="13216021" w14:textId="77777777" w:rsidR="00FD418A" w:rsidRPr="00FD418A" w:rsidRDefault="00FD418A" w:rsidP="00FD418A">
      <w:pPr>
        <w:keepNext/>
        <w:numPr>
          <w:ilvl w:val="0"/>
          <w:numId w:val="12"/>
        </w:numPr>
        <w:spacing w:before="360" w:after="120"/>
        <w:rPr>
          <w:rFonts w:ascii="Calibri" w:hAnsi="Calibri"/>
          <w:color w:val="1E293B"/>
          <w:sz w:val="20"/>
        </w:rPr>
      </w:pPr>
      <w:r w:rsidRPr="00FD418A">
        <w:rPr>
          <w:rFonts w:ascii="Calibri" w:hAnsi="Calibri"/>
          <w:color w:val="1E293B"/>
          <w:sz w:val="20"/>
        </w:rPr>
        <w:t xml:space="preserve">Exposes and reduces PTG. </w:t>
      </w:r>
    </w:p>
    <w:p w14:paraId="02719833" w14:textId="77777777" w:rsidR="00FD418A" w:rsidRPr="00FD418A" w:rsidRDefault="00FD418A" w:rsidP="00FD418A">
      <w:pPr>
        <w:keepNext/>
        <w:spacing w:before="360" w:after="120"/>
        <w:rPr>
          <w:rFonts w:ascii="Calibri" w:hAnsi="Calibri"/>
          <w:color w:val="1E293B"/>
          <w:sz w:val="20"/>
        </w:rPr>
      </w:pPr>
      <w:r w:rsidRPr="00FD418A">
        <w:rPr>
          <w:rFonts w:ascii="Calibri" w:hAnsi="Calibri"/>
          <w:color w:val="1E293B"/>
          <w:sz w:val="20"/>
        </w:rPr>
        <w:t>Core Loop</w:t>
      </w:r>
    </w:p>
    <w:p w14:paraId="0EF930BF" w14:textId="77777777" w:rsidR="00FD418A" w:rsidRDefault="00FD418A" w:rsidP="00FD418A">
      <w:pPr>
        <w:keepNext/>
        <w:spacing w:before="360" w:after="120"/>
        <w:rPr>
          <w:rFonts w:ascii="Calibri" w:hAnsi="Calibri"/>
          <w:color w:val="1E293B"/>
          <w:sz w:val="20"/>
        </w:rPr>
      </w:pPr>
      <w:r w:rsidRPr="00FD418A">
        <w:rPr>
          <w:rFonts w:ascii="Calibri" w:hAnsi="Calibri"/>
          <w:color w:val="1E293B"/>
          <w:sz w:val="20"/>
        </w:rPr>
        <w:t>Practice → Interview → Measure PTG → Targeted Coaching → Re-test</w:t>
      </w:r>
    </w:p>
    <w:p w14:paraId="280B9AFA" w14:textId="38722B70" w:rsidR="00FD418A" w:rsidRPr="00FD418A" w:rsidRDefault="00FD418A" w:rsidP="00FD418A">
      <w:pPr>
        <w:keepNext/>
        <w:spacing w:before="360" w:after="120"/>
        <w:rPr>
          <w:rFonts w:ascii="Calibri" w:hAnsi="Calibri"/>
          <w:color w:val="1E293B"/>
          <w:sz w:val="20"/>
        </w:rPr>
      </w:pPr>
      <w:r w:rsidRPr="00FD418A">
        <w:rPr>
          <w:rFonts w:ascii="Calibri" w:hAnsi="Calibri"/>
          <w:color w:val="1E293B"/>
          <w:sz w:val="20"/>
        </w:rPr>
        <w:t>Differentiator: Placement Mentor measures not just what a student can solve, but how well they can transfer that ability into an actual interview.</w:t>
      </w:r>
    </w:p>
    <w:p w14:paraId="0927B57B" w14:textId="77777777" w:rsidR="00FD418A" w:rsidRPr="003F7BF4" w:rsidRDefault="00FD418A">
      <w:pPr>
        <w:keepNext/>
        <w:spacing w:before="360" w:after="120"/>
        <w:rPr>
          <w:rFonts w:ascii="Arial" w:hAnsi="Arial"/>
          <w:b/>
          <w:color w:val="1A365D"/>
        </w:rPr>
      </w:pPr>
    </w:p>
    <w:p w14:paraId="7CF4BF15" w14:textId="63363D5B" w:rsidR="009B1FF3" w:rsidRDefault="007F62D7">
      <w:pPr>
        <w:keepNext/>
        <w:spacing w:before="360" w:after="120"/>
      </w:pPr>
      <w:r>
        <w:rPr>
          <w:rFonts w:ascii="Arial" w:hAnsi="Arial"/>
          <w:b/>
          <w:color w:val="1A365D"/>
          <w:sz w:val="32"/>
        </w:rPr>
        <w:lastRenderedPageBreak/>
        <w:t>3. System Architecture &amp; Agentic Workflow Design</w:t>
      </w:r>
    </w:p>
    <w:p w14:paraId="545395A5" w14:textId="77777777" w:rsidR="009B1FF3" w:rsidRDefault="007F62D7">
      <w:pPr>
        <w:spacing w:after="80"/>
      </w:pPr>
      <w:r>
        <w:rPr>
          <w:rFonts w:ascii="Calibri" w:hAnsi="Calibri"/>
          <w:color w:val="1E293B"/>
          <w:sz w:val="21"/>
        </w:rPr>
        <w:t>Placement Mentor 2.0 is architected as an event-driven, hierarchical multi-agent state graph orchestrated via LangGraph.</w:t>
      </w:r>
    </w:p>
    <w:p w14:paraId="25A0AF16" w14:textId="77777777" w:rsidR="009B1FF3" w:rsidRDefault="007F62D7">
      <w:pPr>
        <w:keepNext/>
        <w:spacing w:before="240" w:after="80"/>
      </w:pPr>
      <w:r>
        <w:rPr>
          <w:rFonts w:ascii="Arial" w:hAnsi="Arial"/>
          <w:b/>
          <w:color w:val="0D9488"/>
          <w:sz w:val="26"/>
        </w:rPr>
        <w:t>Hierarchical Multi-Agent Graph Architecture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3312"/>
        <w:gridCol w:w="2592"/>
        <w:gridCol w:w="1728"/>
      </w:tblGrid>
      <w:tr w:rsidR="009B1FF3" w14:paraId="617A5545" w14:textId="77777777">
        <w:trPr>
          <w:jc w:val="center"/>
        </w:trPr>
        <w:tc>
          <w:tcPr>
            <w:tcW w:w="216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69B829" w14:textId="77777777" w:rsidR="009B1FF3" w:rsidRDefault="007F62D7">
            <w:r>
              <w:rPr>
                <w:b/>
                <w:color w:val="FFFFFF"/>
                <w:sz w:val="19"/>
              </w:rPr>
              <w:t>Agent Name</w:t>
            </w:r>
          </w:p>
        </w:tc>
        <w:tc>
          <w:tcPr>
            <w:tcW w:w="3312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AB638" w14:textId="77777777" w:rsidR="009B1FF3" w:rsidRDefault="007F62D7">
            <w:r>
              <w:rPr>
                <w:b/>
                <w:color w:val="FFFFFF"/>
                <w:sz w:val="19"/>
              </w:rPr>
              <w:t>Role &amp; Responsibility</w:t>
            </w:r>
          </w:p>
        </w:tc>
        <w:tc>
          <w:tcPr>
            <w:tcW w:w="2592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BD341A" w14:textId="77777777" w:rsidR="009B1FF3" w:rsidRDefault="007F62D7">
            <w:r>
              <w:rPr>
                <w:b/>
                <w:color w:val="FFFFFF"/>
                <w:sz w:val="19"/>
              </w:rPr>
              <w:t>Bound Tools</w:t>
            </w:r>
          </w:p>
        </w:tc>
        <w:tc>
          <w:tcPr>
            <w:tcW w:w="1728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846DEF" w14:textId="77777777" w:rsidR="009B1FF3" w:rsidRDefault="007F62D7">
            <w:r>
              <w:rPr>
                <w:b/>
                <w:color w:val="FFFFFF"/>
                <w:sz w:val="19"/>
              </w:rPr>
              <w:t>Memory Scope</w:t>
            </w:r>
          </w:p>
        </w:tc>
      </w:tr>
      <w:tr w:rsidR="009B1FF3" w14:paraId="02A8DC68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26240A" w14:textId="77777777" w:rsidR="009B1FF3" w:rsidRDefault="007F62D7">
            <w:r>
              <w:rPr>
                <w:b/>
                <w:color w:val="1E293B"/>
                <w:sz w:val="18"/>
              </w:rPr>
              <w:t>Supervisor / Router Agent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163A8" w14:textId="77777777" w:rsidR="009B1FF3" w:rsidRDefault="007F62D7">
            <w:r>
              <w:rPr>
                <w:color w:val="1E293B"/>
                <w:sz w:val="18"/>
              </w:rPr>
              <w:t>Orchestrates session intent, oversees specialist delegation, enforces stateful overrides.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8FD93" w14:textId="77777777" w:rsidR="009B1FF3" w:rsidRDefault="007F62D7">
            <w:r>
              <w:rPr>
                <w:color w:val="1E293B"/>
                <w:sz w:val="18"/>
              </w:rPr>
              <w:t>classify_intent, route_session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4A634" w14:textId="77777777" w:rsidR="009B1FF3" w:rsidRDefault="007F62D7">
            <w:r>
              <w:rPr>
                <w:color w:val="1E293B"/>
                <w:sz w:val="18"/>
              </w:rPr>
              <w:t>Session State</w:t>
            </w:r>
          </w:p>
        </w:tc>
      </w:tr>
      <w:tr w:rsidR="009B1FF3" w14:paraId="53871A70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C2826" w14:textId="77777777" w:rsidR="009B1FF3" w:rsidRDefault="007F62D7">
            <w:r>
              <w:rPr>
                <w:b/>
                <w:color w:val="1E293B"/>
                <w:sz w:val="18"/>
              </w:rPr>
              <w:t>Diagnosis &amp; Resume Agent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CED49" w14:textId="77777777" w:rsidR="009B1FF3" w:rsidRDefault="007F62D7">
            <w:r>
              <w:rPr>
                <w:color w:val="1E293B"/>
                <w:sz w:val="18"/>
              </w:rPr>
              <w:t>Extracts resume entities, computes ATS score, executes Resume Doctor rewrites.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7CBD4" w14:textId="77777777" w:rsidR="009B1FF3" w:rsidRDefault="007F62D7">
            <w:r>
              <w:rPr>
                <w:color w:val="1E293B"/>
                <w:sz w:val="18"/>
              </w:rPr>
              <w:t>parse_pdf, compute_ats, rewrite_bullet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37AB4" w14:textId="77777777" w:rsidR="009B1FF3" w:rsidRDefault="007F62D7">
            <w:r>
              <w:rPr>
                <w:color w:val="1E293B"/>
                <w:sz w:val="18"/>
              </w:rPr>
              <w:t>User Profile</w:t>
            </w:r>
          </w:p>
        </w:tc>
      </w:tr>
      <w:tr w:rsidR="009B1FF3" w14:paraId="021E5A40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E2CBC" w14:textId="77777777" w:rsidR="009B1FF3" w:rsidRDefault="007F62D7">
            <w:r>
              <w:rPr>
                <w:b/>
                <w:color w:val="1E293B"/>
                <w:sz w:val="18"/>
              </w:rPr>
              <w:t>JD Decomposer Agent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6C6F2" w14:textId="77777777" w:rsidR="009B1FF3" w:rsidRDefault="007F62D7">
            <w:r>
              <w:rPr>
                <w:color w:val="1E293B"/>
                <w:sz w:val="18"/>
              </w:rPr>
              <w:t>Parses target job postings, extracts entity requirements, computes Skill Delta.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AF08F" w14:textId="77777777" w:rsidR="009B1FF3" w:rsidRDefault="007F62D7">
            <w:r>
              <w:rPr>
                <w:color w:val="1E293B"/>
                <w:sz w:val="18"/>
              </w:rPr>
              <w:t>fetch_jd_url, decompose_jd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B573B" w14:textId="77777777" w:rsidR="009B1FF3" w:rsidRDefault="007F62D7">
            <w:r>
              <w:rPr>
                <w:color w:val="1E293B"/>
                <w:sz w:val="18"/>
              </w:rPr>
              <w:t>Target Profile</w:t>
            </w:r>
          </w:p>
        </w:tc>
      </w:tr>
      <w:tr w:rsidR="009B1FF3" w14:paraId="2AA3287B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902F1" w14:textId="77777777" w:rsidR="009B1FF3" w:rsidRDefault="007F62D7">
            <w:r>
              <w:rPr>
                <w:b/>
                <w:color w:val="1E293B"/>
                <w:sz w:val="18"/>
              </w:rPr>
              <w:t>Curriculum &amp; Planning Agent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2D282" w14:textId="77777777" w:rsidR="009B1FF3" w:rsidRDefault="007F62D7">
            <w:r>
              <w:rPr>
                <w:color w:val="1E293B"/>
                <w:sz w:val="18"/>
              </w:rPr>
              <w:t>Traverses Skill DAG, generates 7-day multi-track roadmap, handles What-If simulations.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2B8D8" w14:textId="77777777" w:rsidR="009B1FF3" w:rsidRDefault="007F62D7">
            <w:r>
              <w:rPr>
                <w:color w:val="1E293B"/>
                <w:sz w:val="18"/>
              </w:rPr>
              <w:t>query_skill_dag, simulate_plan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9F46F" w14:textId="77777777" w:rsidR="009B1FF3" w:rsidRDefault="007F62D7">
            <w:r>
              <w:rPr>
                <w:color w:val="1E293B"/>
                <w:sz w:val="18"/>
              </w:rPr>
              <w:t>Skill Graph</w:t>
            </w:r>
          </w:p>
        </w:tc>
      </w:tr>
      <w:tr w:rsidR="009B1FF3" w14:paraId="0CE29681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4CE93" w14:textId="77777777" w:rsidR="009B1FF3" w:rsidRDefault="007F62D7">
            <w:r>
              <w:rPr>
                <w:b/>
                <w:color w:val="1E293B"/>
                <w:sz w:val="18"/>
              </w:rPr>
              <w:t>Practice &amp; Socratic Agent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5B9B6" w14:textId="77777777" w:rsidR="009B1FF3" w:rsidRDefault="007F62D7">
            <w:r>
              <w:rPr>
                <w:color w:val="1E293B"/>
                <w:sz w:val="18"/>
              </w:rPr>
              <w:t>Manages code execution, generates 3-tier hints, conducts Socratic debugging.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272EE" w14:textId="77777777" w:rsidR="009B1FF3" w:rsidRDefault="007F62D7">
            <w:r>
              <w:rPr>
                <w:color w:val="1E293B"/>
                <w:sz w:val="18"/>
              </w:rPr>
              <w:t>execute_sandbox, socratic_hint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FD8F1" w14:textId="77777777" w:rsidR="009B1FF3" w:rsidRDefault="007F62D7">
            <w:r>
              <w:rPr>
                <w:color w:val="1E293B"/>
                <w:sz w:val="18"/>
              </w:rPr>
              <w:t>DSA Session</w:t>
            </w:r>
          </w:p>
        </w:tc>
      </w:tr>
      <w:tr w:rsidR="009B1FF3" w14:paraId="55E7C91D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49D90" w14:textId="77777777" w:rsidR="009B1FF3" w:rsidRDefault="007F62D7">
            <w:r>
              <w:rPr>
                <w:b/>
                <w:color w:val="1E293B"/>
                <w:sz w:val="18"/>
              </w:rPr>
              <w:t>Interview Panel Agent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DA131" w14:textId="77777777" w:rsidR="009B1FF3" w:rsidRDefault="007F62D7">
            <w:r>
              <w:rPr>
                <w:color w:val="1E293B"/>
                <w:sz w:val="18"/>
              </w:rPr>
              <w:t>Conducts 5-stage voice interview, executes dual-agent debate, evaluates speech.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D7C4A" w14:textId="77777777" w:rsidR="009B1FF3" w:rsidRDefault="007F62D7">
            <w:r>
              <w:rPr>
                <w:color w:val="1E293B"/>
                <w:sz w:val="18"/>
              </w:rPr>
              <w:t>voice_stt, voice_tts, audit_story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5F228" w14:textId="77777777" w:rsidR="009B1FF3" w:rsidRDefault="007F62D7">
            <w:r>
              <w:rPr>
                <w:color w:val="1E293B"/>
                <w:sz w:val="18"/>
              </w:rPr>
              <w:t>Interview State</w:t>
            </w:r>
          </w:p>
        </w:tc>
      </w:tr>
      <w:tr w:rsidR="009B1FF3" w14:paraId="472E3089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B3C8C" w14:textId="77777777" w:rsidR="009B1FF3" w:rsidRDefault="007F62D7">
            <w:r>
              <w:rPr>
                <w:b/>
                <w:color w:val="1E293B"/>
                <w:sz w:val="18"/>
              </w:rPr>
              <w:t>Mastery &amp; Decay Agent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E86A1" w14:textId="77777777" w:rsidR="009B1FF3" w:rsidRDefault="007F62D7">
            <w:r>
              <w:rPr>
                <w:color w:val="1E293B"/>
                <w:sz w:val="18"/>
              </w:rPr>
              <w:t>Applies BKT updates, calculates FSRS memory decay, logs explainability audit.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F71B4" w14:textId="77777777" w:rsidR="009B1FF3" w:rsidRDefault="007F62D7">
            <w:r>
              <w:rPr>
                <w:color w:val="1E293B"/>
                <w:sz w:val="18"/>
              </w:rPr>
              <w:t>calc_bkt, calc_decay, log_decision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9EE77" w14:textId="77777777" w:rsidR="009B1FF3" w:rsidRDefault="007F62D7">
            <w:r>
              <w:rPr>
                <w:color w:val="1E293B"/>
                <w:sz w:val="18"/>
              </w:rPr>
              <w:t>Long-term Graph</w:t>
            </w:r>
          </w:p>
        </w:tc>
      </w:tr>
      <w:tr w:rsidR="009B1FF3" w14:paraId="2FA77B5B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8C16C" w14:textId="77777777" w:rsidR="009B1FF3" w:rsidRDefault="007F62D7">
            <w:r>
              <w:rPr>
                <w:b/>
                <w:color w:val="1E293B"/>
                <w:sz w:val="18"/>
              </w:rPr>
              <w:t>Job Outreach Agent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13B47" w14:textId="77777777" w:rsidR="009B1FF3" w:rsidRDefault="007F62D7">
            <w:r>
              <w:rPr>
                <w:color w:val="1E293B"/>
                <w:sz w:val="18"/>
              </w:rPr>
              <w:t>Crawls active hiring feeds, drafts personalized recruiter emails with proof badges.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BF3FA" w14:textId="77777777" w:rsidR="009B1FF3" w:rsidRDefault="007F62D7">
            <w:r>
              <w:rPr>
                <w:color w:val="1E293B"/>
                <w:sz w:val="18"/>
              </w:rPr>
              <w:t>search_jobs, draft_outreach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B87DA" w14:textId="77777777" w:rsidR="009B1FF3" w:rsidRDefault="007F62D7">
            <w:r>
              <w:rPr>
                <w:color w:val="1E293B"/>
                <w:sz w:val="18"/>
              </w:rPr>
              <w:t>Career State</w:t>
            </w:r>
          </w:p>
        </w:tc>
      </w:tr>
    </w:tbl>
    <w:p w14:paraId="47341EA3" w14:textId="77777777" w:rsidR="009B1FF3" w:rsidRDefault="009B1FF3">
      <w:pPr>
        <w:spacing w:after="160"/>
      </w:pPr>
    </w:p>
    <w:p w14:paraId="35881F1E" w14:textId="77777777" w:rsidR="009B1FF3" w:rsidRDefault="007F62D7">
      <w:pPr>
        <w:keepNext/>
        <w:spacing w:before="360" w:after="120"/>
      </w:pPr>
      <w:r>
        <w:rPr>
          <w:rFonts w:ascii="Arial" w:hAnsi="Arial"/>
          <w:b/>
          <w:color w:val="1A365D"/>
          <w:sz w:val="32"/>
        </w:rPr>
        <w:t>4. Modern Production Tech Stack (Building from Scratch)</w:t>
      </w:r>
    </w:p>
    <w:p w14:paraId="421E9BD0" w14:textId="77777777" w:rsidR="009B1FF3" w:rsidRDefault="007F62D7">
      <w:pPr>
        <w:spacing w:after="80"/>
      </w:pPr>
      <w:r>
        <w:rPr>
          <w:rFonts w:ascii="Calibri" w:hAnsi="Calibri"/>
          <w:color w:val="1E293B"/>
          <w:sz w:val="21"/>
        </w:rPr>
        <w:t>To build this platform cleanly from scratch with enterprise scalability, high performance, and rapid hackathon execution, the following modern stack is recommended: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4032"/>
      </w:tblGrid>
      <w:tr w:rsidR="009B1FF3" w14:paraId="00BB565F" w14:textId="77777777">
        <w:trPr>
          <w:jc w:val="center"/>
        </w:trPr>
        <w:tc>
          <w:tcPr>
            <w:tcW w:w="2592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4C5334" w14:textId="77777777" w:rsidR="009B1FF3" w:rsidRDefault="007F62D7"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w="3168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20C729" w14:textId="77777777" w:rsidR="009B1FF3" w:rsidRDefault="007F62D7">
            <w:r>
              <w:rPr>
                <w:b/>
                <w:color w:val="FFFFFF"/>
                <w:sz w:val="19"/>
              </w:rPr>
              <w:t>Technology Selection</w:t>
            </w:r>
          </w:p>
        </w:tc>
        <w:tc>
          <w:tcPr>
            <w:tcW w:w="4032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853E7F" w14:textId="77777777" w:rsidR="009B1FF3" w:rsidRDefault="007F62D7">
            <w:r>
              <w:rPr>
                <w:b/>
                <w:color w:val="FFFFFF"/>
                <w:sz w:val="19"/>
              </w:rPr>
              <w:t>Rationale &amp; Competitive Advantage</w:t>
            </w:r>
          </w:p>
        </w:tc>
      </w:tr>
      <w:tr w:rsidR="009B1FF3" w14:paraId="787D5058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D31E3" w14:textId="77777777" w:rsidR="009B1FF3" w:rsidRDefault="007F62D7">
            <w:r>
              <w:rPr>
                <w:b/>
                <w:color w:val="1E293B"/>
                <w:sz w:val="18"/>
              </w:rPr>
              <w:lastRenderedPageBreak/>
              <w:t>Frontend Application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F8DDB" w14:textId="77777777" w:rsidR="009B1FF3" w:rsidRDefault="007F62D7">
            <w:r>
              <w:rPr>
                <w:color w:val="1E293B"/>
                <w:sz w:val="18"/>
              </w:rPr>
              <w:t>Next.js 15 (App Router) + React 19 + Tailwind CSS v4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1FF56" w14:textId="77777777" w:rsidR="009B1FF3" w:rsidRDefault="007F62D7">
            <w:r>
              <w:rPr>
                <w:color w:val="1E293B"/>
                <w:sz w:val="18"/>
              </w:rPr>
              <w:t>High performance Server Components, streaming SSR, native web audio hooks, instant UI responsiveness.</w:t>
            </w:r>
          </w:p>
        </w:tc>
      </w:tr>
      <w:tr w:rsidR="009B1FF3" w14:paraId="058A673A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03275" w14:textId="77777777" w:rsidR="009B1FF3" w:rsidRDefault="007F62D7">
            <w:r>
              <w:rPr>
                <w:b/>
                <w:color w:val="1E293B"/>
                <w:sz w:val="18"/>
              </w:rPr>
              <w:t>Code Editor &amp; Split View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CA153" w14:textId="77777777" w:rsidR="009B1FF3" w:rsidRDefault="007F62D7">
            <w:r>
              <w:rPr>
                <w:color w:val="1E293B"/>
                <w:sz w:val="18"/>
              </w:rPr>
              <w:t>Monaco Editor + PDF.js + react-split</w:t>
            </w:r>
          </w:p>
        </w:tc>
        <w:tc>
          <w:tcPr>
            <w:tcW w:w="403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5B982" w14:textId="77777777" w:rsidR="009B1FF3" w:rsidRDefault="007F62D7">
            <w:r>
              <w:rPr>
                <w:color w:val="1E293B"/>
                <w:sz w:val="18"/>
              </w:rPr>
              <w:t>VS Code-grade editing experience, in-browser PDF rendering for Resume Doctor with split-pane control.</w:t>
            </w:r>
          </w:p>
        </w:tc>
      </w:tr>
      <w:tr w:rsidR="009B1FF3" w14:paraId="3C74AAFF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6DBFC" w14:textId="77777777" w:rsidR="009B1FF3" w:rsidRDefault="007F62D7">
            <w:r>
              <w:rPr>
                <w:b/>
                <w:color w:val="1E293B"/>
                <w:sz w:val="18"/>
              </w:rPr>
              <w:t>Backend Framework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22A11" w14:textId="77777777" w:rsidR="009B1FF3" w:rsidRDefault="007F62D7">
            <w:r>
              <w:rPr>
                <w:color w:val="1E293B"/>
                <w:sz w:val="18"/>
              </w:rPr>
              <w:t>FastAPI (Python 3.12) + Pydantic v2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487A5" w14:textId="77777777" w:rsidR="009B1FF3" w:rsidRDefault="007F62D7">
            <w:r>
              <w:rPr>
                <w:color w:val="1E293B"/>
                <w:sz w:val="18"/>
              </w:rPr>
              <w:t>Asynchronous high-throughput REST + WebSocket support, native OpenAPI docs, ultra-fast serialization.</w:t>
            </w:r>
          </w:p>
        </w:tc>
      </w:tr>
      <w:tr w:rsidR="009B1FF3" w14:paraId="15717827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0C6B6" w14:textId="77777777" w:rsidR="009B1FF3" w:rsidRDefault="007F62D7">
            <w:r>
              <w:rPr>
                <w:b/>
                <w:color w:val="1E293B"/>
                <w:sz w:val="18"/>
              </w:rPr>
              <w:t>Agent Orchestration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4184B" w14:textId="77777777" w:rsidR="009B1FF3" w:rsidRDefault="007F62D7">
            <w:r>
              <w:rPr>
                <w:color w:val="1E293B"/>
                <w:sz w:val="18"/>
              </w:rPr>
              <w:t>LangGraph + LangChain Core</w:t>
            </w:r>
          </w:p>
        </w:tc>
        <w:tc>
          <w:tcPr>
            <w:tcW w:w="403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4EFD4" w14:textId="77777777" w:rsidR="009B1FF3" w:rsidRDefault="007F62D7">
            <w:r>
              <w:rPr>
                <w:color w:val="1E293B"/>
                <w:sz w:val="18"/>
              </w:rPr>
              <w:t>Cyclic state graphs, stateful conditional branching, checkpointing, and time-travel state debugging.</w:t>
            </w:r>
          </w:p>
        </w:tc>
      </w:tr>
      <w:tr w:rsidR="009B1FF3" w14:paraId="24680A7D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B255E" w14:textId="77777777" w:rsidR="009B1FF3" w:rsidRDefault="007F62D7">
            <w:r>
              <w:rPr>
                <w:b/>
                <w:color w:val="1E293B"/>
                <w:sz w:val="18"/>
              </w:rPr>
              <w:t>Primary LLM Engine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55FA3" w14:textId="77777777" w:rsidR="009B1FF3" w:rsidRDefault="007F62D7">
            <w:r>
              <w:rPr>
                <w:color w:val="1E293B"/>
                <w:sz w:val="18"/>
              </w:rPr>
              <w:t>Gemini 2.5 Flash / Pro (Google AI)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2DDEA" w14:textId="77777777" w:rsidR="009B1FF3" w:rsidRDefault="007F62D7">
            <w:r>
              <w:rPr>
                <w:color w:val="1E293B"/>
                <w:sz w:val="18"/>
              </w:rPr>
              <w:t>Massive 1M+ token context window, ultra-fast structured outputs, cost-effective multimodal reasoning.</w:t>
            </w:r>
          </w:p>
        </w:tc>
      </w:tr>
      <w:tr w:rsidR="009B1FF3" w14:paraId="3B128E2C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724E4" w14:textId="77777777" w:rsidR="009B1FF3" w:rsidRDefault="007F62D7">
            <w:r>
              <w:rPr>
                <w:b/>
                <w:color w:val="1E293B"/>
                <w:sz w:val="18"/>
              </w:rPr>
              <w:t>Voice &amp; Speech Pipeline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F239A" w14:textId="77777777" w:rsidR="009B1FF3" w:rsidRDefault="007F62D7">
            <w:r>
              <w:rPr>
                <w:color w:val="1E293B"/>
                <w:sz w:val="18"/>
              </w:rPr>
              <w:t>Deepgram (Live STT) + ElevenLabs (Neural TTS)</w:t>
            </w:r>
          </w:p>
        </w:tc>
        <w:tc>
          <w:tcPr>
            <w:tcW w:w="403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5D6E9" w14:textId="77777777" w:rsidR="009B1FF3" w:rsidRDefault="007F62D7">
            <w:r>
              <w:rPr>
                <w:color w:val="1E293B"/>
                <w:sz w:val="18"/>
              </w:rPr>
              <w:t>Sub-300ms real-time audio transcription and human-realistic conversational voice synthesis.</w:t>
            </w:r>
          </w:p>
        </w:tc>
      </w:tr>
      <w:tr w:rsidR="009B1FF3" w14:paraId="0473F780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50C8B" w14:textId="77777777" w:rsidR="009B1FF3" w:rsidRDefault="007F62D7">
            <w:r>
              <w:rPr>
                <w:b/>
                <w:color w:val="1E293B"/>
                <w:sz w:val="18"/>
              </w:rPr>
              <w:t>Code Execution Engine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F132D" w14:textId="77777777" w:rsidR="009B1FF3" w:rsidRDefault="007F62D7">
            <w:r>
              <w:rPr>
                <w:color w:val="1E293B"/>
                <w:sz w:val="18"/>
              </w:rPr>
              <w:t>Judge0 / Piston (Dockerized Sandbox)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F87A7" w14:textId="77777777" w:rsidR="009B1FF3" w:rsidRDefault="007F62D7">
            <w:r>
              <w:rPr>
                <w:color w:val="1E293B"/>
                <w:sz w:val="18"/>
              </w:rPr>
              <w:t>Isolated, multi-language secure code compilation with CPU runtime, memory limits, and automated test runs.</w:t>
            </w:r>
          </w:p>
        </w:tc>
      </w:tr>
      <w:tr w:rsidR="009B1FF3" w14:paraId="6C825CBD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A9734" w14:textId="77777777" w:rsidR="009B1FF3" w:rsidRDefault="007F62D7">
            <w:r>
              <w:rPr>
                <w:b/>
                <w:color w:val="1E293B"/>
                <w:sz w:val="18"/>
              </w:rPr>
              <w:t>Primary Database &amp; Vector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79E74" w14:textId="77777777" w:rsidR="009B1FF3" w:rsidRDefault="007F62D7">
            <w:r>
              <w:rPr>
                <w:color w:val="1E293B"/>
                <w:sz w:val="18"/>
              </w:rPr>
              <w:t>PostgreSQL (Supabase) + pgvector</w:t>
            </w:r>
          </w:p>
        </w:tc>
        <w:tc>
          <w:tcPr>
            <w:tcW w:w="403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685A8" w14:textId="77777777" w:rsidR="009B1FF3" w:rsidRDefault="007F62D7">
            <w:r>
              <w:rPr>
                <w:color w:val="1E293B"/>
                <w:sz w:val="18"/>
              </w:rPr>
              <w:t>Relational consistency for user profiles + vector similarity search for JD matching and problem retrieval.</w:t>
            </w:r>
          </w:p>
        </w:tc>
      </w:tr>
      <w:tr w:rsidR="009B1FF3" w14:paraId="1895DDA2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CAF47" w14:textId="77777777" w:rsidR="009B1FF3" w:rsidRDefault="007F62D7">
            <w:r>
              <w:rPr>
                <w:b/>
                <w:color w:val="1E293B"/>
                <w:sz w:val="18"/>
              </w:rPr>
              <w:t>Session Cache &amp; Task Queue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D10EF" w14:textId="77777777" w:rsidR="009B1FF3" w:rsidRDefault="007F62D7">
            <w:r>
              <w:rPr>
                <w:color w:val="1E293B"/>
                <w:sz w:val="18"/>
              </w:rPr>
              <w:t>Redis + Celery / BullMQ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F6803" w14:textId="77777777" w:rsidR="009B1FF3" w:rsidRDefault="007F62D7">
            <w:r>
              <w:rPr>
                <w:color w:val="1E293B"/>
                <w:sz w:val="18"/>
              </w:rPr>
              <w:t>Sub-millisecond state caching, distributed background workers for spaced repetition scans and web outreach.</w:t>
            </w:r>
          </w:p>
        </w:tc>
      </w:tr>
    </w:tbl>
    <w:p w14:paraId="48645F94" w14:textId="77777777" w:rsidR="009B1FF3" w:rsidRDefault="009B1FF3">
      <w:pPr>
        <w:spacing w:after="160"/>
      </w:pPr>
    </w:p>
    <w:p w14:paraId="4DB379EF" w14:textId="77777777" w:rsidR="009B1FF3" w:rsidRDefault="007F62D7">
      <w:pPr>
        <w:keepNext/>
        <w:spacing w:before="360" w:after="120"/>
      </w:pPr>
      <w:r>
        <w:rPr>
          <w:rFonts w:ascii="Arial" w:hAnsi="Arial"/>
          <w:b/>
          <w:color w:val="1A365D"/>
          <w:sz w:val="32"/>
        </w:rPr>
        <w:t>5. Hackathon Pitch &amp; 3-Minute Demo Playbook</w:t>
      </w:r>
    </w:p>
    <w:p w14:paraId="79599ACA" w14:textId="77777777" w:rsidR="009B1FF3" w:rsidRDefault="007F62D7">
      <w:pPr>
        <w:spacing w:after="80"/>
      </w:pPr>
      <w:r>
        <w:rPr>
          <w:rFonts w:ascii="Calibri" w:hAnsi="Calibri"/>
          <w:color w:val="1E293B"/>
          <w:sz w:val="21"/>
        </w:rPr>
        <w:t>To achieve maximum evaluation scores in an Agentic AI track, structure your live demonstration around visible agency and the closed-loop feedback mechanism:</w:t>
      </w:r>
    </w:p>
    <w:p w14:paraId="7D9436D5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0:00 - 0:45 (Diagnosis &amp; Delta): </w:t>
      </w:r>
      <w:r>
        <w:rPr>
          <w:rFonts w:ascii="Calibri" w:hAnsi="Calibri"/>
          <w:color w:val="1E293B"/>
          <w:sz w:val="20"/>
        </w:rPr>
        <w:t>Demonstrate the Resume Doctor &amp; JD Matcher simultaneously. Show the agent automatically red-lining weak resume lines and calculating the Skill Delta against a live Amazon SDE 2 job description.</w:t>
      </w:r>
    </w:p>
    <w:p w14:paraId="3A088888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0:45 - 1:30 (Practice &amp; Socratic Agency): </w:t>
      </w:r>
      <w:r>
        <w:rPr>
          <w:rFonts w:ascii="Calibri" w:hAnsi="Calibri"/>
          <w:color w:val="1E293B"/>
          <w:sz w:val="20"/>
        </w:rPr>
        <w:t>Open the DSA Workspace. Submit a deliberately unoptimized solution (O(N^2)). Show the Socratic Debugging Agent dynamically intervening with live hints, then show the code sandbox verifying the edge-case failure.</w:t>
      </w:r>
    </w:p>
    <w:p w14:paraId="746AACAF" w14:textId="77777777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lastRenderedPageBreak/>
        <w:t xml:space="preserve">1:30 - 2:15 (Voice &amp; Multi-Agent Debate): </w:t>
      </w:r>
      <w:r>
        <w:rPr>
          <w:rFonts w:ascii="Calibri" w:hAnsi="Calibri"/>
          <w:color w:val="1E293B"/>
          <w:sz w:val="20"/>
        </w:rPr>
        <w:t>Launch a live 1-turn voice interview. Show the Dual-Agent panel: the Interviewer asking questions while the Shadow Critic scores in the background. Trigger a deliberate inconsistency to show 'The Story Consistency Check' in action.</w:t>
      </w:r>
    </w:p>
    <w:p w14:paraId="3B6FA944" w14:textId="79D888DA" w:rsidR="009B1FF3" w:rsidRDefault="007F62D7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2:15 - 3:00 (Closed-Loop &amp; Career Agent): </w:t>
      </w:r>
      <w:r>
        <w:rPr>
          <w:rFonts w:ascii="Calibri" w:hAnsi="Calibri"/>
          <w:color w:val="1E293B"/>
          <w:sz w:val="20"/>
        </w:rPr>
        <w:t>Return to the Dashboard. Show the 'Why This Moved' audit log and how today's performance autonomously reshaped tomorrow's roadmap, concluding with the Auto Job-Outreach Agent generating proof-of-skill recruiter emails.</w:t>
      </w:r>
      <w:r w:rsidR="009C1FC5">
        <w:rPr>
          <w:rFonts w:ascii="Calibri" w:hAnsi="Calibri"/>
          <w:color w:val="1E293B"/>
          <w:sz w:val="20"/>
        </w:rPr>
        <w:br/>
      </w:r>
      <w:r w:rsidR="009C1FC5">
        <w:rPr>
          <w:rFonts w:ascii="Calibri" w:hAnsi="Calibri"/>
          <w:color w:val="1E293B"/>
          <w:sz w:val="20"/>
        </w:rPr>
        <w:br/>
      </w:r>
      <w:r w:rsidR="009C1FC5">
        <w:rPr>
          <w:rFonts w:ascii="Calibri" w:hAnsi="Calibri"/>
          <w:color w:val="1E293B"/>
          <w:sz w:val="20"/>
        </w:rPr>
        <w:br/>
        <w:t>//</w:t>
      </w:r>
      <w:r w:rsidR="007E1F75">
        <w:rPr>
          <w:rFonts w:ascii="Calibri" w:hAnsi="Calibri"/>
          <w:color w:val="1E293B"/>
          <w:sz w:val="20"/>
        </w:rPr>
        <w:t>SIDE-NOTES(ADD-ONS):</w:t>
      </w:r>
      <w:r w:rsidR="007E1F75">
        <w:rPr>
          <w:rFonts w:ascii="Calibri" w:hAnsi="Calibri"/>
          <w:color w:val="1E293B"/>
          <w:sz w:val="20"/>
        </w:rPr>
        <w:br/>
        <w:t>company specific prep is a sub part of the generalized platform,</w:t>
      </w:r>
      <w:r w:rsidR="007E1F75">
        <w:rPr>
          <w:rFonts w:ascii="Calibri" w:hAnsi="Calibri"/>
          <w:color w:val="1E293B"/>
          <w:sz w:val="20"/>
        </w:rPr>
        <w:br/>
        <w:t xml:space="preserve">the user onboards </w:t>
      </w:r>
      <w:r w:rsidR="00196836">
        <w:rPr>
          <w:rFonts w:ascii="Calibri" w:hAnsi="Calibri"/>
          <w:color w:val="1E293B"/>
          <w:sz w:val="20"/>
        </w:rPr>
        <w:t>without specifying the company, then inside the website there’s a s</w:t>
      </w:r>
      <w:r w:rsidR="005436BD">
        <w:rPr>
          <w:rFonts w:ascii="Calibri" w:hAnsi="Calibri"/>
          <w:color w:val="1E293B"/>
          <w:sz w:val="20"/>
        </w:rPr>
        <w:t>pecific,</w:t>
      </w:r>
      <w:r w:rsidR="003C622F">
        <w:rPr>
          <w:rFonts w:ascii="Calibri" w:hAnsi="Calibri"/>
          <w:color w:val="1E293B"/>
          <w:sz w:val="20"/>
        </w:rPr>
        <w:t xml:space="preserve"> company specific prep</w:t>
      </w:r>
      <w:r w:rsidR="007D2906">
        <w:rPr>
          <w:rFonts w:ascii="Calibri" w:hAnsi="Calibri"/>
          <w:color w:val="1E293B"/>
          <w:sz w:val="20"/>
        </w:rPr>
        <w:t>(which will be paid)</w:t>
      </w:r>
      <w:r w:rsidR="007D2906">
        <w:rPr>
          <w:rFonts w:ascii="Calibri" w:hAnsi="Calibri"/>
          <w:color w:val="1E293B"/>
          <w:sz w:val="20"/>
        </w:rPr>
        <w:br/>
        <w:t xml:space="preserve">there’s complete 0 to 100 company prep(everything focused dsa, </w:t>
      </w:r>
      <w:r w:rsidR="002851BA">
        <w:rPr>
          <w:rFonts w:ascii="Calibri" w:hAnsi="Calibri"/>
          <w:color w:val="1E293B"/>
          <w:sz w:val="20"/>
        </w:rPr>
        <w:t>interview,system design and everything)</w:t>
      </w:r>
      <w:r w:rsidR="00333D26">
        <w:rPr>
          <w:rFonts w:ascii="Calibri" w:hAnsi="Calibri"/>
          <w:color w:val="1E293B"/>
          <w:sz w:val="20"/>
        </w:rPr>
        <w:t>(making it freemium,</w:t>
      </w:r>
      <w:r w:rsidR="0010021D">
        <w:rPr>
          <w:rFonts w:ascii="Calibri" w:hAnsi="Calibri"/>
          <w:color w:val="1E293B"/>
          <w:sz w:val="20"/>
        </w:rPr>
        <w:t>like 2 questions unlocked and a short interview session rest all locked.</w:t>
      </w:r>
    </w:p>
    <w:sectPr w:rsidR="009B1FF3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CD87E1C"/>
    <w:lvl w:ilvl="0">
      <w:start w:val="1"/>
      <w:numFmt w:val="bullet"/>
      <w:pStyle w:val="ListBullet"/>
      <w:lvlText w:val=""/>
      <w:lvlJc w:val="left"/>
      <w:pPr>
        <w:tabs>
          <w:tab w:val="num" w:pos="2345"/>
        </w:tabs>
        <w:ind w:left="2345" w:hanging="360"/>
      </w:pPr>
      <w:rPr>
        <w:rFonts w:ascii="Symbol" w:hAnsi="Symbol" w:hint="default"/>
      </w:rPr>
    </w:lvl>
  </w:abstractNum>
  <w:abstractNum w:abstractNumId="9" w15:restartNumberingAfterBreak="0">
    <w:nsid w:val="0C3A331E"/>
    <w:multiLevelType w:val="multilevel"/>
    <w:tmpl w:val="69BA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0A7873"/>
    <w:multiLevelType w:val="multilevel"/>
    <w:tmpl w:val="3858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224159"/>
    <w:multiLevelType w:val="multilevel"/>
    <w:tmpl w:val="6654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19798">
    <w:abstractNumId w:val="8"/>
  </w:num>
  <w:num w:numId="2" w16cid:durableId="1623344544">
    <w:abstractNumId w:val="6"/>
  </w:num>
  <w:num w:numId="3" w16cid:durableId="1612125608">
    <w:abstractNumId w:val="5"/>
  </w:num>
  <w:num w:numId="4" w16cid:durableId="1844393904">
    <w:abstractNumId w:val="4"/>
  </w:num>
  <w:num w:numId="5" w16cid:durableId="453521258">
    <w:abstractNumId w:val="7"/>
  </w:num>
  <w:num w:numId="6" w16cid:durableId="287249529">
    <w:abstractNumId w:val="3"/>
  </w:num>
  <w:num w:numId="7" w16cid:durableId="780106860">
    <w:abstractNumId w:val="2"/>
  </w:num>
  <w:num w:numId="8" w16cid:durableId="963344148">
    <w:abstractNumId w:val="1"/>
  </w:num>
  <w:num w:numId="9" w16cid:durableId="1162430884">
    <w:abstractNumId w:val="0"/>
  </w:num>
  <w:num w:numId="10" w16cid:durableId="1652097439">
    <w:abstractNumId w:val="9"/>
  </w:num>
  <w:num w:numId="11" w16cid:durableId="1971013244">
    <w:abstractNumId w:val="11"/>
  </w:num>
  <w:num w:numId="12" w16cid:durableId="15890041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21D"/>
    <w:rsid w:val="0015074B"/>
    <w:rsid w:val="00196836"/>
    <w:rsid w:val="00234475"/>
    <w:rsid w:val="002851BA"/>
    <w:rsid w:val="0029639D"/>
    <w:rsid w:val="002E41A0"/>
    <w:rsid w:val="0030244D"/>
    <w:rsid w:val="00326F90"/>
    <w:rsid w:val="00333D26"/>
    <w:rsid w:val="00366358"/>
    <w:rsid w:val="003C622F"/>
    <w:rsid w:val="003F7BF4"/>
    <w:rsid w:val="004A28E6"/>
    <w:rsid w:val="004D5A84"/>
    <w:rsid w:val="004E5E19"/>
    <w:rsid w:val="005436BD"/>
    <w:rsid w:val="00737F0E"/>
    <w:rsid w:val="00794B77"/>
    <w:rsid w:val="007D2906"/>
    <w:rsid w:val="007E1F75"/>
    <w:rsid w:val="007F62D7"/>
    <w:rsid w:val="009A64E7"/>
    <w:rsid w:val="009B1FF3"/>
    <w:rsid w:val="009C1FC5"/>
    <w:rsid w:val="00AA1D8D"/>
    <w:rsid w:val="00B47730"/>
    <w:rsid w:val="00C07012"/>
    <w:rsid w:val="00C82C4A"/>
    <w:rsid w:val="00CB0664"/>
    <w:rsid w:val="00CE70E3"/>
    <w:rsid w:val="00EF0C73"/>
    <w:rsid w:val="00FC693F"/>
    <w:rsid w:val="00FD4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1E488B"/>
  <w14:defaultImageDpi w14:val="300"/>
  <w15:docId w15:val="{6F50AEE0-027B-49D2-B481-F6D2F4EC3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9</Pages>
  <Words>2522</Words>
  <Characters>14382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Dhruv Chaudhary</cp:lastModifiedBy>
  <cp:revision>24</cp:revision>
  <dcterms:created xsi:type="dcterms:W3CDTF">2026-08-19T08:07:00Z</dcterms:created>
  <dcterms:modified xsi:type="dcterms:W3CDTF">2026-08-19T13:23:00Z</dcterms:modified>
  <cp:category/>
</cp:coreProperties>
</file>