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B53FD" w14:textId="77777777" w:rsidR="005D677E" w:rsidRPr="005D677E" w:rsidRDefault="005D677E" w:rsidP="005D677E">
      <w:r w:rsidRPr="005D677E">
        <w:rPr>
          <w:b/>
          <w:bCs/>
        </w:rPr>
        <w:t>Transcript</w:t>
      </w:r>
    </w:p>
    <w:p w14:paraId="0421DC4B" w14:textId="77777777" w:rsidR="005D677E" w:rsidRPr="005D677E" w:rsidRDefault="005D677E" w:rsidP="005D677E">
      <w:pPr>
        <w:rPr>
          <w:b/>
          <w:bCs/>
        </w:rPr>
      </w:pPr>
      <w:r w:rsidRPr="005D677E">
        <w:rPr>
          <w:b/>
          <w:bCs/>
        </w:rPr>
        <w:t>1. Quantitative comparisons: histograms</w:t>
      </w:r>
    </w:p>
    <w:p w14:paraId="220CD262" w14:textId="77777777" w:rsidR="005D677E" w:rsidRPr="005D677E" w:rsidRDefault="005D677E" w:rsidP="005D677E">
      <w:r w:rsidRPr="005D677E">
        <w:t>00:00 - 00:19</w:t>
      </w:r>
    </w:p>
    <w:p w14:paraId="60EFC8B9" w14:textId="77777777" w:rsidR="005D677E" w:rsidRPr="005D677E" w:rsidRDefault="005D677E" w:rsidP="005D677E">
      <w:r w:rsidRPr="005D677E">
        <w:t>Bar-charts show us the value of a variable in different conditions. Now, we're going to look at histograms. This visualization is useful because it shows us the entire distribution of values within a variable.</w:t>
      </w:r>
    </w:p>
    <w:p w14:paraId="69F45A37" w14:textId="77777777" w:rsidR="005D677E" w:rsidRPr="005D677E" w:rsidRDefault="005D677E" w:rsidP="005D677E">
      <w:pPr>
        <w:rPr>
          <w:b/>
          <w:bCs/>
        </w:rPr>
      </w:pPr>
      <w:r w:rsidRPr="005D677E">
        <w:rPr>
          <w:b/>
          <w:bCs/>
        </w:rPr>
        <w:t>2. Histograms</w:t>
      </w:r>
    </w:p>
    <w:p w14:paraId="5E35D73B" w14:textId="77777777" w:rsidR="005D677E" w:rsidRPr="005D677E" w:rsidRDefault="005D677E" w:rsidP="005D677E">
      <w:r w:rsidRPr="005D677E">
        <w:t>00:19 - 01:00</w:t>
      </w:r>
    </w:p>
    <w:p w14:paraId="528ED7D0" w14:textId="77777777" w:rsidR="005D677E" w:rsidRPr="005D677E" w:rsidRDefault="005D677E" w:rsidP="005D677E">
      <w:r w:rsidRPr="005D677E">
        <w:t>Let's look at another example. In this case, we are looking at data about the athletes who participated in the 2016 Olympic Games. We've extracted two DataFrames from this data: all of the medal winners in men's gymnastics and all of the medal winners in men's rowing. Here are the five first rows in the men's rowing DataFrame. You can see that the data contains different kinds of information: what kinds of medals each competitor won, and also the competitor's height and weight.</w:t>
      </w:r>
    </w:p>
    <w:p w14:paraId="4CFA172F" w14:textId="77777777" w:rsidR="005D677E" w:rsidRPr="005D677E" w:rsidRDefault="005D677E" w:rsidP="005D677E">
      <w:pPr>
        <w:rPr>
          <w:b/>
          <w:bCs/>
        </w:rPr>
      </w:pPr>
      <w:r w:rsidRPr="005D677E">
        <w:rPr>
          <w:b/>
          <w:bCs/>
        </w:rPr>
        <w:t>3. A bar chart again</w:t>
      </w:r>
    </w:p>
    <w:p w14:paraId="31585100" w14:textId="77777777" w:rsidR="005D677E" w:rsidRPr="005D677E" w:rsidRDefault="005D677E" w:rsidP="005D677E">
      <w:r w:rsidRPr="005D677E">
        <w:t>01:00 - 01:29</w:t>
      </w:r>
    </w:p>
    <w:p w14:paraId="24282832" w14:textId="77777777" w:rsidR="005D677E" w:rsidRPr="005D677E" w:rsidRDefault="005D677E" w:rsidP="005D677E">
      <w:r w:rsidRPr="005D677E">
        <w:t>Let's start by seeing what a comparison of heights would look like with a bar chart. After creating the Figure and Axes objects, we add to them a bar with the mean of the rowing "Height" column. Then, we add a bar with the mean of the gymnastics "Height" column. We set the y-axis label and show the figure, which gives us a sense for the difference between the groups.</w:t>
      </w:r>
    </w:p>
    <w:p w14:paraId="339ACCAC" w14:textId="77777777" w:rsidR="005D677E" w:rsidRPr="005D677E" w:rsidRDefault="005D677E" w:rsidP="005D677E">
      <w:pPr>
        <w:rPr>
          <w:b/>
          <w:bCs/>
        </w:rPr>
      </w:pPr>
      <w:r w:rsidRPr="005D677E">
        <w:rPr>
          <w:b/>
          <w:bCs/>
        </w:rPr>
        <w:t>4. Introducing histograms</w:t>
      </w:r>
    </w:p>
    <w:p w14:paraId="54AAB966" w14:textId="77777777" w:rsidR="005D677E" w:rsidRPr="005D677E" w:rsidRDefault="005D677E" w:rsidP="005D677E">
      <w:r w:rsidRPr="005D677E">
        <w:t>01:29 - 02:41</w:t>
      </w:r>
    </w:p>
    <w:p w14:paraId="349772DE" w14:textId="77777777" w:rsidR="005D677E" w:rsidRPr="005D677E" w:rsidRDefault="005D677E" w:rsidP="005D677E">
      <w:r w:rsidRPr="005D677E">
        <w:t>But a histogram would instead show the full distribution of values within each variable. Let's see that. We start again by initializing a Figure and Axes. We then call the Axes hist method with the entire "Height" column of the men's rowing DataFrame. We repeat this with the men's gymnastics DataFrame. In the histogram shown, the x-axis is the values within the variable and the height of the bars represents the number of observations within a particular bin of values. For example, there are 12 gymnasts with heights between 164 and 167 centimeters, so the highest bar in the orange histogram is 12 units high. Similarly, there are 20 rowers with heights between 188 and 192 centimeters, and the highest bar in the blue histogram is 20 units high.</w:t>
      </w:r>
    </w:p>
    <w:p w14:paraId="311E8F4F" w14:textId="77777777" w:rsidR="005D677E" w:rsidRPr="005D677E" w:rsidRDefault="005D677E" w:rsidP="005D677E">
      <w:pPr>
        <w:rPr>
          <w:b/>
          <w:bCs/>
        </w:rPr>
      </w:pPr>
      <w:r w:rsidRPr="005D677E">
        <w:rPr>
          <w:b/>
          <w:bCs/>
        </w:rPr>
        <w:t>5. Labels are needed</w:t>
      </w:r>
    </w:p>
    <w:p w14:paraId="7C6C894F" w14:textId="77777777" w:rsidR="005D677E" w:rsidRPr="005D677E" w:rsidRDefault="005D677E" w:rsidP="005D677E">
      <w:r w:rsidRPr="005D677E">
        <w:t>02:41 - 03:10</w:t>
      </w:r>
    </w:p>
    <w:p w14:paraId="6ADCA411" w14:textId="77777777" w:rsidR="005D677E" w:rsidRPr="005D677E" w:rsidRDefault="005D677E" w:rsidP="005D677E">
      <w:r w:rsidRPr="005D677E">
        <w:t>Because the x-axis label no longer provides information about which color represents which variable, labels are really needed in histograms. As before, we can label a variable by calling the hist method with the label key-word argument and then calling the legend method before we call plt-dot-show, so that a legend appears in the figure.</w:t>
      </w:r>
    </w:p>
    <w:p w14:paraId="2D8F107F" w14:textId="77777777" w:rsidR="005D677E" w:rsidRPr="005D677E" w:rsidRDefault="005D677E" w:rsidP="005D677E">
      <w:pPr>
        <w:rPr>
          <w:b/>
          <w:bCs/>
        </w:rPr>
      </w:pPr>
      <w:r w:rsidRPr="005D677E">
        <w:rPr>
          <w:b/>
          <w:bCs/>
        </w:rPr>
        <w:lastRenderedPageBreak/>
        <w:t>6. Customizing histograms: setting the number of bins</w:t>
      </w:r>
    </w:p>
    <w:p w14:paraId="64789666" w14:textId="77777777" w:rsidR="005D677E" w:rsidRPr="005D677E" w:rsidRDefault="005D677E" w:rsidP="005D677E">
      <w:r w:rsidRPr="005D677E">
        <w:t>03:10 - 03:38</w:t>
      </w:r>
    </w:p>
    <w:p w14:paraId="012EC517" w14:textId="77777777" w:rsidR="005D677E" w:rsidRPr="005D677E" w:rsidRDefault="005D677E" w:rsidP="005D677E">
      <w:r w:rsidRPr="005D677E">
        <w:t>You might be wondering how Matplotlib decides how to divide the data up into the different bars. Per default, the number of bars or bins in a histogram is 10, but we can customize that. If we provide an integer number to the bins key-word argument, the histogram will have that number of bins.</w:t>
      </w:r>
    </w:p>
    <w:p w14:paraId="7A4BA465" w14:textId="77777777" w:rsidR="005D677E" w:rsidRPr="005D677E" w:rsidRDefault="005D677E" w:rsidP="005D677E">
      <w:pPr>
        <w:rPr>
          <w:b/>
          <w:bCs/>
        </w:rPr>
      </w:pPr>
      <w:r w:rsidRPr="005D677E">
        <w:rPr>
          <w:b/>
          <w:bCs/>
        </w:rPr>
        <w:t>7. Customizing histograms: setting bin boundaries</w:t>
      </w:r>
    </w:p>
    <w:p w14:paraId="42EEBADE" w14:textId="77777777" w:rsidR="005D677E" w:rsidRPr="005D677E" w:rsidRDefault="005D677E" w:rsidP="005D677E">
      <w:r w:rsidRPr="005D677E">
        <w:t>03:38 - 04:09</w:t>
      </w:r>
    </w:p>
    <w:p w14:paraId="5B83A58C" w14:textId="77777777" w:rsidR="005D677E" w:rsidRPr="005D677E" w:rsidRDefault="005D677E" w:rsidP="005D677E">
      <w:r w:rsidRPr="005D677E">
        <w:t>If we instead provide a sequence of values, these numbers will be set to be the boundaries between the bins, as shown here. There is one last thing to customize. Looking at this figure, you might wonder whether there are any rowing medalists with a height of less than 180 centimeters. This is hard to tell because the bars for the gymnastics histogram are occluding this information.</w:t>
      </w:r>
    </w:p>
    <w:p w14:paraId="6472CFF6" w14:textId="77777777" w:rsidR="005D677E" w:rsidRPr="005D677E" w:rsidRDefault="005D677E" w:rsidP="005D677E">
      <w:pPr>
        <w:rPr>
          <w:b/>
          <w:bCs/>
        </w:rPr>
      </w:pPr>
      <w:r w:rsidRPr="005D677E">
        <w:rPr>
          <w:b/>
          <w:bCs/>
        </w:rPr>
        <w:t>8. Customizing histograms: transparency</w:t>
      </w:r>
    </w:p>
    <w:p w14:paraId="23A103FC" w14:textId="77777777" w:rsidR="005D677E" w:rsidRPr="005D677E" w:rsidRDefault="005D677E" w:rsidP="005D677E">
      <w:r w:rsidRPr="005D677E">
        <w:t>04:09 - 04:30</w:t>
      </w:r>
    </w:p>
    <w:p w14:paraId="7322986F" w14:textId="77777777" w:rsidR="005D677E" w:rsidRPr="005D677E" w:rsidRDefault="005D677E" w:rsidP="005D677E">
      <w:r w:rsidRPr="005D677E">
        <w:t>The occlusion can be eliminated by changing the type of histogram that is used. Instead of the "bar" type that is used per default, you can specify a histtype of "step", which displays the histogram as thin lines, instead of solid bars,</w:t>
      </w:r>
    </w:p>
    <w:p w14:paraId="113EDBE1" w14:textId="77777777" w:rsidR="005D677E" w:rsidRPr="005D677E" w:rsidRDefault="005D677E" w:rsidP="005D677E">
      <w:pPr>
        <w:rPr>
          <w:b/>
          <w:bCs/>
        </w:rPr>
      </w:pPr>
      <w:r w:rsidRPr="005D677E">
        <w:rPr>
          <w:b/>
          <w:bCs/>
        </w:rPr>
        <w:t>9. Histogram with a histtype of step</w:t>
      </w:r>
    </w:p>
    <w:p w14:paraId="3385FC77" w14:textId="77777777" w:rsidR="005D677E" w:rsidRPr="005D677E" w:rsidRDefault="005D677E" w:rsidP="005D677E">
      <w:r w:rsidRPr="005D677E">
        <w:t>04:30 - 04:37</w:t>
      </w:r>
    </w:p>
    <w:p w14:paraId="36331DC6" w14:textId="77777777" w:rsidR="005D677E" w:rsidRPr="005D677E" w:rsidRDefault="005D677E" w:rsidP="005D677E">
      <w:r w:rsidRPr="005D677E">
        <w:t>exposing that yes: there are rowers with a height of less than 180 centimeters.</w:t>
      </w:r>
    </w:p>
    <w:p w14:paraId="620A05C7" w14:textId="77777777" w:rsidR="005D677E" w:rsidRPr="005D677E" w:rsidRDefault="005D677E" w:rsidP="005D677E">
      <w:pPr>
        <w:rPr>
          <w:b/>
          <w:bCs/>
        </w:rPr>
      </w:pPr>
      <w:r w:rsidRPr="005D677E">
        <w:rPr>
          <w:b/>
          <w:bCs/>
        </w:rPr>
        <w:t>10. Create your own histogram!</w:t>
      </w:r>
    </w:p>
    <w:p w14:paraId="358C7CC2" w14:textId="77777777" w:rsidR="005D677E" w:rsidRPr="005D677E" w:rsidRDefault="005D677E" w:rsidP="005D677E">
      <w:r w:rsidRPr="005D677E">
        <w:t>04:37 - 04:46</w:t>
      </w:r>
    </w:p>
    <w:p w14:paraId="699AF3AB" w14:textId="77777777" w:rsidR="005D677E" w:rsidRPr="005D677E" w:rsidRDefault="005D677E" w:rsidP="005D677E">
      <w:r w:rsidRPr="005D677E">
        <w:t>In the exercises to follow, you will create your own histograms.</w:t>
      </w:r>
    </w:p>
    <w:p w14:paraId="4A4D4AD8" w14:textId="77777777" w:rsidR="00A04886" w:rsidRDefault="00A04886"/>
    <w:sectPr w:rsidR="00A048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6069F" w14:textId="77777777" w:rsidR="00260D61" w:rsidRDefault="00260D61" w:rsidP="005D677E">
      <w:pPr>
        <w:spacing w:after="0" w:line="240" w:lineRule="auto"/>
      </w:pPr>
      <w:r>
        <w:separator/>
      </w:r>
    </w:p>
  </w:endnote>
  <w:endnote w:type="continuationSeparator" w:id="0">
    <w:p w14:paraId="31AF1505" w14:textId="77777777" w:rsidR="00260D61" w:rsidRDefault="00260D61" w:rsidP="005D6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7ACE1" w14:textId="77777777" w:rsidR="00260D61" w:rsidRDefault="00260D61" w:rsidP="005D677E">
      <w:pPr>
        <w:spacing w:after="0" w:line="240" w:lineRule="auto"/>
      </w:pPr>
      <w:r>
        <w:separator/>
      </w:r>
    </w:p>
  </w:footnote>
  <w:footnote w:type="continuationSeparator" w:id="0">
    <w:p w14:paraId="0135E834" w14:textId="77777777" w:rsidR="00260D61" w:rsidRDefault="00260D61" w:rsidP="005D6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82CD2" w14:textId="77777777" w:rsidR="005D677E" w:rsidRPr="005D677E" w:rsidRDefault="005D677E" w:rsidP="005D677E">
    <w:pPr>
      <w:pStyle w:val="Header"/>
      <w:jc w:val="center"/>
      <w:rPr>
        <w:b/>
        <w:bCs/>
      </w:rPr>
    </w:pPr>
    <w:r w:rsidRPr="005D677E">
      <w:rPr>
        <w:b/>
        <w:bCs/>
      </w:rPr>
      <w:t>Quantitative comparisons: histograms</w:t>
    </w:r>
  </w:p>
  <w:p w14:paraId="0219D018" w14:textId="77777777" w:rsidR="005D677E" w:rsidRDefault="005D67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4CCA"/>
    <w:rsid w:val="00183E6B"/>
    <w:rsid w:val="00260D61"/>
    <w:rsid w:val="00362387"/>
    <w:rsid w:val="00386E2E"/>
    <w:rsid w:val="003C4CCA"/>
    <w:rsid w:val="004E4A8D"/>
    <w:rsid w:val="005D677E"/>
    <w:rsid w:val="00754CBF"/>
    <w:rsid w:val="00A04886"/>
    <w:rsid w:val="00B1420C"/>
    <w:rsid w:val="00B60BC6"/>
    <w:rsid w:val="00D646B7"/>
    <w:rsid w:val="00D73007"/>
    <w:rsid w:val="00F6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94874-99EE-4D11-B83E-2E3ED5E7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C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C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C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C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C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C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C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C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C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C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C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CCA"/>
    <w:rPr>
      <w:rFonts w:eastAsiaTheme="majorEastAsia" w:cstheme="majorBidi"/>
      <w:color w:val="272727" w:themeColor="text1" w:themeTint="D8"/>
    </w:rPr>
  </w:style>
  <w:style w:type="paragraph" w:styleId="Title">
    <w:name w:val="Title"/>
    <w:basedOn w:val="Normal"/>
    <w:next w:val="Normal"/>
    <w:link w:val="TitleChar"/>
    <w:uiPriority w:val="10"/>
    <w:qFormat/>
    <w:rsid w:val="003C4C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C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CCA"/>
    <w:pPr>
      <w:spacing w:before="160"/>
      <w:jc w:val="center"/>
    </w:pPr>
    <w:rPr>
      <w:i/>
      <w:iCs/>
      <w:color w:val="404040" w:themeColor="text1" w:themeTint="BF"/>
    </w:rPr>
  </w:style>
  <w:style w:type="character" w:customStyle="1" w:styleId="QuoteChar">
    <w:name w:val="Quote Char"/>
    <w:basedOn w:val="DefaultParagraphFont"/>
    <w:link w:val="Quote"/>
    <w:uiPriority w:val="29"/>
    <w:rsid w:val="003C4CCA"/>
    <w:rPr>
      <w:i/>
      <w:iCs/>
      <w:color w:val="404040" w:themeColor="text1" w:themeTint="BF"/>
    </w:rPr>
  </w:style>
  <w:style w:type="paragraph" w:styleId="ListParagraph">
    <w:name w:val="List Paragraph"/>
    <w:basedOn w:val="Normal"/>
    <w:uiPriority w:val="34"/>
    <w:qFormat/>
    <w:rsid w:val="003C4CCA"/>
    <w:pPr>
      <w:ind w:left="720"/>
      <w:contextualSpacing/>
    </w:pPr>
  </w:style>
  <w:style w:type="character" w:styleId="IntenseEmphasis">
    <w:name w:val="Intense Emphasis"/>
    <w:basedOn w:val="DefaultParagraphFont"/>
    <w:uiPriority w:val="21"/>
    <w:qFormat/>
    <w:rsid w:val="003C4CCA"/>
    <w:rPr>
      <w:i/>
      <w:iCs/>
      <w:color w:val="0F4761" w:themeColor="accent1" w:themeShade="BF"/>
    </w:rPr>
  </w:style>
  <w:style w:type="paragraph" w:styleId="IntenseQuote">
    <w:name w:val="Intense Quote"/>
    <w:basedOn w:val="Normal"/>
    <w:next w:val="Normal"/>
    <w:link w:val="IntenseQuoteChar"/>
    <w:uiPriority w:val="30"/>
    <w:qFormat/>
    <w:rsid w:val="003C4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CCA"/>
    <w:rPr>
      <w:i/>
      <w:iCs/>
      <w:color w:val="0F4761" w:themeColor="accent1" w:themeShade="BF"/>
    </w:rPr>
  </w:style>
  <w:style w:type="character" w:styleId="IntenseReference">
    <w:name w:val="Intense Reference"/>
    <w:basedOn w:val="DefaultParagraphFont"/>
    <w:uiPriority w:val="32"/>
    <w:qFormat/>
    <w:rsid w:val="003C4CCA"/>
    <w:rPr>
      <w:b/>
      <w:bCs/>
      <w:smallCaps/>
      <w:color w:val="0F4761" w:themeColor="accent1" w:themeShade="BF"/>
      <w:spacing w:val="5"/>
    </w:rPr>
  </w:style>
  <w:style w:type="paragraph" w:styleId="Header">
    <w:name w:val="header"/>
    <w:basedOn w:val="Normal"/>
    <w:link w:val="HeaderChar"/>
    <w:uiPriority w:val="99"/>
    <w:unhideWhenUsed/>
    <w:rsid w:val="005D6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77E"/>
  </w:style>
  <w:style w:type="paragraph" w:styleId="Footer">
    <w:name w:val="footer"/>
    <w:basedOn w:val="Normal"/>
    <w:link w:val="FooterChar"/>
    <w:uiPriority w:val="99"/>
    <w:unhideWhenUsed/>
    <w:rsid w:val="005D6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013090">
      <w:bodyDiv w:val="1"/>
      <w:marLeft w:val="0"/>
      <w:marRight w:val="0"/>
      <w:marTop w:val="0"/>
      <w:marBottom w:val="0"/>
      <w:divBdr>
        <w:top w:val="none" w:sz="0" w:space="0" w:color="auto"/>
        <w:left w:val="none" w:sz="0" w:space="0" w:color="auto"/>
        <w:bottom w:val="none" w:sz="0" w:space="0" w:color="auto"/>
        <w:right w:val="none" w:sz="0" w:space="0" w:color="auto"/>
      </w:divBdr>
      <w:divsChild>
        <w:div w:id="1963344920">
          <w:marLeft w:val="0"/>
          <w:marRight w:val="0"/>
          <w:marTop w:val="0"/>
          <w:marBottom w:val="0"/>
          <w:divBdr>
            <w:top w:val="none" w:sz="0" w:space="0" w:color="auto"/>
            <w:left w:val="none" w:sz="0" w:space="0" w:color="auto"/>
            <w:bottom w:val="none" w:sz="0" w:space="0" w:color="auto"/>
            <w:right w:val="none" w:sz="0" w:space="0" w:color="auto"/>
          </w:divBdr>
        </w:div>
        <w:div w:id="718745588">
          <w:marLeft w:val="0"/>
          <w:marRight w:val="0"/>
          <w:marTop w:val="0"/>
          <w:marBottom w:val="0"/>
          <w:divBdr>
            <w:top w:val="none" w:sz="0" w:space="0" w:color="auto"/>
            <w:left w:val="none" w:sz="0" w:space="0" w:color="auto"/>
            <w:bottom w:val="none" w:sz="0" w:space="0" w:color="auto"/>
            <w:right w:val="none" w:sz="0" w:space="0" w:color="auto"/>
          </w:divBdr>
          <w:divsChild>
            <w:div w:id="550465033">
              <w:marLeft w:val="0"/>
              <w:marRight w:val="0"/>
              <w:marTop w:val="120"/>
              <w:marBottom w:val="120"/>
              <w:divBdr>
                <w:top w:val="none" w:sz="0" w:space="0" w:color="auto"/>
                <w:left w:val="none" w:sz="0" w:space="0" w:color="auto"/>
                <w:bottom w:val="none" w:sz="0" w:space="0" w:color="auto"/>
                <w:right w:val="none" w:sz="0" w:space="0" w:color="auto"/>
              </w:divBdr>
              <w:divsChild>
                <w:div w:id="1703823025">
                  <w:marLeft w:val="0"/>
                  <w:marRight w:val="0"/>
                  <w:marTop w:val="0"/>
                  <w:marBottom w:val="0"/>
                  <w:divBdr>
                    <w:top w:val="none" w:sz="0" w:space="0" w:color="auto"/>
                    <w:left w:val="none" w:sz="0" w:space="0" w:color="auto"/>
                    <w:bottom w:val="none" w:sz="0" w:space="0" w:color="auto"/>
                    <w:right w:val="none" w:sz="0" w:space="0" w:color="auto"/>
                  </w:divBdr>
                </w:div>
              </w:divsChild>
            </w:div>
            <w:div w:id="1692756646">
              <w:marLeft w:val="0"/>
              <w:marRight w:val="0"/>
              <w:marTop w:val="120"/>
              <w:marBottom w:val="120"/>
              <w:divBdr>
                <w:top w:val="none" w:sz="0" w:space="0" w:color="auto"/>
                <w:left w:val="single" w:sz="24" w:space="12" w:color="5EB1FF"/>
                <w:bottom w:val="none" w:sz="0" w:space="0" w:color="auto"/>
                <w:right w:val="none" w:sz="0" w:space="0" w:color="auto"/>
              </w:divBdr>
              <w:divsChild>
                <w:div w:id="1995988414">
                  <w:marLeft w:val="0"/>
                  <w:marRight w:val="0"/>
                  <w:marTop w:val="0"/>
                  <w:marBottom w:val="0"/>
                  <w:divBdr>
                    <w:top w:val="none" w:sz="0" w:space="0" w:color="auto"/>
                    <w:left w:val="none" w:sz="0" w:space="0" w:color="auto"/>
                    <w:bottom w:val="none" w:sz="0" w:space="0" w:color="auto"/>
                    <w:right w:val="none" w:sz="0" w:space="0" w:color="auto"/>
                  </w:divBdr>
                </w:div>
              </w:divsChild>
            </w:div>
            <w:div w:id="1627737117">
              <w:marLeft w:val="0"/>
              <w:marRight w:val="0"/>
              <w:marTop w:val="120"/>
              <w:marBottom w:val="120"/>
              <w:divBdr>
                <w:top w:val="none" w:sz="0" w:space="0" w:color="auto"/>
                <w:left w:val="none" w:sz="0" w:space="0" w:color="auto"/>
                <w:bottom w:val="none" w:sz="0" w:space="0" w:color="auto"/>
                <w:right w:val="none" w:sz="0" w:space="0" w:color="auto"/>
              </w:divBdr>
              <w:divsChild>
                <w:div w:id="124468608">
                  <w:marLeft w:val="0"/>
                  <w:marRight w:val="0"/>
                  <w:marTop w:val="0"/>
                  <w:marBottom w:val="0"/>
                  <w:divBdr>
                    <w:top w:val="none" w:sz="0" w:space="0" w:color="auto"/>
                    <w:left w:val="none" w:sz="0" w:space="0" w:color="auto"/>
                    <w:bottom w:val="none" w:sz="0" w:space="0" w:color="auto"/>
                    <w:right w:val="none" w:sz="0" w:space="0" w:color="auto"/>
                  </w:divBdr>
                </w:div>
              </w:divsChild>
            </w:div>
            <w:div w:id="1980065">
              <w:marLeft w:val="0"/>
              <w:marRight w:val="0"/>
              <w:marTop w:val="120"/>
              <w:marBottom w:val="120"/>
              <w:divBdr>
                <w:top w:val="none" w:sz="0" w:space="0" w:color="auto"/>
                <w:left w:val="none" w:sz="0" w:space="0" w:color="auto"/>
                <w:bottom w:val="none" w:sz="0" w:space="0" w:color="auto"/>
                <w:right w:val="none" w:sz="0" w:space="0" w:color="auto"/>
              </w:divBdr>
              <w:divsChild>
                <w:div w:id="280305149">
                  <w:marLeft w:val="0"/>
                  <w:marRight w:val="0"/>
                  <w:marTop w:val="0"/>
                  <w:marBottom w:val="0"/>
                  <w:divBdr>
                    <w:top w:val="none" w:sz="0" w:space="0" w:color="auto"/>
                    <w:left w:val="none" w:sz="0" w:space="0" w:color="auto"/>
                    <w:bottom w:val="none" w:sz="0" w:space="0" w:color="auto"/>
                    <w:right w:val="none" w:sz="0" w:space="0" w:color="auto"/>
                  </w:divBdr>
                </w:div>
              </w:divsChild>
            </w:div>
            <w:div w:id="750152400">
              <w:marLeft w:val="0"/>
              <w:marRight w:val="0"/>
              <w:marTop w:val="120"/>
              <w:marBottom w:val="120"/>
              <w:divBdr>
                <w:top w:val="none" w:sz="0" w:space="0" w:color="auto"/>
                <w:left w:val="none" w:sz="0" w:space="0" w:color="auto"/>
                <w:bottom w:val="none" w:sz="0" w:space="0" w:color="auto"/>
                <w:right w:val="none" w:sz="0" w:space="0" w:color="auto"/>
              </w:divBdr>
              <w:divsChild>
                <w:div w:id="1663005371">
                  <w:marLeft w:val="0"/>
                  <w:marRight w:val="0"/>
                  <w:marTop w:val="0"/>
                  <w:marBottom w:val="0"/>
                  <w:divBdr>
                    <w:top w:val="none" w:sz="0" w:space="0" w:color="auto"/>
                    <w:left w:val="none" w:sz="0" w:space="0" w:color="auto"/>
                    <w:bottom w:val="none" w:sz="0" w:space="0" w:color="auto"/>
                    <w:right w:val="none" w:sz="0" w:space="0" w:color="auto"/>
                  </w:divBdr>
                </w:div>
              </w:divsChild>
            </w:div>
            <w:div w:id="216285794">
              <w:marLeft w:val="0"/>
              <w:marRight w:val="0"/>
              <w:marTop w:val="120"/>
              <w:marBottom w:val="120"/>
              <w:divBdr>
                <w:top w:val="none" w:sz="0" w:space="0" w:color="auto"/>
                <w:left w:val="none" w:sz="0" w:space="0" w:color="auto"/>
                <w:bottom w:val="none" w:sz="0" w:space="0" w:color="auto"/>
                <w:right w:val="none" w:sz="0" w:space="0" w:color="auto"/>
              </w:divBdr>
              <w:divsChild>
                <w:div w:id="1382751908">
                  <w:marLeft w:val="0"/>
                  <w:marRight w:val="0"/>
                  <w:marTop w:val="0"/>
                  <w:marBottom w:val="0"/>
                  <w:divBdr>
                    <w:top w:val="none" w:sz="0" w:space="0" w:color="auto"/>
                    <w:left w:val="none" w:sz="0" w:space="0" w:color="auto"/>
                    <w:bottom w:val="none" w:sz="0" w:space="0" w:color="auto"/>
                    <w:right w:val="none" w:sz="0" w:space="0" w:color="auto"/>
                  </w:divBdr>
                </w:div>
              </w:divsChild>
            </w:div>
            <w:div w:id="1842357444">
              <w:marLeft w:val="0"/>
              <w:marRight w:val="0"/>
              <w:marTop w:val="120"/>
              <w:marBottom w:val="120"/>
              <w:divBdr>
                <w:top w:val="none" w:sz="0" w:space="0" w:color="auto"/>
                <w:left w:val="none" w:sz="0" w:space="0" w:color="auto"/>
                <w:bottom w:val="none" w:sz="0" w:space="0" w:color="auto"/>
                <w:right w:val="none" w:sz="0" w:space="0" w:color="auto"/>
              </w:divBdr>
              <w:divsChild>
                <w:div w:id="1455634899">
                  <w:marLeft w:val="0"/>
                  <w:marRight w:val="0"/>
                  <w:marTop w:val="0"/>
                  <w:marBottom w:val="0"/>
                  <w:divBdr>
                    <w:top w:val="none" w:sz="0" w:space="0" w:color="auto"/>
                    <w:left w:val="none" w:sz="0" w:space="0" w:color="auto"/>
                    <w:bottom w:val="none" w:sz="0" w:space="0" w:color="auto"/>
                    <w:right w:val="none" w:sz="0" w:space="0" w:color="auto"/>
                  </w:divBdr>
                </w:div>
              </w:divsChild>
            </w:div>
            <w:div w:id="2018071487">
              <w:marLeft w:val="0"/>
              <w:marRight w:val="0"/>
              <w:marTop w:val="120"/>
              <w:marBottom w:val="120"/>
              <w:divBdr>
                <w:top w:val="none" w:sz="0" w:space="0" w:color="auto"/>
                <w:left w:val="none" w:sz="0" w:space="0" w:color="auto"/>
                <w:bottom w:val="none" w:sz="0" w:space="0" w:color="auto"/>
                <w:right w:val="none" w:sz="0" w:space="0" w:color="auto"/>
              </w:divBdr>
              <w:divsChild>
                <w:div w:id="16201812">
                  <w:marLeft w:val="0"/>
                  <w:marRight w:val="0"/>
                  <w:marTop w:val="0"/>
                  <w:marBottom w:val="0"/>
                  <w:divBdr>
                    <w:top w:val="none" w:sz="0" w:space="0" w:color="auto"/>
                    <w:left w:val="none" w:sz="0" w:space="0" w:color="auto"/>
                    <w:bottom w:val="none" w:sz="0" w:space="0" w:color="auto"/>
                    <w:right w:val="none" w:sz="0" w:space="0" w:color="auto"/>
                  </w:divBdr>
                </w:div>
              </w:divsChild>
            </w:div>
            <w:div w:id="2015916173">
              <w:marLeft w:val="0"/>
              <w:marRight w:val="0"/>
              <w:marTop w:val="120"/>
              <w:marBottom w:val="120"/>
              <w:divBdr>
                <w:top w:val="none" w:sz="0" w:space="0" w:color="auto"/>
                <w:left w:val="none" w:sz="0" w:space="0" w:color="auto"/>
                <w:bottom w:val="none" w:sz="0" w:space="0" w:color="auto"/>
                <w:right w:val="none" w:sz="0" w:space="0" w:color="auto"/>
              </w:divBdr>
              <w:divsChild>
                <w:div w:id="1823539233">
                  <w:marLeft w:val="0"/>
                  <w:marRight w:val="0"/>
                  <w:marTop w:val="0"/>
                  <w:marBottom w:val="0"/>
                  <w:divBdr>
                    <w:top w:val="none" w:sz="0" w:space="0" w:color="auto"/>
                    <w:left w:val="none" w:sz="0" w:space="0" w:color="auto"/>
                    <w:bottom w:val="none" w:sz="0" w:space="0" w:color="auto"/>
                    <w:right w:val="none" w:sz="0" w:space="0" w:color="auto"/>
                  </w:divBdr>
                </w:div>
              </w:divsChild>
            </w:div>
            <w:div w:id="782073803">
              <w:marLeft w:val="0"/>
              <w:marRight w:val="0"/>
              <w:marTop w:val="120"/>
              <w:marBottom w:val="120"/>
              <w:divBdr>
                <w:top w:val="none" w:sz="0" w:space="0" w:color="auto"/>
                <w:left w:val="none" w:sz="0" w:space="0" w:color="auto"/>
                <w:bottom w:val="none" w:sz="0" w:space="0" w:color="auto"/>
                <w:right w:val="none" w:sz="0" w:space="0" w:color="auto"/>
              </w:divBdr>
              <w:divsChild>
                <w:div w:id="2106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3493">
      <w:bodyDiv w:val="1"/>
      <w:marLeft w:val="0"/>
      <w:marRight w:val="0"/>
      <w:marTop w:val="0"/>
      <w:marBottom w:val="0"/>
      <w:divBdr>
        <w:top w:val="none" w:sz="0" w:space="0" w:color="auto"/>
        <w:left w:val="none" w:sz="0" w:space="0" w:color="auto"/>
        <w:bottom w:val="none" w:sz="0" w:space="0" w:color="auto"/>
        <w:right w:val="none" w:sz="0" w:space="0" w:color="auto"/>
      </w:divBdr>
    </w:div>
    <w:div w:id="1629824148">
      <w:bodyDiv w:val="1"/>
      <w:marLeft w:val="0"/>
      <w:marRight w:val="0"/>
      <w:marTop w:val="0"/>
      <w:marBottom w:val="0"/>
      <w:divBdr>
        <w:top w:val="none" w:sz="0" w:space="0" w:color="auto"/>
        <w:left w:val="none" w:sz="0" w:space="0" w:color="auto"/>
        <w:bottom w:val="none" w:sz="0" w:space="0" w:color="auto"/>
        <w:right w:val="none" w:sz="0" w:space="0" w:color="auto"/>
      </w:divBdr>
      <w:divsChild>
        <w:div w:id="226578074">
          <w:marLeft w:val="0"/>
          <w:marRight w:val="0"/>
          <w:marTop w:val="0"/>
          <w:marBottom w:val="0"/>
          <w:divBdr>
            <w:top w:val="none" w:sz="0" w:space="0" w:color="auto"/>
            <w:left w:val="none" w:sz="0" w:space="0" w:color="auto"/>
            <w:bottom w:val="none" w:sz="0" w:space="0" w:color="auto"/>
            <w:right w:val="none" w:sz="0" w:space="0" w:color="auto"/>
          </w:divBdr>
        </w:div>
        <w:div w:id="1662199533">
          <w:marLeft w:val="0"/>
          <w:marRight w:val="0"/>
          <w:marTop w:val="0"/>
          <w:marBottom w:val="0"/>
          <w:divBdr>
            <w:top w:val="none" w:sz="0" w:space="0" w:color="auto"/>
            <w:left w:val="none" w:sz="0" w:space="0" w:color="auto"/>
            <w:bottom w:val="none" w:sz="0" w:space="0" w:color="auto"/>
            <w:right w:val="none" w:sz="0" w:space="0" w:color="auto"/>
          </w:divBdr>
          <w:divsChild>
            <w:div w:id="482237705">
              <w:marLeft w:val="0"/>
              <w:marRight w:val="0"/>
              <w:marTop w:val="120"/>
              <w:marBottom w:val="120"/>
              <w:divBdr>
                <w:top w:val="none" w:sz="0" w:space="0" w:color="auto"/>
                <w:left w:val="none" w:sz="0" w:space="0" w:color="auto"/>
                <w:bottom w:val="none" w:sz="0" w:space="0" w:color="auto"/>
                <w:right w:val="none" w:sz="0" w:space="0" w:color="auto"/>
              </w:divBdr>
              <w:divsChild>
                <w:div w:id="24722700">
                  <w:marLeft w:val="0"/>
                  <w:marRight w:val="0"/>
                  <w:marTop w:val="0"/>
                  <w:marBottom w:val="0"/>
                  <w:divBdr>
                    <w:top w:val="none" w:sz="0" w:space="0" w:color="auto"/>
                    <w:left w:val="none" w:sz="0" w:space="0" w:color="auto"/>
                    <w:bottom w:val="none" w:sz="0" w:space="0" w:color="auto"/>
                    <w:right w:val="none" w:sz="0" w:space="0" w:color="auto"/>
                  </w:divBdr>
                </w:div>
              </w:divsChild>
            </w:div>
            <w:div w:id="723066548">
              <w:marLeft w:val="0"/>
              <w:marRight w:val="0"/>
              <w:marTop w:val="120"/>
              <w:marBottom w:val="120"/>
              <w:divBdr>
                <w:top w:val="none" w:sz="0" w:space="0" w:color="auto"/>
                <w:left w:val="single" w:sz="24" w:space="12" w:color="5EB1FF"/>
                <w:bottom w:val="none" w:sz="0" w:space="0" w:color="auto"/>
                <w:right w:val="none" w:sz="0" w:space="0" w:color="auto"/>
              </w:divBdr>
              <w:divsChild>
                <w:div w:id="1278099164">
                  <w:marLeft w:val="0"/>
                  <w:marRight w:val="0"/>
                  <w:marTop w:val="0"/>
                  <w:marBottom w:val="0"/>
                  <w:divBdr>
                    <w:top w:val="none" w:sz="0" w:space="0" w:color="auto"/>
                    <w:left w:val="none" w:sz="0" w:space="0" w:color="auto"/>
                    <w:bottom w:val="none" w:sz="0" w:space="0" w:color="auto"/>
                    <w:right w:val="none" w:sz="0" w:space="0" w:color="auto"/>
                  </w:divBdr>
                </w:div>
              </w:divsChild>
            </w:div>
            <w:div w:id="1008828247">
              <w:marLeft w:val="0"/>
              <w:marRight w:val="0"/>
              <w:marTop w:val="120"/>
              <w:marBottom w:val="120"/>
              <w:divBdr>
                <w:top w:val="none" w:sz="0" w:space="0" w:color="auto"/>
                <w:left w:val="none" w:sz="0" w:space="0" w:color="auto"/>
                <w:bottom w:val="none" w:sz="0" w:space="0" w:color="auto"/>
                <w:right w:val="none" w:sz="0" w:space="0" w:color="auto"/>
              </w:divBdr>
              <w:divsChild>
                <w:div w:id="22099349">
                  <w:marLeft w:val="0"/>
                  <w:marRight w:val="0"/>
                  <w:marTop w:val="0"/>
                  <w:marBottom w:val="0"/>
                  <w:divBdr>
                    <w:top w:val="none" w:sz="0" w:space="0" w:color="auto"/>
                    <w:left w:val="none" w:sz="0" w:space="0" w:color="auto"/>
                    <w:bottom w:val="none" w:sz="0" w:space="0" w:color="auto"/>
                    <w:right w:val="none" w:sz="0" w:space="0" w:color="auto"/>
                  </w:divBdr>
                </w:div>
              </w:divsChild>
            </w:div>
            <w:div w:id="662200639">
              <w:marLeft w:val="0"/>
              <w:marRight w:val="0"/>
              <w:marTop w:val="120"/>
              <w:marBottom w:val="120"/>
              <w:divBdr>
                <w:top w:val="none" w:sz="0" w:space="0" w:color="auto"/>
                <w:left w:val="none" w:sz="0" w:space="0" w:color="auto"/>
                <w:bottom w:val="none" w:sz="0" w:space="0" w:color="auto"/>
                <w:right w:val="none" w:sz="0" w:space="0" w:color="auto"/>
              </w:divBdr>
              <w:divsChild>
                <w:div w:id="1517377843">
                  <w:marLeft w:val="0"/>
                  <w:marRight w:val="0"/>
                  <w:marTop w:val="0"/>
                  <w:marBottom w:val="0"/>
                  <w:divBdr>
                    <w:top w:val="none" w:sz="0" w:space="0" w:color="auto"/>
                    <w:left w:val="none" w:sz="0" w:space="0" w:color="auto"/>
                    <w:bottom w:val="none" w:sz="0" w:space="0" w:color="auto"/>
                    <w:right w:val="none" w:sz="0" w:space="0" w:color="auto"/>
                  </w:divBdr>
                </w:div>
              </w:divsChild>
            </w:div>
            <w:div w:id="1054238783">
              <w:marLeft w:val="0"/>
              <w:marRight w:val="0"/>
              <w:marTop w:val="120"/>
              <w:marBottom w:val="120"/>
              <w:divBdr>
                <w:top w:val="none" w:sz="0" w:space="0" w:color="auto"/>
                <w:left w:val="none" w:sz="0" w:space="0" w:color="auto"/>
                <w:bottom w:val="none" w:sz="0" w:space="0" w:color="auto"/>
                <w:right w:val="none" w:sz="0" w:space="0" w:color="auto"/>
              </w:divBdr>
              <w:divsChild>
                <w:div w:id="1161045523">
                  <w:marLeft w:val="0"/>
                  <w:marRight w:val="0"/>
                  <w:marTop w:val="0"/>
                  <w:marBottom w:val="0"/>
                  <w:divBdr>
                    <w:top w:val="none" w:sz="0" w:space="0" w:color="auto"/>
                    <w:left w:val="none" w:sz="0" w:space="0" w:color="auto"/>
                    <w:bottom w:val="none" w:sz="0" w:space="0" w:color="auto"/>
                    <w:right w:val="none" w:sz="0" w:space="0" w:color="auto"/>
                  </w:divBdr>
                </w:div>
              </w:divsChild>
            </w:div>
            <w:div w:id="1598556721">
              <w:marLeft w:val="0"/>
              <w:marRight w:val="0"/>
              <w:marTop w:val="120"/>
              <w:marBottom w:val="120"/>
              <w:divBdr>
                <w:top w:val="none" w:sz="0" w:space="0" w:color="auto"/>
                <w:left w:val="none" w:sz="0" w:space="0" w:color="auto"/>
                <w:bottom w:val="none" w:sz="0" w:space="0" w:color="auto"/>
                <w:right w:val="none" w:sz="0" w:space="0" w:color="auto"/>
              </w:divBdr>
              <w:divsChild>
                <w:div w:id="1844005822">
                  <w:marLeft w:val="0"/>
                  <w:marRight w:val="0"/>
                  <w:marTop w:val="0"/>
                  <w:marBottom w:val="0"/>
                  <w:divBdr>
                    <w:top w:val="none" w:sz="0" w:space="0" w:color="auto"/>
                    <w:left w:val="none" w:sz="0" w:space="0" w:color="auto"/>
                    <w:bottom w:val="none" w:sz="0" w:space="0" w:color="auto"/>
                    <w:right w:val="none" w:sz="0" w:space="0" w:color="auto"/>
                  </w:divBdr>
                </w:div>
              </w:divsChild>
            </w:div>
            <w:div w:id="1391735124">
              <w:marLeft w:val="0"/>
              <w:marRight w:val="0"/>
              <w:marTop w:val="120"/>
              <w:marBottom w:val="120"/>
              <w:divBdr>
                <w:top w:val="none" w:sz="0" w:space="0" w:color="auto"/>
                <w:left w:val="none" w:sz="0" w:space="0" w:color="auto"/>
                <w:bottom w:val="none" w:sz="0" w:space="0" w:color="auto"/>
                <w:right w:val="none" w:sz="0" w:space="0" w:color="auto"/>
              </w:divBdr>
              <w:divsChild>
                <w:div w:id="252325353">
                  <w:marLeft w:val="0"/>
                  <w:marRight w:val="0"/>
                  <w:marTop w:val="0"/>
                  <w:marBottom w:val="0"/>
                  <w:divBdr>
                    <w:top w:val="none" w:sz="0" w:space="0" w:color="auto"/>
                    <w:left w:val="none" w:sz="0" w:space="0" w:color="auto"/>
                    <w:bottom w:val="none" w:sz="0" w:space="0" w:color="auto"/>
                    <w:right w:val="none" w:sz="0" w:space="0" w:color="auto"/>
                  </w:divBdr>
                </w:div>
              </w:divsChild>
            </w:div>
            <w:div w:id="78791231">
              <w:marLeft w:val="0"/>
              <w:marRight w:val="0"/>
              <w:marTop w:val="120"/>
              <w:marBottom w:val="120"/>
              <w:divBdr>
                <w:top w:val="none" w:sz="0" w:space="0" w:color="auto"/>
                <w:left w:val="none" w:sz="0" w:space="0" w:color="auto"/>
                <w:bottom w:val="none" w:sz="0" w:space="0" w:color="auto"/>
                <w:right w:val="none" w:sz="0" w:space="0" w:color="auto"/>
              </w:divBdr>
              <w:divsChild>
                <w:div w:id="150760679">
                  <w:marLeft w:val="0"/>
                  <w:marRight w:val="0"/>
                  <w:marTop w:val="0"/>
                  <w:marBottom w:val="0"/>
                  <w:divBdr>
                    <w:top w:val="none" w:sz="0" w:space="0" w:color="auto"/>
                    <w:left w:val="none" w:sz="0" w:space="0" w:color="auto"/>
                    <w:bottom w:val="none" w:sz="0" w:space="0" w:color="auto"/>
                    <w:right w:val="none" w:sz="0" w:space="0" w:color="auto"/>
                  </w:divBdr>
                </w:div>
              </w:divsChild>
            </w:div>
            <w:div w:id="1585258466">
              <w:marLeft w:val="0"/>
              <w:marRight w:val="0"/>
              <w:marTop w:val="120"/>
              <w:marBottom w:val="120"/>
              <w:divBdr>
                <w:top w:val="none" w:sz="0" w:space="0" w:color="auto"/>
                <w:left w:val="none" w:sz="0" w:space="0" w:color="auto"/>
                <w:bottom w:val="none" w:sz="0" w:space="0" w:color="auto"/>
                <w:right w:val="none" w:sz="0" w:space="0" w:color="auto"/>
              </w:divBdr>
              <w:divsChild>
                <w:div w:id="75252563">
                  <w:marLeft w:val="0"/>
                  <w:marRight w:val="0"/>
                  <w:marTop w:val="0"/>
                  <w:marBottom w:val="0"/>
                  <w:divBdr>
                    <w:top w:val="none" w:sz="0" w:space="0" w:color="auto"/>
                    <w:left w:val="none" w:sz="0" w:space="0" w:color="auto"/>
                    <w:bottom w:val="none" w:sz="0" w:space="0" w:color="auto"/>
                    <w:right w:val="none" w:sz="0" w:space="0" w:color="auto"/>
                  </w:divBdr>
                </w:div>
              </w:divsChild>
            </w:div>
            <w:div w:id="941844226">
              <w:marLeft w:val="0"/>
              <w:marRight w:val="0"/>
              <w:marTop w:val="120"/>
              <w:marBottom w:val="120"/>
              <w:divBdr>
                <w:top w:val="none" w:sz="0" w:space="0" w:color="auto"/>
                <w:left w:val="none" w:sz="0" w:space="0" w:color="auto"/>
                <w:bottom w:val="none" w:sz="0" w:space="0" w:color="auto"/>
                <w:right w:val="none" w:sz="0" w:space="0" w:color="auto"/>
              </w:divBdr>
              <w:divsChild>
                <w:div w:id="8905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9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Thiện Thệ</dc:creator>
  <cp:keywords/>
  <dc:description/>
  <cp:lastModifiedBy>Huỳnh Thiện Thệ</cp:lastModifiedBy>
  <cp:revision>3</cp:revision>
  <dcterms:created xsi:type="dcterms:W3CDTF">2024-09-18T05:11:00Z</dcterms:created>
  <dcterms:modified xsi:type="dcterms:W3CDTF">2024-09-18T05:12:00Z</dcterms:modified>
</cp:coreProperties>
</file>