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80"/>
        <w:jc w:val="center"/>
      </w:pPr>
      <w:r>
        <w:rPr>
          <w:rFonts w:ascii="Poppins" w:hAnsi="Poppins"/>
          <w:b/>
          <w:i w:val="0"/>
          <w:color w:val="1F4E79"/>
          <w:sz w:val="32"/>
          <w:rFonts w:ascii="Poppins" w:hAnsi="Poppins" w:cs="Poppins"/>
        </w:rPr>
        <w:t>SPESIFIKASI KEBUTUHAN SISTEM &amp; KAMUS DATA</w:t>
      </w:r>
    </w:p>
    <w:p>
      <w:pPr>
        <w:spacing w:line="240" w:lineRule="auto" w:after="320"/>
        <w:jc w:val="center"/>
      </w:pPr>
      <w:r>
        <w:rPr>
          <w:rFonts w:ascii="Poppins" w:hAnsi="Poppins"/>
          <w:b w:val="0"/>
          <w:i/>
          <w:color w:val="646464"/>
          <w:sz w:val="20"/>
          <w:rFonts w:ascii="Poppins" w:hAnsi="Poppins" w:cs="Poppins"/>
        </w:rPr>
        <w:t>Sistem Backend Food Court API (Bun, ElysiaJS, Drizzle ORM, MySQL)</w:t>
      </w:r>
    </w:p>
    <w:p>
      <w:pPr>
        <w:pStyle w:val="Heading1"/>
        <w:spacing w:line="240" w:lineRule="auto" w:before="240" w:after="80"/>
      </w:pPr>
      <w:r>
        <w:rPr>
          <w:rFonts w:ascii="Poppins" w:hAnsi="Poppins"/>
          <w:b/>
          <w:i w:val="0"/>
          <w:color w:val="1F4E79"/>
          <w:sz w:val="30"/>
          <w:rFonts w:ascii="Poppins" w:hAnsi="Poppins" w:cs="Poppins"/>
        </w:rPr>
        <w:t>1. Kebutuhan Fungsional Sistem</w:t>
      </w:r>
    </w:p>
    <w:p>
      <w:pPr>
        <w:spacing w:line="240" w:lineRule="auto" w:before="60" w:after="100"/>
        <w:jc w:val="both"/>
      </w:pPr>
      <w:r>
        <w:rPr>
          <w:rFonts w:ascii="Poppins" w:hAnsi="Poppins"/>
          <w:b w:val="0"/>
          <w:i w:val="0"/>
          <w:color w:val="000000"/>
          <w:sz w:val="20"/>
          <w:rFonts w:ascii="Poppins" w:hAnsi="Poppins" w:cs="Poppins"/>
        </w:rPr>
        <w:t>Kebutuhan fungsional mendefinisikan kapabilitas teknis dan layanan operasional yang wajib disediakan oleh sistem backend Food Court API guna mendukung aktivitas sentra kuliner multi-penyewa (multi-tenant) secara terintegrasi. Tabel 1.1 merangkum daftar seluruh kebutuhan fungsional sistem tersebut.</w:t>
      </w:r>
    </w:p>
    <w:p>
      <w:pPr>
        <w:spacing w:line="240" w:lineRule="auto" w:after="80"/>
      </w:pPr>
      <w:r>
        <w:rPr>
          <w:rFonts w:ascii="Poppins" w:hAnsi="Poppins"/>
          <w:b/>
          <w:i w:val="0"/>
          <w:color w:val="000000"/>
          <w:sz w:val="20"/>
          <w:rFonts w:ascii="Poppins" w:hAnsi="Poppins" w:cs="Poppins"/>
        </w:rPr>
        <w:t>Tabel 1.1 Daftar Kebutuhan Fungsional Sistem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72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No</w:t>
            </w:r>
          </w:p>
        </w:tc>
        <w:tc>
          <w:tcPr>
            <w:tcW w:type="dxa" w:w="3168"/>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Kebutuhan Fungsional</w:t>
            </w:r>
          </w:p>
        </w:tc>
        <w:tc>
          <w:tcPr>
            <w:tcW w:type="dxa" w:w="5141"/>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Deskripsi</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1.</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Autentikasi dan Otorisasi Pengguna</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memfasilitasi registrasi akun baru, validasi identitas login berbasis token JSON Web Token (JWT), manajemen profil sesi, serta pengaturan hak akses berbasis peran (Role-Based Access Control / RBAC).</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2.</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Sentra Kuliner (Food Court)</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mengelola data master sentra kuliner (CRUD), penetapan manajer sentra kuliner, informasi profil lokasi, serta isolasi data operasional antar food court.</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3.</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Gerai / Kios (Tenant)</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menangani pendataan gerai kuliner pada sentra kuliner terkait, pengikatan akun pemilik gerai (tenant owner), nomor stan, konfigurasi jam operasional, dan status buka/tutup gerai.</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4.</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Kategori Menu</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mengelompokkan produk kuliner ke dalam kategori tertentu secara terisolasi per gerai guna mempermudah navigasi, penyaringan, dan pengurutan (sorting) katalog hidangan.</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5.</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Menu dan Katalog Kuliner</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memfasilitasi pengelolaan produk menu makanan dan minuman (CRUD), penetapan harga jual, estimasi waktu penyajian (preparation time), unggah tautan foto, serta pengaturan status visibilitas menu.</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6.</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Varian dan Opsi Tambahan (Menu Options)</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menangani variasi atau tambahan (add-ons/toppings) dari suatu produk menu induk dengan penyesuaian nominal harga (price adjustment) yang terakumulasi secara otomatis.</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7.</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Stok dan Inventaris Menu</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mengelola kuantitas stok produk, memvalidasi ketersediaan saat pemesanan, memperbarui status menu secara otomatis (AVAILABLE/OUT_OF_STOCK), memotong stok pasca pembayaran sukses, serta mengembalikan stok jika pesanan dibatalkan.</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8.</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Meja Makan dan Akses Kode QR</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mengelola data fisik meja makan, kapasitas kursi, pelacakan status keterisian meja (available, occupied, disabled), serta penerbitan token unik QR Code (QR token) untuk pemesanan mandiri oleh pelanggan.</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9.</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Sesi Makan (Dining Sessions)</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mengelola siklus sesi makan pelanggan (makan di tempat/Dine-In atau bawa pulang/Takeaway), pembentukan sesi kolaboratif meja bersama, serta pengelolaan partisipan meja (host dan guest).</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10.</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Pemesanan Terintegrasi (Multi-Tenant Ordering)</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memproses pembuatan pesanan terpusat dari banyak gerai kuliner sekaligus dalam satu transaksi, melakukan pemecahan sub-pesanan gerai (tenant orders), mencatat snapshot harga/nama menu, serta menyediakan fitur pelacakan publik (order tracking).</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11.</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Antrean dan Operasional Dapur Gerai</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menerbitkan nomor antrean dapur gerai secara otomatis, mengelola tahapan status proses memasak di stan (WAITING_PAYMENT, QUEUED, PREPARING, READY, COMPLETED), serta menyinkronkan status penyelesaian pesanan induk.</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12.</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Pembayaran dan Alokasi Tagihan (Split Bill)</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memfasilitasi transaksi pembayaran multi-metode (QRIS, Tunai, Kartu, E-Wallet, Transfer), mendukung struktur pembagian beban tagihan (payment groups) antar peserta sesi makan, serta memvalidasi pelunasan transaksi.</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13.</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Manajemen Audit Log Riwayat Pesanan</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Sistem mencatat rekam jejak (audit trail) transisi status pesanan secara kronologis pada tabel log sistem untuk keperluan transparansi alur transaksi dan monitoring operasional.</w:t>
            </w:r>
          </w:p>
        </w:tc>
      </w:tr>
    </w:tbl>
    <w:p>
      <w:pPr>
        <w:pStyle w:val="Heading1"/>
        <w:spacing w:line="240" w:lineRule="auto" w:before="240" w:after="80"/>
      </w:pPr>
      <w:r>
        <w:rPr>
          <w:rFonts w:ascii="Poppins" w:hAnsi="Poppins"/>
          <w:b/>
          <w:i w:val="0"/>
          <w:color w:val="1F4E79"/>
          <w:sz w:val="30"/>
          <w:rFonts w:ascii="Poppins" w:hAnsi="Poppins" w:cs="Poppins"/>
        </w:rPr>
        <w:t>2. Aktor dan Hak Akses Sistem</w:t>
      </w:r>
    </w:p>
    <w:p>
      <w:pPr>
        <w:spacing w:line="240" w:lineRule="auto" w:before="60" w:after="100"/>
        <w:jc w:val="both"/>
      </w:pPr>
      <w:r>
        <w:rPr>
          <w:rFonts w:ascii="Poppins" w:hAnsi="Poppins"/>
          <w:b w:val="0"/>
          <w:i w:val="0"/>
          <w:color w:val="000000"/>
          <w:sz w:val="20"/>
          <w:rFonts w:ascii="Poppins" w:hAnsi="Poppins" w:cs="Poppins"/>
        </w:rPr>
        <w:t>Identifikasi aktor sistem didasarkan pada pemetaan peran pengguna terdaftar dan pengunjung publik yang berinteraksi langsung dengan layanan antarmuka sistem. Tabel 2.1 merincikan wewenang serta batasan hak akses dari masing-masing aktor pengguna.</w:t>
      </w:r>
    </w:p>
    <w:p>
      <w:pPr>
        <w:spacing w:line="240" w:lineRule="auto" w:after="80"/>
      </w:pPr>
      <w:r>
        <w:rPr>
          <w:rFonts w:ascii="Poppins" w:hAnsi="Poppins"/>
          <w:b/>
          <w:i w:val="0"/>
          <w:color w:val="000000"/>
          <w:sz w:val="20"/>
          <w:rFonts w:ascii="Poppins" w:hAnsi="Poppins" w:cs="Poppins"/>
        </w:rPr>
        <w:t>Tabel 2.1 Daftar Aktor dan Hak Akses Sistem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72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No</w:t>
            </w:r>
          </w:p>
        </w:tc>
        <w:tc>
          <w:tcPr>
            <w:tcW w:type="dxa" w:w="3168"/>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Aktor</w:t>
            </w:r>
          </w:p>
        </w:tc>
        <w:tc>
          <w:tcPr>
            <w:tcW w:type="dxa" w:w="5141"/>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Deskripsi dan Hak Akses</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1.</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Administrator Sistem (Super Admin)</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Aktor dengan hak akses tertinggi (full privilege) pada seluruh sistem. Memiliki kendali penuh untuk mengelola master data food court, menghapus food court, mengelola gerai (tenant) lintas cabang, mengelola meja dan QR, mengelola katalog menu, serta memantau dan mengubah status pesanan.</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2.</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Manajer Sentra Kuliner (Food Court Manager)</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Aktor pengelola pada tingkat sentra kuliner tertentu (admin-food-court). Hak akses dibatasi pada lingkup (scope) food court miliknya, mencakup pendaftaran dan pembaruan profil food court, pendaftaran gerai di kawasannya, manajemen meja dan token QR, serta monitoring katalog stan di kawasannya.</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3.</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Pengelola Gerai / Stan (Tenant / Kitchen Operator)</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Aktor pemilik stan atau juru masak (tenant). Hak akses terisolasi pada gerai miliknya, meliputi pengelolaan profil gerai (jam operasional dan buka/tutup), pengelolaan kategori dan menu, penyesuaian harga dan stok, pemantauan antrean dapur, serta pembaruan tahapan memasak.</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4.</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Pelanggan Terdaftar (Registered Customer)</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Aktor konsumen terdaftar yang memiliki akun login (customer). Memiliki hak akses untuk mengelola profil pribadi, membuat pesanan atas nama akun, menjadi tuan rumah (host) atau partisipan sesi meja makan, melakukan pembayaran, serta melihat riwayat pesanan miliknya.</w:t>
            </w:r>
          </w:p>
        </w:tc>
      </w:tr>
      <w:tr>
        <w:tc>
          <w:tcPr>
            <w:tcW w:type="dxa" w:w="720"/>
            <w:tcMar>
              <w:top w:w="80" w:type="dxa"/>
              <w:bottom w:w="80" w:type="dxa"/>
              <w:left w:w="120" w:type="dxa"/>
              <w:right w:w="120" w:type="dxa"/>
            </w:tcMar>
            <w:vAlign w:val="center"/>
          </w:tcPr>
          <w:p>
            <w:pPr>
              <w:spacing w:line="240" w:lineRule="auto" w:before="40" w:after="40"/>
              <w:jc w:val="center"/>
            </w:pPr>
            <w:r>
              <w:rPr>
                <w:rFonts w:ascii="Poppins" w:hAnsi="Poppins"/>
                <w:b w:val="0"/>
                <w:i w:val="0"/>
                <w:color w:val="000000"/>
                <w:sz w:val="20"/>
                <w:rFonts w:ascii="Poppins" w:hAnsi="Poppins" w:cs="Poppins"/>
              </w:rPr>
              <w:t>5.</w:t>
            </w:r>
          </w:p>
        </w:tc>
        <w:tc>
          <w:tcPr>
            <w:tcW w:type="dxa" w:w="3168"/>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Pelanggan Tamu (Guest / Unauthenticated Customer)</w:t>
            </w:r>
          </w:p>
        </w:tc>
        <w:tc>
          <w:tcPr>
            <w:tcW w:type="dxa" w:w="5141"/>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Aktor pengunjung fisik sentra kuliner tanpa akun login. Diberikan hak akses publik terbatas untuk memindai kode QR meja makan, melihat katalog menu dan stan aktif, bergabung ke sesi meja bersama via kode sesi, membuat pesanan mandiri, melakukan pembayaran, serta melacak progres pesanan secara publik.</w:t>
            </w:r>
          </w:p>
        </w:tc>
      </w:tr>
    </w:tbl>
    <w:p>
      <w:pPr>
        <w:pStyle w:val="Heading1"/>
        <w:spacing w:line="240" w:lineRule="auto" w:before="240" w:after="80"/>
      </w:pPr>
      <w:r>
        <w:rPr>
          <w:rFonts w:ascii="Poppins" w:hAnsi="Poppins"/>
          <w:b/>
          <w:i w:val="0"/>
          <w:color w:val="1F4E79"/>
          <w:sz w:val="30"/>
          <w:rFonts w:ascii="Poppins" w:hAnsi="Poppins" w:cs="Poppins"/>
        </w:rPr>
        <w:t>3. Kamus Data Basis Data (Data Dictionary)</w:t>
      </w:r>
    </w:p>
    <w:p>
      <w:pPr>
        <w:spacing w:line="240" w:lineRule="auto" w:before="60" w:after="100"/>
        <w:jc w:val="both"/>
      </w:pPr>
      <w:r>
        <w:rPr>
          <w:rFonts w:ascii="Poppins" w:hAnsi="Poppins"/>
          <w:b w:val="0"/>
          <w:i w:val="0"/>
          <w:color w:val="000000"/>
          <w:sz w:val="20"/>
          <w:rFonts w:ascii="Poppins" w:hAnsi="Poppins" w:cs="Poppins"/>
        </w:rPr>
        <w:t>Kamus data berikut mendeskripsikan secara komprehensif struktur 19 tabel relasional MySQL pada sistem backend Food Court API. Setiap tabel dilengkapi dengan penjelasan fungsi sebelum tabel, rincian struktur kolom (Nama Kolom, Tipe Data, dan Keterangan teknis), serta penjelasan keterkaitan relasional setelah tabel.</w:t>
      </w:r>
    </w:p>
    <w:p>
      <w:pPr>
        <w:pStyle w:val="Heading2"/>
        <w:spacing w:line="240" w:lineRule="auto" w:before="240" w:after="80"/>
      </w:pPr>
      <w:r>
        <w:rPr>
          <w:rFonts w:ascii="Poppins" w:hAnsi="Poppins"/>
          <w:b/>
          <w:i w:val="0"/>
          <w:color w:val="2E75B6"/>
          <w:sz w:val="24"/>
          <w:rFonts w:ascii="Poppins" w:hAnsi="Poppins" w:cs="Poppins"/>
        </w:rPr>
        <w:t>Tabel 3.1 Kamus Data: users</w:t>
      </w:r>
    </w:p>
    <w:p>
      <w:pPr>
        <w:spacing w:line="240" w:lineRule="auto" w:before="60" w:after="100"/>
        <w:jc w:val="both"/>
      </w:pPr>
      <w:r>
        <w:rPr>
          <w:rFonts w:ascii="Poppins" w:hAnsi="Poppins"/>
          <w:b w:val="0"/>
          <w:i w:val="0"/>
          <w:color w:val="000000"/>
          <w:sz w:val="20"/>
          <w:rFonts w:ascii="Poppins" w:hAnsi="Poppins" w:cs="Poppins"/>
        </w:rPr>
        <w:t>Tabel users berfungsi sebagai entitas fundamental yang menyimpan identitas dan profil seluruh aktor pengguna aplikasi secara terpusat. Tabel users memiliki relasi langsung dengan mekanisme keamanan backend untuk mengelola autentikasi berbasis token JSON Web Token (JWT) serta mengatur penegakan hak akses berbasis peran (Role-Based Access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pengguna.</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name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varchar(100)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Nama lengkap pengguna.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email</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varchar(191)</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Alamat surel pengguna untuk autentikasi login. Bersifat unik dan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password_hash</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varchar(255)</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Nilai hash kata sandi terenkripsi.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role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enum('admin', 'admin-food-court', 'tenant', 'customer')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Tingkat hak akses peran pengguna dalam sistem. Nilai awal diatur ke 'customer'.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pencatatan akun pengguna ke dalam sistem.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terakhir data akun pengguna. Tidak boleh kosong.</w:t>
            </w:r>
          </w:p>
        </w:tc>
      </w:tr>
    </w:tbl>
    <w:p>
      <w:pPr>
        <w:spacing w:line="240" w:lineRule="auto" w:before="60" w:after="100"/>
        <w:jc w:val="both"/>
      </w:pPr>
      <w:r>
        <w:rPr>
          <w:rFonts w:ascii="Poppins" w:hAnsi="Poppins"/>
          <w:b w:val="0"/>
          <w:i w:val="0"/>
          <w:color w:val="000000"/>
          <w:sz w:val="20"/>
          <w:rFonts w:ascii="Poppins" w:hAnsi="Poppins" w:cs="Poppins"/>
        </w:rPr>
        <w:t>Tabel 3.1 menjabarkan struktur data pengguna yang menjadi acuan utama otentikasi dalam sistem. Kolom id memegang peranan vital sebagai kunci primer (Primary Key) yang menjadi rujukan kunci tamu pada entitas manajer sentra kuliner, pemilik gerai, dan partisipan sesi makan, sedangkan kolom role memastikan pembatasan wewenang akses data berjalan secara ketat.</w:t>
      </w:r>
    </w:p>
    <w:p>
      <w:pPr>
        <w:pStyle w:val="Heading2"/>
        <w:spacing w:line="240" w:lineRule="auto" w:before="240" w:after="80"/>
      </w:pPr>
      <w:r>
        <w:rPr>
          <w:rFonts w:ascii="Poppins" w:hAnsi="Poppins"/>
          <w:b/>
          <w:i w:val="0"/>
          <w:color w:val="2E75B6"/>
          <w:sz w:val="24"/>
          <w:rFonts w:ascii="Poppins" w:hAnsi="Poppins" w:cs="Poppins"/>
        </w:rPr>
        <w:t>Tabel 3.2 Kamus Data: food_courts</w:t>
      </w:r>
    </w:p>
    <w:p>
      <w:pPr>
        <w:spacing w:line="240" w:lineRule="auto" w:before="60" w:after="100"/>
        <w:jc w:val="both"/>
      </w:pPr>
      <w:r>
        <w:rPr>
          <w:rFonts w:ascii="Poppins" w:hAnsi="Poppins"/>
          <w:b w:val="0"/>
          <w:i w:val="0"/>
          <w:color w:val="000000"/>
          <w:sz w:val="20"/>
          <w:rFonts w:ascii="Poppins" w:hAnsi="Poppins" w:cs="Poppins"/>
        </w:rPr>
        <w:t>Tabel food_courts berfungsi untuk mencatat data induk sentra kuliner fisik yang menaungi berbagai gerai makanan dan fasilitas meja makan. Entitas ini berperan sebagai penyedia ruang lingkup teratas (root scope) dalam arsitektur multi-tenant guna memisahkan operasional dan pelaporan transaksi antar lokasi sentra kuliner yang berbeda.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sentra kuliner (food court).</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manager_id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users. Menunjukkan pengguna yang bertindak sebagai manajer sentra kuliner.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name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varchar(150)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Nama resmi sentra kuliner.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slug</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varchar(150)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Identitas ramah URL yang dihasilkan dari nama sentra kuliner. Bersifat unik dan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address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text</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Alamat fisik lengkap lokasi sentra kuliner.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phone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varchar(30)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Nomor kontak telepon operasional sentra kuliner.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logo</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varchar(255)</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Tautan berkas gambar logo sentra kuliner.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enum('ACTIVE', 'INACTIVE')</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operasional sentra kuliner. Nilai awal diatur ke 'ACTIVE'.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pembuatan data sentra kuliner ke dalam sistem.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terakhir data sentra kuliner. Tidak boleh kosong.</w:t>
            </w:r>
          </w:p>
        </w:tc>
      </w:tr>
    </w:tbl>
    <w:p>
      <w:pPr>
        <w:spacing w:line="240" w:lineRule="auto" w:before="60" w:after="100"/>
        <w:jc w:val="both"/>
      </w:pPr>
      <w:r>
        <w:rPr>
          <w:rFonts w:ascii="Poppins" w:hAnsi="Poppins"/>
          <w:b w:val="0"/>
          <w:i w:val="0"/>
          <w:color w:val="000000"/>
          <w:sz w:val="20"/>
          <w:rFonts w:ascii="Poppins" w:hAnsi="Poppins" w:cs="Poppins"/>
        </w:rPr>
        <w:t>Tabel 3.2 menguraikan atribut identitas fisik dan informasi operasional sentra kuliner. Kolom id menjadi rujukan relasional fundamental bagi tabel gerai, meja, dan sesi makan di kawasannya, sementara kolom manager_id menghubungkan entitas sentra kuliner dengan akun manajer pengelola yang bertanggung jawab atas pengawasan operasional.</w:t>
      </w:r>
    </w:p>
    <w:p>
      <w:pPr>
        <w:pStyle w:val="Heading2"/>
        <w:spacing w:line="240" w:lineRule="auto" w:before="240" w:after="80"/>
      </w:pPr>
      <w:r>
        <w:rPr>
          <w:rFonts w:ascii="Poppins" w:hAnsi="Poppins"/>
          <w:b/>
          <w:i w:val="0"/>
          <w:color w:val="2E75B6"/>
          <w:sz w:val="24"/>
          <w:rFonts w:ascii="Poppins" w:hAnsi="Poppins" w:cs="Poppins"/>
        </w:rPr>
        <w:t>Tabel 3.3 Kamus Data: tables</w:t>
      </w:r>
    </w:p>
    <w:p>
      <w:pPr>
        <w:spacing w:line="240" w:lineRule="auto" w:before="60" w:after="100"/>
        <w:jc w:val="both"/>
      </w:pPr>
      <w:r>
        <w:rPr>
          <w:rFonts w:ascii="Poppins" w:hAnsi="Poppins"/>
          <w:b w:val="0"/>
          <w:i w:val="0"/>
          <w:color w:val="000000"/>
          <w:sz w:val="20"/>
          <w:rFonts w:ascii="Poppins" w:hAnsi="Poppins" w:cs="Poppins"/>
        </w:rPr>
        <w:t>Tabel tables berfungsi untuk mengelola data denah meja makan fisik yang tersedia pada masing-masing sentra kuliner. Entitas ini mendukung operasional pemesanan mandiri oleh pelanggan melalui integrasi token kode QR yang unik untuk setiap unit meja.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meja makan.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food_court_id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food_courts. Menunjukkan sentra kuliner tempat meja berada.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table_number</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varchar(20)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Nomor pengenal meja makan. Bersifat unik dalam satu sentra kuliner dan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qr_token</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varchar(100)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Token unik yang dienkodekan ke dalam QR Code fisik meja untuk pemesanan mandiri. Bersifat unik dan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capacity</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Jumlah kapasitas tempat duduk pelanggan pada meja. Nilai awal diatur ke 4.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enum('available', 'occupied', 'disabled')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keterisian meja saat ini. Nilai awal diatur ke 'available'.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pendaftaran meja makan ke dalam sistem.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data atau status meja makan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3.3 mendefinisikan rincian data meja makan dan kapasitas tampung pelanggan. Kolom qr_token berperan krusial dalam mengidentifikasi meja pemesan secara aman tanpa mengharuskan login akun, sedangkan kolom status diperbarui secara otomatis oleh sistem untuk merefleksikan keterisian meja secara langsung (real-time).</w:t>
      </w:r>
    </w:p>
    <w:p>
      <w:pPr>
        <w:pStyle w:val="Heading2"/>
        <w:spacing w:line="240" w:lineRule="auto" w:before="240" w:after="80"/>
      </w:pPr>
      <w:r>
        <w:rPr>
          <w:rFonts w:ascii="Poppins" w:hAnsi="Poppins"/>
          <w:b/>
          <w:i w:val="0"/>
          <w:color w:val="2E75B6"/>
          <w:sz w:val="24"/>
          <w:rFonts w:ascii="Poppins" w:hAnsi="Poppins" w:cs="Poppins"/>
        </w:rPr>
        <w:t>Tabel 3.4 Kamus Data: kiosks</w:t>
      </w:r>
    </w:p>
    <w:p>
      <w:pPr>
        <w:spacing w:line="240" w:lineRule="auto" w:before="60" w:after="100"/>
        <w:jc w:val="both"/>
      </w:pPr>
      <w:r>
        <w:rPr>
          <w:rFonts w:ascii="Poppins" w:hAnsi="Poppins"/>
          <w:b w:val="0"/>
          <w:i w:val="0"/>
          <w:color w:val="000000"/>
          <w:sz w:val="20"/>
          <w:rFonts w:ascii="Poppins" w:hAnsi="Poppins" w:cs="Poppins"/>
        </w:rPr>
        <w:t>Tabel kiosks berfungsi sebagai pencatat unit mesin pemesanan mandiri (Self-Service Kiosk) yang ditempatkan di area sentra kuliner. Entitas ini memfasilitasi pelanggan yang memilih melakukan pemesanan dan pembayaran terpusat secara langsung melalui perangkat anjungan.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unit perangkat mesin kios.</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food_court_id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food_courts. Menunjukkan sentra kuliner tempat mesin kios terpasang.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kiosk_name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varchar(100)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Nama pengenal perangkat mesin kios.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device_code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varchar(100)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Kode identitas unik perangkat keras mesin kios. Bersifat unik dan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location</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varchar(100)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Keterangan letak spesifik mesin kios di area sentra kuliner.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enum('ACTIVE', 'INACTIVE')</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operasional perangkat mesin kios. Nilai awal diatur ke 'ACTIVE'.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pendaftaran unit mesin kios ke sistem.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terakhir data unit mesin kios. Tidak boleh kosong.</w:t>
            </w:r>
          </w:p>
        </w:tc>
      </w:tr>
    </w:tbl>
    <w:p>
      <w:pPr>
        <w:spacing w:line="240" w:lineRule="auto" w:before="60" w:after="100"/>
        <w:jc w:val="both"/>
      </w:pPr>
      <w:r>
        <w:rPr>
          <w:rFonts w:ascii="Poppins" w:hAnsi="Poppins"/>
          <w:b w:val="0"/>
          <w:i w:val="0"/>
          <w:color w:val="000000"/>
          <w:sz w:val="20"/>
          <w:rFonts w:ascii="Poppins" w:hAnsi="Poppins" w:cs="Poppins"/>
        </w:rPr>
        <w:t>Tabel 3.4 merincikan konfigurasi dan identitas perangkat keras anjungan pemesanan mandiri. Kolom device_code bertindak sebagai pengenal unik mesin yang divalidasi oleh sistem backend pada saat perangkat terhubung, sedangkan kolom food_court_id mengikat perangkat ke sentra kuliner tempat mesin dioperasikan.</w:t>
      </w:r>
    </w:p>
    <w:p>
      <w:pPr>
        <w:pStyle w:val="Heading2"/>
        <w:spacing w:line="240" w:lineRule="auto" w:before="240" w:after="80"/>
      </w:pPr>
      <w:r>
        <w:rPr>
          <w:rFonts w:ascii="Poppins" w:hAnsi="Poppins"/>
          <w:b/>
          <w:i w:val="0"/>
          <w:color w:val="2E75B6"/>
          <w:sz w:val="24"/>
          <w:rFonts w:ascii="Poppins" w:hAnsi="Poppins" w:cs="Poppins"/>
        </w:rPr>
        <w:t>Tabel 3.5 Kamus Data: tenants</w:t>
      </w:r>
    </w:p>
    <w:p>
      <w:pPr>
        <w:spacing w:line="240" w:lineRule="auto" w:before="60" w:after="100"/>
        <w:jc w:val="both"/>
      </w:pPr>
      <w:r>
        <w:rPr>
          <w:rFonts w:ascii="Poppins" w:hAnsi="Poppins"/>
          <w:b w:val="0"/>
          <w:i w:val="0"/>
          <w:color w:val="000000"/>
          <w:sz w:val="20"/>
          <w:rFonts w:ascii="Poppins" w:hAnsi="Poppins" w:cs="Poppins"/>
        </w:rPr>
        <w:t>Tabel tenants berfungsi untuk menyimpan data profil gerai atau stan kuliner yang beroperasi di dalam sentra kuliner. Entitas ini menjadi pilar utama dalam pemisahan data penyewa (tenant data isolation), pengaturan jam operasional, serta pemrosesan sub-pesanan pada dapur stan.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gerai (tenant) kuliner.</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food_court_id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food_courts. Menunjukkan sentra kuliner tempat gerai berada.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owner_id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users. Menunjukkan akun pengguna pemilik gerai.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name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varchar(120)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Nama usaha atau stan kuliner.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slug</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varchar(120)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Tautan ramah URL stan kuliner. Bersifat unik dalam satu sentra kuliner dan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stall_number</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varchar(50)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Nomor stan fisik gerai di area food court.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description</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text</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Deskripsi profil stan kuliner.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logo</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varchar(255)</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Tautan berkas logo stan kuliner.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is_open</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boolean</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ketersediaan stan saat ini untuk menerima order. Nilai awal diatur ke true (buka).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opening_time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varchar(8)</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Jam buka operasional harian gerai (format JJ:MM:DD).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closing_time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varchar(8)</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Jam tutup operasional harian gerai (format JJ:MM:DD).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pendaftaran stan kuliner ke dalam sistem.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data stan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3.5 menguraikan struktur data stan kuliner yang menjadi unit usaha mandiri dalam sentra kuliner. Kolom owner_id menghubungkan stan dengan akun pengelola gerai pada tabel users, sedangkan kolom is_open divalidasi secara langsung oleh layanan transaksi untuk memastikan pelanggan hanya dapat memesan hidangan dari gerai yang aktif beroperasi.</w:t>
      </w:r>
    </w:p>
    <w:p>
      <w:pPr>
        <w:pStyle w:val="Heading2"/>
        <w:spacing w:line="240" w:lineRule="auto" w:before="240" w:after="80"/>
      </w:pPr>
      <w:r>
        <w:rPr>
          <w:rFonts w:ascii="Poppins" w:hAnsi="Poppins"/>
          <w:b/>
          <w:i w:val="0"/>
          <w:color w:val="2E75B6"/>
          <w:sz w:val="24"/>
          <w:rFonts w:ascii="Poppins" w:hAnsi="Poppins" w:cs="Poppins"/>
        </w:rPr>
        <w:t>Tabel 3.6 Kamus Data: menu_categories</w:t>
      </w:r>
    </w:p>
    <w:p>
      <w:pPr>
        <w:spacing w:line="240" w:lineRule="auto" w:before="60" w:after="100"/>
        <w:jc w:val="both"/>
      </w:pPr>
      <w:r>
        <w:rPr>
          <w:rFonts w:ascii="Poppins" w:hAnsi="Poppins"/>
          <w:b w:val="0"/>
          <w:i w:val="0"/>
          <w:color w:val="000000"/>
          <w:sz w:val="20"/>
          <w:rFonts w:ascii="Poppins" w:hAnsi="Poppins" w:cs="Poppins"/>
        </w:rPr>
        <w:t>Tabel menu_categories berfungsi untuk mengelompokkan produk kuliner ke dalam klasifikasi tertentu secara terisolasi per gerai. Pengelompokan ini bertujuan untuk mempermudah navigasi, pencarian, dan penyajian katalog menu kepada pelanggan pada antarmuka pemesanan.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kategori menu.</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tenant_id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tenants. Menunjukkan gerai kuliner pemilik kategori.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name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varchar(80)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Nama kategori hidangan (contoh: 'Makanan Utama', 'Minuman').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sort_order</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Indeks urutan tampil kategori pada menu antarmuka. Nilai awal diatur ke 0.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pembuatan kategori menu.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kategori menu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3.6 memaparkan struktur pengkategorian menu hidangan pada tingkat stan kuliner. Kolom tenant_id memastikan bahwa setiap kategori terikat secara eksklusif pada stan pemiliknya, sedangkan kolom sort_order menentukan urutan tampilan kategori secara berurutan pada antarmuka aplikasi.</w:t>
      </w:r>
    </w:p>
    <w:p>
      <w:pPr>
        <w:pStyle w:val="Heading2"/>
        <w:spacing w:line="240" w:lineRule="auto" w:before="240" w:after="80"/>
      </w:pPr>
      <w:r>
        <w:rPr>
          <w:rFonts w:ascii="Poppins" w:hAnsi="Poppins"/>
          <w:b/>
          <w:i w:val="0"/>
          <w:color w:val="2E75B6"/>
          <w:sz w:val="24"/>
          <w:rFonts w:ascii="Poppins" w:hAnsi="Poppins" w:cs="Poppins"/>
        </w:rPr>
        <w:t>Tabel 3.7 Kamus Data: menus</w:t>
      </w:r>
    </w:p>
    <w:p>
      <w:pPr>
        <w:spacing w:line="240" w:lineRule="auto" w:before="60" w:after="100"/>
        <w:jc w:val="both"/>
      </w:pPr>
      <w:r>
        <w:rPr>
          <w:rFonts w:ascii="Poppins" w:hAnsi="Poppins"/>
          <w:b w:val="0"/>
          <w:i w:val="0"/>
          <w:color w:val="000000"/>
          <w:sz w:val="20"/>
          <w:rFonts w:ascii="Poppins" w:hAnsi="Poppins" w:cs="Poppins"/>
        </w:rPr>
        <w:t>Tabel menus berfungsi sebagai katalog utama produk makanan dan minuman yang ditawarkan oleh masing-masing gerai kuliner. Entitas ini menyimpan penetapan harga jual, estimasi waktu memasak, status keterlihatan menu, serta pemantauan sisa kuantitas stok produk.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produk menu hidangan.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tenant_id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tenants. Menunjukkan gerai kuliner pemilik produk menu.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category_id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menu_categories. Menunjukkan kategori menu terkait.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name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varchar(150)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Nama produk menu makanan atau minuman.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description</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text</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Rincian penjelasan hidangan atau komposisi olahan.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price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Harga jual satuan produk dalam nilai integer Rupiah.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stock</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Kuantitas sisa stok fisik yang tersedia untuk dipesan. Nilai awal diatur ke 0.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enum('AVAILABLE', 'OUT_OF_STOCK', 'HIDDEN')</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ketersediaan menu. Nilai awal diatur ke 'AVAILABLE'.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preparation_time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Perkiraan durasi waktu memasak dalam satuan menit. Nilai awal diatur ke 15.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image_url</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varchar(255)</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Tautan berkas gambar foto produk hidangan.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is_available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boolean</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Penanda ketersediaan produk menu secara cepat. Nilai awal diatur ke true.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penambahan produk menu ke sistem.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data atau stok menu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3.7 merincikan atribut komprehensif dari produk hidangan yang dipasarkan kepada pelanggan. Kolom stock dan status bekerja secara otomatis melalui layanan backend untuk mencegah pemesanan melebihi kuantitas inventaris (overselling), serta memicu perubahan status OUT_OF_STOCK secara instan saat stok habis.</w:t>
      </w:r>
    </w:p>
    <w:p>
      <w:pPr>
        <w:pStyle w:val="Heading2"/>
        <w:spacing w:line="240" w:lineRule="auto" w:before="240" w:after="80"/>
      </w:pPr>
      <w:r>
        <w:rPr>
          <w:rFonts w:ascii="Poppins" w:hAnsi="Poppins"/>
          <w:b/>
          <w:i w:val="0"/>
          <w:color w:val="2E75B6"/>
          <w:sz w:val="24"/>
          <w:rFonts w:ascii="Poppins" w:hAnsi="Poppins" w:cs="Poppins"/>
        </w:rPr>
        <w:t>Tabel 3.8 Kamus Data: menu_options</w:t>
      </w:r>
    </w:p>
    <w:p>
      <w:pPr>
        <w:spacing w:line="240" w:lineRule="auto" w:before="60" w:after="100"/>
        <w:jc w:val="both"/>
      </w:pPr>
      <w:r>
        <w:rPr>
          <w:rFonts w:ascii="Poppins" w:hAnsi="Poppins"/>
          <w:b w:val="0"/>
          <w:i w:val="0"/>
          <w:color w:val="000000"/>
          <w:sz w:val="20"/>
          <w:rFonts w:ascii="Poppins" w:hAnsi="Poppins" w:cs="Poppins"/>
        </w:rPr>
        <w:t>Tabel menu_options berfungsi untuk mengakomodasi varian rasa, pilihan tingkat kepedasan, ukuran porsi, maupun bahan tambahan (add-ons/toppings) pada suatu menu hidangan. Entitas ini mendukung personalisasi pesanan pelanggan dengan kalkulasi harga dinamis.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opsi varian menu.</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menu_id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menus. Menunjukkan produk menu induk pemilik varian.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name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varchar(100)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Nama varian atau tambahan (contoh: 'Extra Keju', 'Level 2').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price_adjustment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Penambahan nominal harga (Rupiah) jika opsi dipilih. Nilai awal diatur ke 0.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pembuatan opsi varian hidangan.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varian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3.8 menjabarkan struktur data opsi varian yang dapat dipilih oleh pelanggan pada suatu hidangan. Kolom menu_id bertindak sebagai kunci tamu yang mengikat opsi ke produk menu induk, sedangkan kolom price_adjustment secara otomatis diakumulasikan ke dalam subtotal harga per porsi saat pesanan diproses.</w:t>
      </w:r>
    </w:p>
    <w:p>
      <w:pPr>
        <w:pStyle w:val="Heading2"/>
        <w:spacing w:line="240" w:lineRule="auto" w:before="240" w:after="80"/>
      </w:pPr>
      <w:r>
        <w:rPr>
          <w:rFonts w:ascii="Poppins" w:hAnsi="Poppins"/>
          <w:b/>
          <w:i w:val="0"/>
          <w:color w:val="2E75B6"/>
          <w:sz w:val="24"/>
          <w:rFonts w:ascii="Poppins" w:hAnsi="Poppins" w:cs="Poppins"/>
        </w:rPr>
        <w:t>Tabel 3.9 Kamus Data: dining_sessions</w:t>
      </w:r>
    </w:p>
    <w:p>
      <w:pPr>
        <w:spacing w:line="240" w:lineRule="auto" w:before="60" w:after="100"/>
        <w:jc w:val="both"/>
      </w:pPr>
      <w:r>
        <w:rPr>
          <w:rFonts w:ascii="Poppins" w:hAnsi="Poppins"/>
          <w:b w:val="0"/>
          <w:i w:val="0"/>
          <w:color w:val="000000"/>
          <w:sz w:val="20"/>
          <w:rFonts w:ascii="Poppins" w:hAnsi="Poppins" w:cs="Poppins"/>
        </w:rPr>
        <w:t>Tabel dining_sessions berfungsi untuk mengelola siklus hidup sesi makan pelanggan, baik untuk layanan makan di tempat (Dine-In) maupun bawa pulang (Takeaway). Entitas ini memfasilitasi pemesanan kolaboratif multi-pelanggan pada satu meja makan yang sama melalui pembagian kode sesi unik.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sesi makan meja.</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food_court_id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food_courts. Menunjukkan sentra kuliner tempat sesi berlangsung.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table_id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tables. Menunjukkan meja makan fisik tempat sesi berlangsung. Bersifat opsional jika Takeaway.</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kiosk_id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kiosks. Menunjukkan mesin kios jika sesi dibuat via kios.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session_code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varchar(20)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Kode alfanumerik unik sesi untuk memfasilitasi pemesanan meja bersama. Bersifat unik dan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order_type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enum('DINE_IN', 'TAKEAWAY')</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Jenis pemesanan makan di tempat atau bawa pulang. Nilai awal diatur ke 'DINE_IN'.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enum('ACTIVE', 'PAYMENT_PENDING', 'COMPLETED', 'CANCELLED', 'EXPIRED')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daur hidup sesi meja makan. Nilai awal diatur ke 'ACTIVE'.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started_at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dimulainya sesi makan pelanggan.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expired_at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batas kedaluwarsa sesi meja makan secara otomatis.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pencatatan sesi makan ke dalam sistem.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status sesi meja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3.9 mendefinisikan rincian daur hidup sesi meja makan pelanggan dalam sistem. Kolom session_code memungkinkan rekan satu meja untuk bergabung ke dalam sesi yang sama guna memesan secara bersamaan, sementara kolom status mengontrol ketersediaan meja hingga transaksi seluruh pesanan diselesaikan.</w:t>
      </w:r>
    </w:p>
    <w:p>
      <w:pPr>
        <w:pStyle w:val="Heading2"/>
        <w:spacing w:line="240" w:lineRule="auto" w:before="240" w:after="80"/>
      </w:pPr>
      <w:r>
        <w:rPr>
          <w:rFonts w:ascii="Poppins" w:hAnsi="Poppins"/>
          <w:b/>
          <w:i w:val="0"/>
          <w:color w:val="2E75B6"/>
          <w:sz w:val="24"/>
          <w:rFonts w:ascii="Poppins" w:hAnsi="Poppins" w:cs="Poppins"/>
        </w:rPr>
        <w:t>Tabel 3.10 Kamus Data: session_participants</w:t>
      </w:r>
    </w:p>
    <w:p>
      <w:pPr>
        <w:spacing w:line="240" w:lineRule="auto" w:before="60" w:after="100"/>
        <w:jc w:val="both"/>
      </w:pPr>
      <w:r>
        <w:rPr>
          <w:rFonts w:ascii="Poppins" w:hAnsi="Poppins"/>
          <w:b w:val="0"/>
          <w:i w:val="0"/>
          <w:color w:val="000000"/>
          <w:sz w:val="20"/>
          <w:rFonts w:ascii="Poppins" w:hAnsi="Poppins" w:cs="Poppins"/>
        </w:rPr>
        <w:t>Tabel session_participants berfungsi untuk mencatat setiap individu pelanggan yang terhubung dan berpartisipasi dalam suatu sesi meja makan. Entitas ini membedakan peran antara pembuka sesi (host) dan tamu (guest), serta mendukung skema alokasi pembagian tagihan mandiri (split bill).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partisipan sesi makan.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session_id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dining_sessions. Menunjukkan sesi meja yang diikuti.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user_id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users. Menunjukkan akun pengguna terdaftar jika login.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name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varchar(120)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Nama identitas atau panggilan pemesan di meja makan.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device_token</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varchar(255)</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Token perangkat klien untuk pengiriman notifikasi pemesanan.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is_host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boolean</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Penanda inisiator pembuka sesi meja (host = true, tamu = false). Nilai awal diatur ke false.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joined_at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pelanggan bergabung ke sesi meja makan.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pencatatan partisipan.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data partisipan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3.10 menguraikan daftar peserta yang terdaftar pada suatu sesi makan bersama. Kolom session_id mengaitkan partisipan ke sesi meja aktif, sedangkan kolom user_id bersifat opsional sehingga fleksibel mengakomodasi pelanggan yang memiliki akun login maupun pengunjung tamu tanpa akun.</w:t>
      </w:r>
    </w:p>
    <w:p>
      <w:pPr>
        <w:pStyle w:val="Heading2"/>
        <w:spacing w:line="240" w:lineRule="auto" w:before="240" w:after="80"/>
      </w:pPr>
      <w:r>
        <w:rPr>
          <w:rFonts w:ascii="Poppins" w:hAnsi="Poppins"/>
          <w:b/>
          <w:i w:val="0"/>
          <w:color w:val="2E75B6"/>
          <w:sz w:val="24"/>
          <w:rFonts w:ascii="Poppins" w:hAnsi="Poppins" w:cs="Poppins"/>
        </w:rPr>
        <w:t>Tabel 3.11 Kamus Data: orders</w:t>
      </w:r>
    </w:p>
    <w:p>
      <w:pPr>
        <w:spacing w:line="240" w:lineRule="auto" w:before="60" w:after="100"/>
        <w:jc w:val="both"/>
      </w:pPr>
      <w:r>
        <w:rPr>
          <w:rFonts w:ascii="Poppins" w:hAnsi="Poppins"/>
          <w:b w:val="0"/>
          <w:i w:val="0"/>
          <w:color w:val="000000"/>
          <w:sz w:val="20"/>
          <w:rFonts w:ascii="Poppins" w:hAnsi="Poppins" w:cs="Poppins"/>
        </w:rPr>
        <w:t>Tabel orders berfungsi sebagai entitas pesanan induk (Master Order) yang menggabungkan seluruh item pesanan dari berbagai gerai kuliner dalam satu transaksi terpusat. Entitas ini merekam kalkulasi akumulasi biaya, status pemrosesan menyeluruh, serta status pelunasan pembayaran.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pesanan induk (Master Order).</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session_id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dining_sessions. Menunjukkan sesi meja tempat pesanan dibuat.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order_number</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varchar(30)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Nomor kode transaksi publik pesanan untuk pelacakan. Bersifat unik dan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subtotal</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Akumulasi total harga seluruh item belanjaan sebelum pajak dan biaya (Rupiah). Nilai awal diatur ke 0.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tax_amount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Besaran nominal pajak pertambahan nilai yang dikenakan (Rupiah). Nilai awal diatur ke 0.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service_fee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Besaran biaya layanan pemesanan sistem (Rupiah). Nilai awal diatur ke 0.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discount_amount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Besaran nominal potongan diskon promosi (Rupiah). Nilai awal diatur ke 0.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total_amount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Total akhir nilai tagihan yang wajib dilunasi (Rupiah). Nilai awal diatur ke 0.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payment_status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enum('PENDING', 'PARTIALLY_PAID', 'PAID', 'REFUNDED')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pelunasan pembayaran transaksi. Nilai awal diatur ke 'PENDING'.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order_status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enum('DRAFT', 'CONFIRMED', 'SENT_TO_KITCHEN', 'COMPLETED', 'CANCELLED')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tahapan pemrosesan pesanan sistem. Nilai awal diatur ke 'DRAFT'.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pesanan diterbitkan oleh pelanggan.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status pesanan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3.11 memaparkan struktur data transaksi pesanan utama yang menjadi pusat operasional sistem pemesanan. Kolom order_number berfungsi sebagai kode referensi unik publik untuk melacak status pesanan secara mandiri, sedangkan kolom payment_status dan order_status mengendalikan alur penerusan pesanan ke antrean dapur gerai.</w:t>
      </w:r>
    </w:p>
    <w:p>
      <w:pPr>
        <w:pStyle w:val="Heading2"/>
        <w:spacing w:line="240" w:lineRule="auto" w:before="240" w:after="80"/>
      </w:pPr>
      <w:r>
        <w:rPr>
          <w:rFonts w:ascii="Poppins" w:hAnsi="Poppins"/>
          <w:b/>
          <w:i w:val="0"/>
          <w:color w:val="2E75B6"/>
          <w:sz w:val="24"/>
          <w:rFonts w:ascii="Poppins" w:hAnsi="Poppins" w:cs="Poppins"/>
        </w:rPr>
        <w:t>Tabel 3.12 Kamus Data: tenant_orders</w:t>
      </w:r>
    </w:p>
    <w:p>
      <w:pPr>
        <w:spacing w:line="240" w:lineRule="auto" w:before="60" w:after="100"/>
        <w:jc w:val="both"/>
      </w:pPr>
      <w:r>
        <w:rPr>
          <w:rFonts w:ascii="Poppins" w:hAnsi="Poppins"/>
          <w:b w:val="0"/>
          <w:i w:val="0"/>
          <w:color w:val="000000"/>
          <w:sz w:val="20"/>
          <w:rFonts w:ascii="Poppins" w:hAnsi="Poppins" w:cs="Poppins"/>
        </w:rPr>
        <w:t>Tabel tenant_orders berfungsi untuk menyimpan sub-pesanan hasil pemecahan pesanan induk yang secara spesifik ditujukan ke dapur gerai tertentu (order splitting). Entitas ini memungkinkan setiap stan kuliner mengelola antrean dan tahapan memasak secara mandiri dan terisolasi.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sub-pesanan gerai (Sub-Order).</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order_id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orders. Menunjukkan pesanan induk yang menaungi sub-pesanan.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tenant_id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tenants. Menunjukkan gerai yang bertugas memasak hidangan.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subtotal</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Akumulasi nilai belanja khusus untuk hidangan dari gerai ini (Rupiah). Nilai awal diatur ke 0.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enum('WAITING_PAYMENT', 'QUEUED', 'PREPARING', 'READY', 'COMPLETED')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tahapan memasak di dapur gerai saat ini. Nilai awal diatur ke 'WAITING_PAYMENT'.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sent_to_kitchen_at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pesanan diteruskan ke antrean dapur setelah pembayaran lunas.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pemecahan sub-pesanan gerai dicatat.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status dapur gerai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3.12 mendefinisikan struktur data sub-pesanan yang diterima oleh masing-masing stan kuliner. Kolom tenant_id memastikan isolasi data sehingga gerai hanya memiliki akses ke item pesanannya sendiri, sedangkan kolom status diperbarui secara berkala oleh juru masak stan hingga seluruh hidangan siap disajikan.</w:t>
      </w:r>
    </w:p>
    <w:p>
      <w:pPr>
        <w:pStyle w:val="Heading2"/>
        <w:spacing w:line="240" w:lineRule="auto" w:before="240" w:after="80"/>
      </w:pPr>
      <w:r>
        <w:rPr>
          <w:rFonts w:ascii="Poppins" w:hAnsi="Poppins"/>
          <w:b/>
          <w:i w:val="0"/>
          <w:color w:val="2E75B6"/>
          <w:sz w:val="24"/>
          <w:rFonts w:ascii="Poppins" w:hAnsi="Poppins" w:cs="Poppins"/>
        </w:rPr>
        <w:t>Tabel 3.13 Kamus Data: order_items</w:t>
      </w:r>
    </w:p>
    <w:p>
      <w:pPr>
        <w:spacing w:line="240" w:lineRule="auto" w:before="60" w:after="100"/>
        <w:jc w:val="both"/>
      </w:pPr>
      <w:r>
        <w:rPr>
          <w:rFonts w:ascii="Poppins" w:hAnsi="Poppins"/>
          <w:b w:val="0"/>
          <w:i w:val="0"/>
          <w:color w:val="000000"/>
          <w:sz w:val="20"/>
          <w:rFonts w:ascii="Poppins" w:hAnsi="Poppins" w:cs="Poppins"/>
        </w:rPr>
        <w:t>Tabel order_items berfungsi untuk menyimpan rincian setiap porsi hidangan yang dipesan beserta catatan khusus dari pelanggan. Entitas ini menerapkan teknik pencatatan historis (data snapshot) untuk menjamin konsistensi nama dan harga produk terhadap pembaruan katalog di masa mendatang.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rincian item hidangan yang dipesan.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tenant_order_id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tenant_orders. Menunjukkan sub-pesanan gerai terkait.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menu_id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menus. Menunjukkan produk menu acuan asal.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menu_name_snapshot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varchar(150)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Salinan permanen nama menu hidangan pada saat transaksi dibuat.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unit_price_snapshot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Salinan permanen harga satuan menu pada saat transaksi dibuat (Rupiah).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quantity</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Jumlah porsi hidangan yang dipesan. Nilai awal diatur ke 1.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subtotal</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Total harga item hidangan setelah dikalikan kuantitas dan varian (Rupiah).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notes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text</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Catatan permintaan khusus dari pelanggan untuk hidangan ini.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item pesanan dicatat ke sistem.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rincian item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3.13 menguraikan rincian produk menu yang dipesan dalam suatu sub-pesanan gerai. Kolom menu_name_snapshot dan unit_price_snapshot memegang peranan krusial dalam menjaga integritas data audit transaksi, sehingga riwayat belanja tetap akurat meskipun data pada tabel menus mengalami perubahan harga atau dihapus.</w:t>
      </w:r>
    </w:p>
    <w:p>
      <w:pPr>
        <w:pStyle w:val="Heading2"/>
        <w:spacing w:line="240" w:lineRule="auto" w:before="240" w:after="80"/>
      </w:pPr>
      <w:r>
        <w:rPr>
          <w:rFonts w:ascii="Poppins" w:hAnsi="Poppins"/>
          <w:b/>
          <w:i w:val="0"/>
          <w:color w:val="2E75B6"/>
          <w:sz w:val="24"/>
          <w:rFonts w:ascii="Poppins" w:hAnsi="Poppins" w:cs="Poppins"/>
        </w:rPr>
        <w:t>Tabel 3.14 Kamus Data: order_item_options</w:t>
      </w:r>
    </w:p>
    <w:p>
      <w:pPr>
        <w:spacing w:line="240" w:lineRule="auto" w:before="60" w:after="100"/>
        <w:jc w:val="both"/>
      </w:pPr>
      <w:r>
        <w:rPr>
          <w:rFonts w:ascii="Poppins" w:hAnsi="Poppins"/>
          <w:b w:val="0"/>
          <w:i w:val="0"/>
          <w:color w:val="000000"/>
          <w:sz w:val="20"/>
          <w:rFonts w:ascii="Poppins" w:hAnsi="Poppins" w:cs="Poppins"/>
        </w:rPr>
        <w:t>Tabel order_item_options berfungsi untuk menyimpan salinan varian atau opsi tambahan terpilih yang melekat pada item hidangan tertentu. Entitas ini memastikan kustomisasi rasa atau topping yang dipilih oleh pelanggan tercatat secara permanen bersama nilai penyesuaian harganya.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rincian opsi varian yang dipilih.</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order_item_id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order_items. Menunjukkan item hidangan terkait.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option_name_snapshot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varchar(120)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Salinan permanen nama opsi varian terpilih saat transaksi dibuat.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price_adjustment_snapshot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Salinan permanen nominal harga tambahan varian saat transaksi (Rupiah). Nilai awal diatur ke 0.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opsi varian dicatat.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opsi varian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3.14 menjabarkan rincian opsi tambahan yang dipilih untuk setiap item pesanan. Kolom order_item_id menghubungkan pilihan varian ke item hidangan terkait, sedangkan kolom price_adjustment_snapshot mendokumentasikan nilai nominal tambahan harga saat pesanan dibuat demi transparansi rincian tagihan.</w:t>
      </w:r>
    </w:p>
    <w:p>
      <w:pPr>
        <w:pStyle w:val="Heading2"/>
        <w:spacing w:line="240" w:lineRule="auto" w:before="240" w:after="80"/>
      </w:pPr>
      <w:r>
        <w:rPr>
          <w:rFonts w:ascii="Poppins" w:hAnsi="Poppins"/>
          <w:b/>
          <w:i w:val="0"/>
          <w:color w:val="2E75B6"/>
          <w:sz w:val="24"/>
          <w:rFonts w:ascii="Poppins" w:hAnsi="Poppins" w:cs="Poppins"/>
        </w:rPr>
        <w:t>Tabel 3.15 Kamus Data: kitchen_queues</w:t>
      </w:r>
    </w:p>
    <w:p>
      <w:pPr>
        <w:spacing w:line="240" w:lineRule="auto" w:before="60" w:after="100"/>
        <w:jc w:val="both"/>
      </w:pPr>
      <w:r>
        <w:rPr>
          <w:rFonts w:ascii="Poppins" w:hAnsi="Poppins"/>
          <w:b w:val="0"/>
          <w:i w:val="0"/>
          <w:color w:val="000000"/>
          <w:sz w:val="20"/>
          <w:rFonts w:ascii="Poppins" w:hAnsi="Poppins" w:cs="Poppins"/>
        </w:rPr>
        <w:t>Tabel kitchen_queues berfungsi untuk mengatur antrean memasak pada masing-masing stan kuliner (Kitchen Display System). Entitas ini menerbitkan nomor antrean pesanan dan mencatat stempel waktu operasional dapur secara presisi guna memantau efisiensi waktu penyiapan.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antrean dapur gerai.</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tenant_order_id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tenant_orders. Menunjukkan sub-pesanan gerai yang mengantre. Bersifat unik dan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queue_number</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varchar(20)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Nomor urut panggilan antrean dapur untuk pelanggan (contoh: 'Q-102').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enum('QUEUED', 'COOKING', 'READY', 'PICKED_UP')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tahapan penyiapan masakan di dapur. Nilai awal diatur ke 'QUEUED'.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queued_at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masuknya pesanan ke dalam antrean dapur.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started_at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juru masak mulai mengolah hidangan (COOKING).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finished_at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saat hidangan selesai dimasak atau telah diserahkan ke pelanggan.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pembuatan tiket antrean dapur.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status antrean dapur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3.15 mendefinisikan atribut operasional antrean memasak pada dapur stan. Kolom queue_number menjadi acuan panggilan pesanan bagi pelanggan saat hidangan selesai dimasak, sedangkan kolom started_at dan finished_at menyediakan metrik durasi pengolahan untuk evaluasi performa dapur.</w:t>
      </w:r>
    </w:p>
    <w:p>
      <w:pPr>
        <w:pStyle w:val="Heading2"/>
        <w:spacing w:line="240" w:lineRule="auto" w:before="240" w:after="80"/>
      </w:pPr>
      <w:r>
        <w:rPr>
          <w:rFonts w:ascii="Poppins" w:hAnsi="Poppins"/>
          <w:b/>
          <w:i w:val="0"/>
          <w:color w:val="2E75B6"/>
          <w:sz w:val="24"/>
          <w:rFonts w:ascii="Poppins" w:hAnsi="Poppins" w:cs="Poppins"/>
        </w:rPr>
        <w:t>Tabel 3.16 Kamus Data: order_status_logs</w:t>
      </w:r>
    </w:p>
    <w:p>
      <w:pPr>
        <w:spacing w:line="240" w:lineRule="auto" w:before="60" w:after="100"/>
        <w:jc w:val="both"/>
      </w:pPr>
      <w:r>
        <w:rPr>
          <w:rFonts w:ascii="Poppins" w:hAnsi="Poppins"/>
          <w:b w:val="0"/>
          <w:i w:val="0"/>
          <w:color w:val="000000"/>
          <w:sz w:val="20"/>
          <w:rFonts w:ascii="Poppins" w:hAnsi="Poppins" w:cs="Poppins"/>
        </w:rPr>
        <w:t>Tabel order_status_logs berfungsi sebagai media pencatatan jejak audit (audit trail) yang merekam kronologi perubahan status pesanan secara persisten. Entitas ini memfasilitasi pelacakan riwayat pesanan mulai dari pembuatan draf, konfirmasi pembayaran, hingga penyelesaian pesanan.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entri log audit transaksi.</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order_id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orders. Menunjukkan pesanan induk yang dicatat jejaknya.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varchar(50)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Label status pesanan yang dicatat pada saat transisi peristiwa terjadi.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description</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text</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Narasi penjelasan peristiwa transisi status atau akun pengubah.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pencatatan riwayat transisi status pesanan. Tidak boleh kosong.</w:t>
            </w:r>
          </w:p>
        </w:tc>
      </w:tr>
    </w:tbl>
    <w:p>
      <w:pPr>
        <w:spacing w:line="240" w:lineRule="auto" w:before="60" w:after="100"/>
        <w:jc w:val="both"/>
      </w:pPr>
      <w:r>
        <w:rPr>
          <w:rFonts w:ascii="Poppins" w:hAnsi="Poppins"/>
          <w:b w:val="0"/>
          <w:i w:val="0"/>
          <w:color w:val="000000"/>
          <w:sz w:val="20"/>
          <w:rFonts w:ascii="Poppins" w:hAnsi="Poppins" w:cs="Poppins"/>
        </w:rPr>
        <w:t>Tabel 3.16 memaparkan struktur log kronologis perjalanan status transaksi pesanan. Kolom order_id menghubungkan setiap entri log ke pesanan induk terkait, sedangkan kolom description mendokumentasikan rincian peristiwa serta identitas pengguna atau sistem yang memicu transisi status tersebut.</w:t>
      </w:r>
    </w:p>
    <w:p>
      <w:pPr>
        <w:pStyle w:val="Heading2"/>
        <w:spacing w:line="240" w:lineRule="auto" w:before="240" w:after="80"/>
      </w:pPr>
      <w:r>
        <w:rPr>
          <w:rFonts w:ascii="Poppins" w:hAnsi="Poppins"/>
          <w:b/>
          <w:i w:val="0"/>
          <w:color w:val="2E75B6"/>
          <w:sz w:val="24"/>
          <w:rFonts w:ascii="Poppins" w:hAnsi="Poppins" w:cs="Poppins"/>
        </w:rPr>
        <w:t>Tabel 3.17 Kamus Data: payment_groups</w:t>
      </w:r>
    </w:p>
    <w:p>
      <w:pPr>
        <w:spacing w:line="240" w:lineRule="auto" w:before="60" w:after="100"/>
        <w:jc w:val="both"/>
      </w:pPr>
      <w:r>
        <w:rPr>
          <w:rFonts w:ascii="Poppins" w:hAnsi="Poppins"/>
          <w:b w:val="0"/>
          <w:i w:val="0"/>
          <w:color w:val="000000"/>
          <w:sz w:val="20"/>
          <w:rFonts w:ascii="Poppins" w:hAnsi="Poppins" w:cs="Poppins"/>
        </w:rPr>
        <w:t>Tabel payment_groups berfungsi untuk mengelompokkan alokasi tagihan pembayaran per individu atau kelompok partisipan di meja makan (Split Bill). Entitas ini memungkinkan beberapa pelanggan di satu meja makan melunasi tagihannya masing-masing secara terpisah tanpa mengganggu pesanan rekan semeja.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kelompok tagihan (Split Bill Group).</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order_id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orders. Menunjukkan pesanan induk yang dibagikan tagihannya.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participant_id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session_participants. Menunjukkan partisipan penanggung jawab tagihan.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amount_due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Total nominal tagihan belanja yang wajib dilunasi oleh partisipan terkait (Rupiah).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amount_paid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Nominal uang yang telah berhasil dibayarkan (Rupiah). Nilai awal diatur ke 0.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enum('PENDING', 'PAID', 'CANCELLED')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pelunasan bagian tagihan partisipan. Nilai awal diatur ke 'PENDING'.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pembuatan kelompok tagihan.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status pelunasan tagihan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3.17 menjabarkan struktur pembagian beban tagihan dalam suatu pesanan meja makan. Kolom participant_id mengaitkan tagihan dengan pelanggan yang bertanggung jawab, sedangkan kolom amount_due dan amount_paid mengontrol apakah kewajiban pembayaran per individu telah terpenuhi sebelum seluruh sesi pesanan dapat ditutup.</w:t>
      </w:r>
    </w:p>
    <w:p>
      <w:pPr>
        <w:pStyle w:val="Heading2"/>
        <w:spacing w:line="240" w:lineRule="auto" w:before="240" w:after="80"/>
      </w:pPr>
      <w:r>
        <w:rPr>
          <w:rFonts w:ascii="Poppins" w:hAnsi="Poppins"/>
          <w:b/>
          <w:i w:val="0"/>
          <w:color w:val="2E75B6"/>
          <w:sz w:val="24"/>
          <w:rFonts w:ascii="Poppins" w:hAnsi="Poppins" w:cs="Poppins"/>
        </w:rPr>
        <w:t>Tabel 3.18 Kamus Data: payment_group_items</w:t>
      </w:r>
    </w:p>
    <w:p>
      <w:pPr>
        <w:spacing w:line="240" w:lineRule="auto" w:before="60" w:after="100"/>
        <w:jc w:val="both"/>
      </w:pPr>
      <w:r>
        <w:rPr>
          <w:rFonts w:ascii="Poppins" w:hAnsi="Poppins"/>
          <w:b w:val="0"/>
          <w:i w:val="0"/>
          <w:color w:val="000000"/>
          <w:sz w:val="20"/>
          <w:rFonts w:ascii="Poppins" w:hAnsi="Poppins" w:cs="Poppins"/>
        </w:rPr>
        <w:t>Tabel payment_group_items berfungsi sebagai tabel penghubung (junction table) yang memetakan item hidangan yang dipesan ke dalam kelompok tagihan penanggung jawabnya. Entitas ini mendukung transparansi rincian menu apa saja yang dibayar oleh masing-masing peserta meja.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relasi pemetaan item pesanan.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payment_group_id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payment_groups. Menunjukkan kelompok tagihan penanggung jawab.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order_item_id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order_items. Menunjukkan item hidangan yang dibebankan.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allocated_amount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Nilai nominal biaya yang dialokasikan untuk item tersebut ke dalam tagihan (Rupiah).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pemetaan alokasi item dibuat.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pemetaan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3.18 mendefinisikan relasi alokasi antara item pesanan dengan kelompok pembayaran partisipan. Kolom order_item_id dan payment_group_id membentuk pemetaan yang presisi atas pembagian biaya hidangan, sedangkan kolom allocated_amount mencatat besaran porsi nominal yang dibebankan kepada partisipan tersebut.</w:t>
      </w:r>
    </w:p>
    <w:p>
      <w:pPr>
        <w:pStyle w:val="Heading2"/>
        <w:spacing w:line="240" w:lineRule="auto" w:before="240" w:after="80"/>
      </w:pPr>
      <w:r>
        <w:rPr>
          <w:rFonts w:ascii="Poppins" w:hAnsi="Poppins"/>
          <w:b/>
          <w:i w:val="0"/>
          <w:color w:val="2E75B6"/>
          <w:sz w:val="24"/>
          <w:rFonts w:ascii="Poppins" w:hAnsi="Poppins" w:cs="Poppins"/>
        </w:rPr>
        <w:t>Tabel 3.19 Kamus Data: payments</w:t>
      </w:r>
    </w:p>
    <w:p>
      <w:pPr>
        <w:spacing w:line="240" w:lineRule="auto" w:before="60" w:after="100"/>
        <w:jc w:val="both"/>
      </w:pPr>
      <w:r>
        <w:rPr>
          <w:rFonts w:ascii="Poppins" w:hAnsi="Poppins"/>
          <w:b w:val="0"/>
          <w:i w:val="0"/>
          <w:color w:val="000000"/>
          <w:sz w:val="20"/>
          <w:rFonts w:ascii="Poppins" w:hAnsi="Poppins" w:cs="Poppins"/>
        </w:rPr>
        <w:t>Tabel payments berfungsi untuk mencatat seluruh transaksi pembayaran riil yang dieksekusi melalui berbagai kanal (QRIS, Tunai, Kartu, E-Wallet, atau Transfer Bank). Entitas ini menyimpan referensi pembayaran, penyedia layanan transaksi, dan stempel waktu verifikasi dana secara akurat.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304"/>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Nama Kolom</w:t>
            </w:r>
          </w:p>
        </w:tc>
        <w:tc>
          <w:tcPr>
            <w:tcW w:type="dxa" w:w="2160"/>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Tipe Data</w:t>
            </w:r>
          </w:p>
        </w:tc>
        <w:tc>
          <w:tcPr>
            <w:tcW w:type="dxa" w:w="4565"/>
            <w:tcMar>
              <w:top w:w="100" w:type="dxa"/>
              <w:bottom w:w="100" w:type="dxa"/>
              <w:left w:w="120" w:type="dxa"/>
              <w:right w:w="120" w:type="dxa"/>
            </w:tcMar>
            <w:vAlign w:val="center"/>
          </w:tcPr>
          <w:p>
            <w:pPr>
              <w:spacing w:line="240" w:lineRule="auto" w:before="60" w:after="60"/>
              <w:jc w:val="left"/>
            </w:pPr>
            <w:r>
              <w:rPr>
                <w:rFonts w:ascii="Poppins" w:hAnsi="Poppins"/>
                <w:b/>
                <w:i w:val="0"/>
                <w:color w:val="000000"/>
                <w:sz w:val="20"/>
                <w:rFonts w:ascii="Poppins" w:hAnsi="Poppins" w:cs="Poppins"/>
              </w:rPr>
              <w:t>Keterangan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Primary Key.</w:t>
            </w:r>
            <w:r>
              <w:rPr>
                <w:rFonts w:ascii="Poppins" w:hAnsi="Poppins"/>
                <w:b w:val="0"/>
                <w:i w:val="0"/>
                <w:color w:val="000000"/>
                <w:sz w:val="20"/>
                <w:rFonts w:ascii="Poppins" w:hAnsi="Poppins" w:cs="Poppins"/>
              </w:rPr>
              <w:t xml:space="preserve"> Identitas unik transaksi pembayaran.</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payment_group_id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uuid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color w:val="000000"/>
                <w:sz w:val="20"/>
                <w:rFonts w:ascii="Poppins" w:hAnsi="Poppins" w:cs="Poppins"/>
              </w:rPr>
              <w:t>Foreign Key</w:t>
            </w:r>
            <w:r>
              <w:rPr>
                <w:rFonts w:ascii="Poppins" w:hAnsi="Poppins"/>
                <w:b w:val="0"/>
                <w:i w:val="0"/>
                <w:color w:val="000000"/>
                <w:sz w:val="20"/>
                <w:rFonts w:ascii="Poppins" w:hAnsi="Poppins" w:cs="Poppins"/>
              </w:rPr>
              <w:t xml:space="preserve"> ke tabel payment_groups. Menunjukkan kelompok tagihan yang dibayarkan.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payment_reference</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varchar(120)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Nomor referensi unik transaksi pembayaran dari sistem atau payment gateway. Bersifat unik dan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payment_method</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enum('QRIS', 'CASH', 'CARD', 'E_WALLET', 'BANK_TRANSFER')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Metode pembayaran yang digunakan pelanggan. Nilai awal diatur ke 'QRIS'.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provider</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varchar(50)</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Lembaga atau penyedia jasa pembayaran (contoh: 'Manual', 'Midtrans').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amount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integer</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Jumlah nominal uang yang disetorkan atau dibayarkan (Rupiah).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status</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enum('PENDING', 'SUCCESS', 'FAILED', 'EXPIRED', 'REFUNDED')</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Status verifikasi penyelesaian pembayaran. Nilai awal diatur ke 'PENDING'.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paid_at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saat dana berhasil diverifikasi atau diterima kasir.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expired_at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Batas waktu kedaluwarsa pembayaran sebelum batal otomatis. Bersifat opsional.</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created_at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penerbitan lembar instruksi pembayaran. Tidak boleh kosong.</w:t>
            </w:r>
          </w:p>
        </w:tc>
      </w:tr>
      <w:tr>
        <w:tc>
          <w:tcPr>
            <w:tcW w:type="dxa" w:w="2304"/>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updated_at</w:t>
            </w:r>
          </w:p>
        </w:tc>
        <w:tc>
          <w:tcPr>
            <w:tcW w:type="dxa" w:w="2160"/>
            <w:tcMar>
              <w:top w:w="80" w:type="dxa"/>
              <w:bottom w:w="80" w:type="dxa"/>
              <w:left w:w="120" w:type="dxa"/>
              <w:right w:w="120" w:type="dxa"/>
            </w:tcMar>
            <w:vAlign w:val="center"/>
          </w:tcPr>
          <w:p>
            <w:pPr>
              <w:spacing w:line="240" w:lineRule="auto" w:before="40" w:after="40"/>
              <w:jc w:val="left"/>
            </w:pPr>
            <w:r>
              <w:rPr>
                <w:rFonts w:ascii="Poppins" w:hAnsi="Poppins"/>
                <w:b w:val="0"/>
                <w:i w:val="0"/>
                <w:color w:val="000000"/>
                <w:sz w:val="20"/>
                <w:rFonts w:ascii="Poppins" w:hAnsi="Poppins" w:cs="Poppins"/>
              </w:rPr>
              <w:t>timestamp</w:t>
            </w:r>
          </w:p>
        </w:tc>
        <w:tc>
          <w:tcPr>
            <w:tcW w:type="dxa" w:w="4565"/>
            <w:tcMar>
              <w:top w:w="80" w:type="dxa"/>
              <w:bottom w:w="80" w:type="dxa"/>
              <w:left w:w="120" w:type="dxa"/>
              <w:right w:w="120" w:type="dxa"/>
            </w:tcMar>
            <w:vAlign w:val="center"/>
          </w:tcPr>
          <w:p>
            <w:pPr>
              <w:spacing w:line="240" w:lineRule="auto" w:before="40" w:after="40"/>
              <w:jc w:val="both"/>
            </w:pPr>
            <w:r>
              <w:rPr>
                <w:rFonts w:ascii="Poppins" w:hAnsi="Poppins"/>
                <w:b w:val="0"/>
                <w:i w:val="0"/>
                <w:color w:val="000000"/>
                <w:sz w:val="20"/>
                <w:rFonts w:ascii="Poppins" w:hAnsi="Poppins" w:cs="Poppins"/>
              </w:rPr>
              <w:t>Waktu pembaruan status pembayaran terakhir. Tidak boleh kosong.</w:t>
            </w:r>
          </w:p>
        </w:tc>
      </w:tr>
    </w:tbl>
    <w:p>
      <w:pPr>
        <w:spacing w:line="240" w:lineRule="auto" w:before="60" w:after="100"/>
        <w:jc w:val="both"/>
      </w:pPr>
      <w:r>
        <w:rPr>
          <w:rFonts w:ascii="Poppins" w:hAnsi="Poppins"/>
          <w:b w:val="0"/>
          <w:i w:val="0"/>
          <w:color w:val="000000"/>
          <w:sz w:val="20"/>
          <w:rFonts w:ascii="Poppins" w:hAnsi="Poppins" w:cs="Poppins"/>
        </w:rPr>
        <w:t>Tabel 3.19 merincikan bukti dan status transaksi pembayaran tagihan. Kolom payment_reference memegang peranan krusial sebagai nomor identifikasi pembayaran unik dari pihak gerbang pembayaran atau kasir, sedangkan status pelunasan pada kolom status secara otomatis memicu pembaruan status pesanan induk ke CONFIRMED dan meneruskan pesanan ke antrean dapur gerai.</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