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tcBorders>
              <w:top w:val="none" w:color="FFFFFF" w:sz="0"/>
              <w:left w:val="none" w:color="FFFFFF" w:sz="0"/>
              <w:bottom w:val="none" w:color="FFFFFF" w:sz="0"/>
              <w:right w:val="none" w:color="FFFFFF" w:sz="0"/>
            </w:tcBorders>
            <w:shd w:fill="0B1D44" w:color="auto" w:val="clear"/>
            <w:tcMar>
              <w:top w:type="dxa" w:w="560"/>
              <w:left w:type="dxa" w:w="560"/>
              <w:bottom w:type="dxa" w:w="520"/>
              <w:right w:type="dxa" w:w="560"/>
            </w:tcMar>
            <w:vAlign w:val="top"/>
          </w:tcPr>
          <w:p>
            <w:pPr>
              <w:spacing w:after="360"/>
            </w:pPr>
            <w:r>
              <w:rPr>
                <w:rFonts w:ascii="Arial" w:cs="Arial" w:eastAsia="Arial" w:hAnsi="Arial"/>
                <w:b/>
                <w:bCs/>
                <w:color w:val="FFFFFF"/>
                <w:sz w:val="30"/>
                <w:szCs w:val="30"/>
              </w:rPr>
              <w:t xml:space="preserve">SignalReach</w:t>
            </w:r>
          </w:p>
          <w:p>
            <w:pPr>
              <w:spacing w:after="140"/>
            </w:pPr>
            <w:r>
              <w:rPr>
                <w:rFonts w:ascii="Arial" w:cs="Arial" w:eastAsia="Arial" w:hAnsi="Arial"/>
                <w:b/>
                <w:bCs/>
                <w:color w:val="F1D49A"/>
                <w:spacing w:val="40"/>
                <w:sz w:val="18"/>
                <w:szCs w:val="18"/>
              </w:rPr>
              <w:t xml:space="preserve">SAMPLE / DEMONSTRATION REPORT</w:t>
            </w:r>
          </w:p>
          <w:p>
            <w:pPr>
              <w:spacing w:after="160"/>
            </w:pPr>
            <w:r>
              <w:rPr>
                <w:rFonts w:ascii="Arial" w:cs="Arial" w:eastAsia="Arial" w:hAnsi="Arial"/>
                <w:b/>
                <w:bCs/>
                <w:color w:val="FFFFFF"/>
                <w:sz w:val="56"/>
                <w:szCs w:val="56"/>
              </w:rPr>
              <w:t xml:space="preserve">Complete Website QA Report</w:t>
            </w:r>
          </w:p>
          <w:p>
            <w:pPr>
              <w:spacing w:after="120"/>
            </w:pPr>
            <w:r>
              <w:rPr>
                <w:rFonts w:ascii="Arial" w:cs="Arial" w:eastAsia="Arial" w:hAnsi="Arial"/>
                <w:color w:val="C9D6F2"/>
                <w:sz w:val="26"/>
                <w:szCs w:val="26"/>
              </w:rPr>
              <w:t xml:space="preserve">Northstar Creative Studio — Demo Website</w:t>
            </w:r>
          </w:p>
        </w:tc>
      </w:tr>
    </w:tbl>
    <w:p>
      <w:pPr>
        <w:pBdr>
          <w:bottom w:val="single" w:color="C99A4A" w:sz="24" w:space="1"/>
        </w:pBdr>
        <w:spacing w:after="360"/>
      </w:pPr>
    </w:p>
    <w:p>
      <w:pPr>
        <w:spacing w:after="120"/>
        <w:jc w:val="center"/>
      </w:pPr>
      <w:r>
        <w:drawing>
          <wp:inline distT="0" distB="0" distL="0" distR="0">
            <wp:extent cx="591502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15025" cy="2962275"/>
                    </a:xfrm>
                    <a:prstGeom prst="rect">
                      <a:avLst/>
                    </a:prstGeom>
                  </pic:spPr>
                </pic:pic>
              </a:graphicData>
            </a:graphic>
          </wp:inline>
        </w:drawing>
      </w:r>
    </w:p>
    <w:p>
      <w:pPr>
        <w:spacing w:after="360"/>
        <w:jc w:val="center"/>
      </w:pPr>
      <w:r>
        <w:rPr>
          <w:rFonts w:ascii="Arial" w:cs="Arial" w:eastAsia="Arial" w:hAnsi="Arial"/>
          <w:i/>
          <w:iCs/>
          <w:color w:val="5B6478"/>
          <w:sz w:val="16"/>
          <w:szCs w:val="16"/>
        </w:rPr>
        <w:t xml:space="preserve">Demo website screenshot used throughout this sample report.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Website</w:t>
            </w:r>
          </w:p>
        </w:tc>
        <w:tc>
          <w:tcPr>
            <w:tcW w:type="dxa" w:w="69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color w:val="1F2937"/>
                <w:sz w:val="19"/>
                <w:szCs w:val="19"/>
              </w:rPr>
              <w:t xml:space="preserve">Northstar Creative Studio — Demo Website</w:t>
            </w:r>
          </w:p>
        </w:tc>
      </w:tr>
      <w:tr>
        <w:tc>
          <w:tcPr>
            <w:tcW w:type="dxa" w:w="24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Report type</w:t>
            </w:r>
          </w:p>
        </w:tc>
        <w:tc>
          <w:tcPr>
            <w:tcW w:type="dxa" w:w="69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color w:val="1F2937"/>
                <w:sz w:val="19"/>
                <w:szCs w:val="19"/>
              </w:rPr>
              <w:t xml:space="preserve">Full Website QA</w:t>
            </w:r>
          </w:p>
        </w:tc>
      </w:tr>
      <w:tr>
        <w:tc>
          <w:tcPr>
            <w:tcW w:type="dxa" w:w="24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Status</w:t>
            </w:r>
          </w:p>
        </w:tc>
        <w:tc>
          <w:tcPr>
            <w:tcW w:type="dxa" w:w="69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color w:val="1F2937"/>
                <w:sz w:val="19"/>
                <w:szCs w:val="19"/>
              </w:rPr>
              <w:t xml:space="preserve">Sample Report</w:t>
            </w:r>
          </w:p>
        </w:tc>
      </w:tr>
      <w:tr>
        <w:tc>
          <w:tcPr>
            <w:tcW w:type="dxa" w:w="24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Reviewed at</w:t>
            </w:r>
          </w:p>
        </w:tc>
        <w:tc>
          <w:tcPr>
            <w:tcW w:type="dxa" w:w="69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color w:val="1F2937"/>
                <w:sz w:val="19"/>
                <w:szCs w:val="19"/>
              </w:rPr>
              <w:t xml:space="preserve">Desktop 1280px · Tablet 820px · Mobile 390px</w:t>
            </w:r>
          </w:p>
        </w:tc>
      </w:tr>
      <w:tr>
        <w:tc>
          <w:tcPr>
            <w:tcW w:type="dxa" w:w="24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Prepared by</w:t>
            </w:r>
          </w:p>
        </w:tc>
        <w:tc>
          <w:tcPr>
            <w:tcW w:type="dxa" w:w="69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color w:val="1F2937"/>
                <w:sz w:val="19"/>
                <w:szCs w:val="19"/>
              </w:rPr>
              <w:t xml:space="preserve">SignalReach</w:t>
            </w:r>
          </w:p>
        </w:tc>
      </w:tr>
    </w:tbl>
    <w:p>
      <w:pPr>
        <w:spacing w:after="240"/>
      </w:pPr>
    </w:p>
    <w:p>
      <w:r>
        <w:rPr>
          <w:rFonts w:ascii="Arial" w:cs="Arial" w:eastAsia="Arial" w:hAnsi="Arial"/>
          <w:i/>
          <w:iCs/>
          <w:color w:val="5B6478"/>
          <w:sz w:val="18"/>
          <w:szCs w:val="18"/>
        </w:rPr>
        <w:t xml:space="preserve">This is a sample report created for demonstration purposes. Actual findings and report length vary depending on the website.</w:t>
      </w:r>
    </w:p>
    <w:p>
      <w:pPr>
        <w:sectPr>
          <w:pgSz w:w="11906" w:h="16838" w:orient="portrait"/>
          <w:pgMar w:top="1296" w:right="1296" w:bottom="1296" w:left="1296" w:header="708" w:footer="708" w:gutter="0"/>
          <w:pgNumType/>
          <w:docGrid w:linePitch="360"/>
        </w:sectPr>
      </w:pPr>
    </w:p>
    <w:p>
      <w:pPr>
        <w:spacing w:after="240"/>
      </w:pPr>
      <w:r>
        <w:rPr>
          <w:rFonts w:ascii="Arial" w:cs="Arial" w:eastAsia="Arial" w:hAnsi="Arial"/>
          <w:b/>
          <w:bCs/>
          <w:color w:val="0B1D44"/>
          <w:sz w:val="36"/>
          <w:szCs w:val="36"/>
        </w:rPr>
        <w:t xml:space="preserve">Contents</w:t>
      </w:r>
    </w:p>
    <w:p>
      <w:pPr>
        <w:spacing w:after="80"/>
        <w:ind w:left="0"/>
      </w:pPr>
      <w:r>
        <w:rPr>
          <w:rFonts w:ascii="Arial" w:cs="Arial" w:eastAsia="Arial" w:hAnsi="Arial"/>
          <w:b/>
          <w:bCs/>
          <w:color w:val="0B1D44"/>
          <w:sz w:val="21"/>
          <w:szCs w:val="21"/>
        </w:rPr>
        <w:t xml:space="preserve">Executive Summary</w:t>
      </w:r>
    </w:p>
    <w:p>
      <w:pPr>
        <w:spacing w:after="80"/>
        <w:ind w:left="0"/>
      </w:pPr>
      <w:r>
        <w:rPr>
          <w:rFonts w:ascii="Arial" w:cs="Arial" w:eastAsia="Arial" w:hAnsi="Arial"/>
          <w:b/>
          <w:bCs/>
          <w:color w:val="0B1D44"/>
          <w:sz w:val="21"/>
          <w:szCs w:val="21"/>
        </w:rPr>
        <w:t xml:space="preserve">Homepage — Design &amp; Visual QA</w:t>
      </w:r>
    </w:p>
    <w:p>
      <w:pPr>
        <w:spacing w:after="50"/>
        <w:ind w:left="360"/>
      </w:pPr>
      <w:r>
        <w:rPr>
          <w:rFonts w:ascii="Arial" w:cs="Arial" w:eastAsia="Arial" w:hAnsi="Arial"/>
          <w:b w:val="false"/>
          <w:bCs w:val="false"/>
          <w:color w:val="374151"/>
          <w:sz w:val="19"/>
          <w:szCs w:val="19"/>
        </w:rPr>
        <w:t xml:space="preserve">Finding 01 — Primary call-to-action lacks visual emphasis.</w:t>
      </w:r>
      <w:r>
        <w:ptab w:alignment="right" w:relativeTo="margin" w:leader="dot"/>
      </w:r>
      <w:r>
        <w:rPr>
          <w:rFonts w:ascii="Arial" w:cs="Arial" w:eastAsia="Arial" w:hAnsi="Arial"/>
          <w:color w:val="5B6478"/>
          <w:sz w:val="18"/>
          <w:szCs w:val="18"/>
        </w:rPr>
        <w:t xml:space="preserve">High</w:t>
      </w:r>
    </w:p>
    <w:p>
      <w:pPr>
        <w:spacing w:after="50"/>
        <w:ind w:left="360"/>
      </w:pPr>
      <w:r>
        <w:rPr>
          <w:rFonts w:ascii="Arial" w:cs="Arial" w:eastAsia="Arial" w:hAnsi="Arial"/>
          <w:b w:val="false"/>
          <w:bCs w:val="false"/>
          <w:color w:val="374151"/>
          <w:sz w:val="19"/>
          <w:szCs w:val="19"/>
        </w:rPr>
        <w:t xml:space="preserve">Finding 02 — Logo loses contrast against the hero background.</w:t>
      </w:r>
      <w:r>
        <w:ptab w:alignment="right" w:relativeTo="margin" w:leader="dot"/>
      </w:r>
      <w:r>
        <w:rPr>
          <w:rFonts w:ascii="Arial" w:cs="Arial" w:eastAsia="Arial" w:hAnsi="Arial"/>
          <w:color w:val="5B6478"/>
          <w:sz w:val="18"/>
          <w:szCs w:val="18"/>
        </w:rPr>
        <w:t xml:space="preserve">Medium</w:t>
      </w:r>
    </w:p>
    <w:p>
      <w:pPr>
        <w:spacing w:after="80"/>
        <w:ind w:left="0"/>
      </w:pPr>
      <w:r>
        <w:rPr>
          <w:rFonts w:ascii="Arial" w:cs="Arial" w:eastAsia="Arial" w:hAnsi="Arial"/>
          <w:b/>
          <w:bCs/>
          <w:color w:val="0B1D44"/>
          <w:sz w:val="21"/>
          <w:szCs w:val="21"/>
        </w:rPr>
        <w:t xml:space="preserve">Responsive QA</w:t>
      </w:r>
    </w:p>
    <w:p>
      <w:pPr>
        <w:spacing w:after="50"/>
        <w:ind w:left="360"/>
      </w:pPr>
      <w:r>
        <w:rPr>
          <w:rFonts w:ascii="Arial" w:cs="Arial" w:eastAsia="Arial" w:hAnsi="Arial"/>
          <w:b w:val="false"/>
          <w:bCs w:val="false"/>
          <w:color w:val="374151"/>
          <w:sz w:val="19"/>
          <w:szCs w:val="19"/>
        </w:rPr>
        <w:t xml:space="preserve">Finding 03 — Navigation becomes cramped at tablet widths.</w:t>
      </w:r>
      <w:r>
        <w:ptab w:alignment="right" w:relativeTo="margin" w:leader="dot"/>
      </w:r>
      <w:r>
        <w:rPr>
          <w:rFonts w:ascii="Arial" w:cs="Arial" w:eastAsia="Arial" w:hAnsi="Arial"/>
          <w:color w:val="5B6478"/>
          <w:sz w:val="18"/>
          <w:szCs w:val="18"/>
        </w:rPr>
        <w:t xml:space="preserve">Medium</w:t>
      </w:r>
    </w:p>
    <w:p>
      <w:pPr>
        <w:spacing w:after="50"/>
        <w:ind w:left="360"/>
      </w:pPr>
      <w:r>
        <w:rPr>
          <w:rFonts w:ascii="Arial" w:cs="Arial" w:eastAsia="Arial" w:hAnsi="Arial"/>
          <w:b w:val="false"/>
          <w:bCs w:val="false"/>
          <w:color w:val="374151"/>
          <w:sz w:val="19"/>
          <w:szCs w:val="19"/>
        </w:rPr>
        <w:t xml:space="preserve">Finding 04 — Hero heading wraps awkwardly on smaller screens.</w:t>
      </w:r>
      <w:r>
        <w:ptab w:alignment="right" w:relativeTo="margin" w:leader="dot"/>
      </w:r>
      <w:r>
        <w:rPr>
          <w:rFonts w:ascii="Arial" w:cs="Arial" w:eastAsia="Arial" w:hAnsi="Arial"/>
          <w:color w:val="5B6478"/>
          <w:sz w:val="18"/>
          <w:szCs w:val="18"/>
        </w:rPr>
        <w:t xml:space="preserve">High</w:t>
      </w:r>
    </w:p>
    <w:p>
      <w:pPr>
        <w:spacing w:after="50"/>
        <w:ind w:left="360"/>
      </w:pPr>
      <w:r>
        <w:rPr>
          <w:rFonts w:ascii="Arial" w:cs="Arial" w:eastAsia="Arial" w:hAnsi="Arial"/>
          <w:b w:val="false"/>
          <w:bCs w:val="false"/>
          <w:color w:val="374151"/>
          <w:sz w:val="19"/>
          <w:szCs w:val="19"/>
        </w:rPr>
        <w:t xml:space="preserve">Finding 05 — Important subject matter is cropped on mobile.</w:t>
      </w:r>
      <w:r>
        <w:ptab w:alignment="right" w:relativeTo="margin" w:leader="dot"/>
      </w:r>
      <w:r>
        <w:rPr>
          <w:rFonts w:ascii="Arial" w:cs="Arial" w:eastAsia="Arial" w:hAnsi="Arial"/>
          <w:color w:val="5B6478"/>
          <w:sz w:val="18"/>
          <w:szCs w:val="18"/>
        </w:rPr>
        <w:t xml:space="preserve">Medium</w:t>
      </w:r>
    </w:p>
    <w:p>
      <w:pPr>
        <w:spacing w:after="50"/>
        <w:ind w:left="360"/>
      </w:pPr>
      <w:r>
        <w:rPr>
          <w:rFonts w:ascii="Arial" w:cs="Arial" w:eastAsia="Arial" w:hAnsi="Arial"/>
          <w:b w:val="false"/>
          <w:bCs w:val="false"/>
          <w:color w:val="374151"/>
          <w:sz w:val="19"/>
          <w:szCs w:val="19"/>
        </w:rPr>
        <w:t xml:space="preserve">Finding 06 — Cards become uneven at intermediate widths.</w:t>
      </w:r>
      <w:r>
        <w:ptab w:alignment="right" w:relativeTo="margin" w:leader="dot"/>
      </w:r>
      <w:r>
        <w:rPr>
          <w:rFonts w:ascii="Arial" w:cs="Arial" w:eastAsia="Arial" w:hAnsi="Arial"/>
          <w:color w:val="5B6478"/>
          <w:sz w:val="18"/>
          <w:szCs w:val="18"/>
        </w:rPr>
        <w:t xml:space="preserve">Low</w:t>
      </w:r>
    </w:p>
    <w:p>
      <w:pPr>
        <w:spacing w:after="80"/>
        <w:ind w:left="0"/>
      </w:pPr>
      <w:r>
        <w:rPr>
          <w:rFonts w:ascii="Arial" w:cs="Arial" w:eastAsia="Arial" w:hAnsi="Arial"/>
          <w:b/>
          <w:bCs/>
          <w:color w:val="0B1D44"/>
          <w:sz w:val="21"/>
          <w:szCs w:val="21"/>
        </w:rPr>
        <w:t xml:space="preserve">UX, Usability &amp; Conversion</w:t>
      </w:r>
    </w:p>
    <w:p>
      <w:pPr>
        <w:spacing w:after="50"/>
        <w:ind w:left="360"/>
      </w:pPr>
      <w:r>
        <w:rPr>
          <w:rFonts w:ascii="Arial" w:cs="Arial" w:eastAsia="Arial" w:hAnsi="Arial"/>
          <w:b w:val="false"/>
          <w:bCs w:val="false"/>
          <w:color w:val="374151"/>
          <w:sz w:val="19"/>
          <w:szCs w:val="19"/>
        </w:rPr>
        <w:t xml:space="preserve">Finding 07 — Important CTA appears too late in the page journey.</w:t>
      </w:r>
      <w:r>
        <w:ptab w:alignment="right" w:relativeTo="margin" w:leader="dot"/>
      </w:r>
      <w:r>
        <w:rPr>
          <w:rFonts w:ascii="Arial" w:cs="Arial" w:eastAsia="Arial" w:hAnsi="Arial"/>
          <w:color w:val="5B6478"/>
          <w:sz w:val="18"/>
          <w:szCs w:val="18"/>
        </w:rPr>
        <w:t xml:space="preserve">High</w:t>
      </w:r>
    </w:p>
    <w:p>
      <w:pPr>
        <w:spacing w:after="50"/>
        <w:ind w:left="360"/>
      </w:pPr>
      <w:r>
        <w:rPr>
          <w:rFonts w:ascii="Arial" w:cs="Arial" w:eastAsia="Arial" w:hAnsi="Arial"/>
          <w:b w:val="false"/>
          <w:bCs w:val="false"/>
          <w:color w:val="374151"/>
          <w:sz w:val="19"/>
          <w:szCs w:val="19"/>
        </w:rPr>
        <w:t xml:space="preserve">Finding 08 — Some text/background combinations have weak contrast.</w:t>
      </w:r>
      <w:r>
        <w:ptab w:alignment="right" w:relativeTo="margin" w:leader="dot"/>
      </w:r>
      <w:r>
        <w:rPr>
          <w:rFonts w:ascii="Arial" w:cs="Arial" w:eastAsia="Arial" w:hAnsi="Arial"/>
          <w:color w:val="5B6478"/>
          <w:sz w:val="18"/>
          <w:szCs w:val="18"/>
        </w:rPr>
        <w:t xml:space="preserve">Medium</w:t>
      </w:r>
    </w:p>
    <w:p>
      <w:pPr>
        <w:spacing w:after="80"/>
        <w:ind w:left="0"/>
      </w:pPr>
      <w:r>
        <w:rPr>
          <w:rFonts w:ascii="Arial" w:cs="Arial" w:eastAsia="Arial" w:hAnsi="Arial"/>
          <w:b/>
          <w:bCs/>
          <w:color w:val="0B1D44"/>
          <w:sz w:val="21"/>
          <w:szCs w:val="21"/>
        </w:rPr>
        <w:t xml:space="preserve">Functional QA</w:t>
      </w:r>
    </w:p>
    <w:p>
      <w:pPr>
        <w:spacing w:after="50"/>
        <w:ind w:left="360"/>
      </w:pPr>
      <w:r>
        <w:rPr>
          <w:rFonts w:ascii="Arial" w:cs="Arial" w:eastAsia="Arial" w:hAnsi="Arial"/>
          <w:b w:val="false"/>
          <w:bCs w:val="false"/>
          <w:color w:val="374151"/>
          <w:sz w:val="19"/>
          <w:szCs w:val="19"/>
        </w:rPr>
        <w:t xml:space="preserve">Finding 09 — Form submission gives no confirmation.</w:t>
      </w:r>
      <w:r>
        <w:ptab w:alignment="right" w:relativeTo="margin" w:leader="dot"/>
      </w:r>
      <w:r>
        <w:rPr>
          <w:rFonts w:ascii="Arial" w:cs="Arial" w:eastAsia="Arial" w:hAnsi="Arial"/>
          <w:color w:val="5B6478"/>
          <w:sz w:val="18"/>
          <w:szCs w:val="18"/>
        </w:rPr>
        <w:t xml:space="preserve">Critical</w:t>
      </w:r>
    </w:p>
    <w:p>
      <w:pPr>
        <w:spacing w:after="50"/>
        <w:ind w:left="360"/>
      </w:pPr>
      <w:r>
        <w:rPr>
          <w:rFonts w:ascii="Arial" w:cs="Arial" w:eastAsia="Arial" w:hAnsi="Arial"/>
          <w:b w:val="false"/>
          <w:bCs w:val="false"/>
          <w:color w:val="374151"/>
          <w:sz w:val="19"/>
          <w:szCs w:val="19"/>
        </w:rPr>
        <w:t xml:space="preserve">Finding 10 — Interactive control lacks feedback after activation.</w:t>
      </w:r>
      <w:r>
        <w:ptab w:alignment="right" w:relativeTo="margin" w:leader="dot"/>
      </w:r>
      <w:r>
        <w:rPr>
          <w:rFonts w:ascii="Arial" w:cs="Arial" w:eastAsia="Arial" w:hAnsi="Arial"/>
          <w:color w:val="5B6478"/>
          <w:sz w:val="18"/>
          <w:szCs w:val="18"/>
        </w:rPr>
        <w:t xml:space="preserve">Medium</w:t>
      </w:r>
    </w:p>
    <w:p>
      <w:pPr>
        <w:spacing w:after="80"/>
        <w:ind w:left="0"/>
      </w:pPr>
      <w:r>
        <w:rPr>
          <w:rFonts w:ascii="Arial" w:cs="Arial" w:eastAsia="Arial" w:hAnsi="Arial"/>
          <w:b/>
          <w:bCs/>
          <w:color w:val="0B1D44"/>
          <w:sz w:val="21"/>
          <w:szCs w:val="21"/>
        </w:rPr>
        <w:t xml:space="preserve">Content Presentation</w:t>
      </w:r>
    </w:p>
    <w:p>
      <w:pPr>
        <w:spacing w:after="50"/>
        <w:ind w:left="360"/>
      </w:pPr>
      <w:r>
        <w:rPr>
          <w:rFonts w:ascii="Arial" w:cs="Arial" w:eastAsia="Arial" w:hAnsi="Arial"/>
          <w:b w:val="false"/>
          <w:bCs w:val="false"/>
          <w:color w:val="374151"/>
          <w:sz w:val="19"/>
          <w:szCs w:val="19"/>
        </w:rPr>
        <w:t xml:space="preserve">Finding 11 — Heading and supporting copy don’t communicate priority.</w:t>
      </w:r>
      <w:r>
        <w:ptab w:alignment="right" w:relativeTo="margin" w:leader="dot"/>
      </w:r>
      <w:r>
        <w:rPr>
          <w:rFonts w:ascii="Arial" w:cs="Arial" w:eastAsia="Arial" w:hAnsi="Arial"/>
          <w:color w:val="5B6478"/>
          <w:sz w:val="18"/>
          <w:szCs w:val="18"/>
        </w:rPr>
        <w:t xml:space="preserve">Low</w:t>
      </w:r>
    </w:p>
    <w:p>
      <w:pPr>
        <w:spacing w:after="80"/>
        <w:ind w:left="0"/>
      </w:pPr>
      <w:r>
        <w:rPr>
          <w:rFonts w:ascii="Arial" w:cs="Arial" w:eastAsia="Arial" w:hAnsi="Arial"/>
          <w:b/>
          <w:bCs/>
          <w:color w:val="0B1D44"/>
          <w:sz w:val="21"/>
          <w:szCs w:val="21"/>
        </w:rPr>
        <w:t xml:space="preserve">Basic Performance &amp; Technical</w:t>
      </w:r>
    </w:p>
    <w:p>
      <w:pPr>
        <w:spacing w:after="50"/>
        <w:ind w:left="360"/>
      </w:pPr>
      <w:r>
        <w:rPr>
          <w:rFonts w:ascii="Arial" w:cs="Arial" w:eastAsia="Arial" w:hAnsi="Arial"/>
          <w:b w:val="false"/>
          <w:bCs w:val="false"/>
          <w:color w:val="374151"/>
          <w:sz w:val="19"/>
          <w:szCs w:val="19"/>
        </w:rPr>
        <w:t xml:space="preserve">Finding 12 — Large media can be optimized to improve loading.</w:t>
      </w:r>
      <w:r>
        <w:ptab w:alignment="right" w:relativeTo="margin" w:leader="dot"/>
      </w:r>
      <w:r>
        <w:rPr>
          <w:rFonts w:ascii="Arial" w:cs="Arial" w:eastAsia="Arial" w:hAnsi="Arial"/>
          <w:color w:val="5B6478"/>
          <w:sz w:val="18"/>
          <w:szCs w:val="18"/>
        </w:rPr>
        <w:t xml:space="preserve">Quick Win</w:t>
      </w:r>
    </w:p>
    <w:p>
      <w:pPr>
        <w:spacing w:after="80"/>
        <w:ind w:left="0"/>
      </w:pPr>
      <w:r>
        <w:rPr>
          <w:rFonts w:ascii="Arial" w:cs="Arial" w:eastAsia="Arial" w:hAnsi="Arial"/>
          <w:b/>
          <w:bCs/>
          <w:color w:val="0B1D44"/>
          <w:sz w:val="21"/>
          <w:szCs w:val="21"/>
        </w:rPr>
        <w:t xml:space="preserve">Prioritized Recommendations &amp; Next Steps</w:t>
      </w:r>
    </w:p>
    <w:p>
      <w:pPr>
        <w:spacing w:after="80"/>
        <w:ind w:left="0"/>
      </w:pPr>
      <w:r>
        <w:rPr>
          <w:rFonts w:ascii="Arial" w:cs="Arial" w:eastAsia="Arial" w:hAnsi="Arial"/>
          <w:b/>
          <w:bCs/>
          <w:color w:val="0B1D44"/>
          <w:sz w:val="21"/>
          <w:szCs w:val="21"/>
        </w:rPr>
        <w:t xml:space="preserve">About This Sample Report</w:t>
      </w:r>
    </w:p>
    <w:p>
      <w:r>
        <w:br w:type="page"/>
      </w:r>
    </w:p>
    <w:p>
      <w:pPr>
        <w:pStyle w:val="Heading1"/>
      </w:pPr>
      <w:r>
        <w:rPr>
          <w:rFonts w:ascii="Arial" w:cs="Arial" w:eastAsia="Arial" w:hAnsi="Arial"/>
        </w:rPr>
        <w:t xml:space="preserve">Executive Summary</w:t>
      </w:r>
    </w:p>
    <w:p>
      <w:pPr>
        <w:spacing w:after="160"/>
      </w:pPr>
      <w:r>
        <w:rPr>
          <w:rFonts w:ascii="Arial" w:cs="Arial" w:eastAsia="Arial" w:hAnsi="Arial"/>
          <w:sz w:val="21"/>
          <w:szCs w:val="21"/>
        </w:rPr>
        <w:t xml:space="preserve">This sample review demonstrates how SignalReach documents visual, usability, responsive and functional issues across a website. Each finding includes context, impact and a recommended next step.</w:t>
      </w:r>
    </w:p>
    <w:p>
      <w:pPr>
        <w:spacing w:after="280"/>
      </w:pPr>
      <w:r>
        <w:rPr>
          <w:rFonts w:ascii="Arial" w:cs="Arial" w:eastAsia="Arial" w:hAnsi="Arial"/>
          <w:sz w:val="21"/>
          <w:szCs w:val="21"/>
        </w:rPr>
        <w:t xml:space="preserve">The demo website has a strong visual direction, but the main call to action is easy to miss, several layouts break at tablet and mobile widths, and the contact form gives visitors no confirmation. Fixing the critical and high-priority items first will have the biggest effect on clarity and enquiries.</w:t>
      </w:r>
    </w:p>
    <w:p>
      <w:pPr>
        <w:spacing w:after="60"/>
      </w:pPr>
      <w:r>
        <w:rPr>
          <w:rFonts w:ascii="Arial" w:cs="Arial" w:eastAsia="Arial" w:hAnsi="Arial"/>
          <w:b/>
          <w:bCs/>
          <w:color w:val="C99A4A"/>
          <w:spacing w:val="40"/>
          <w:sz w:val="17"/>
          <w:szCs w:val="17"/>
        </w:rPr>
        <w:t xml:space="preserve">FINDINGS BY PRIORITY — DEMO DATA</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300"/>
        <w:gridCol w:w="6014"/>
      </w:tblGrid>
      <w:tr>
        <w:trPr>
          <w:tblHeader/>
        </w:trPr>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Findings</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What it means</w:t>
            </w:r>
          </w:p>
        </w:tc>
      </w:tr>
      <w:tr>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B42318"/>
                <w:sz w:val="18"/>
                <w:szCs w:val="18"/>
                <w:shd w:fill="FDE8E7" w:color="auto" w:val="clear"/>
              </w:rPr>
              <w:t xml:space="preserve">  CRITICAL  </w:t>
            </w:r>
          </w:p>
        </w:tc>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22"/>
                <w:szCs w:val="22"/>
              </w:rPr>
              <w:t xml:space="preserve">1</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Blocks a key task or loses enquiries — fix first.</w:t>
            </w:r>
          </w:p>
        </w:tc>
      </w:tr>
      <w:tr>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22"/>
                <w:szCs w:val="22"/>
              </w:rPr>
              <w:t xml:space="preserve">3</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Noticeably hurts clarity, trust or conversions.</w:t>
            </w:r>
          </w:p>
        </w:tc>
      </w:tr>
      <w:tr>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22"/>
                <w:szCs w:val="22"/>
              </w:rPr>
              <w:t xml:space="preserve">5</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Visible quality issue worth scheduling soon.</w:t>
            </w:r>
          </w:p>
        </w:tc>
      </w:tr>
      <w:tr>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22"/>
                <w:szCs w:val="22"/>
              </w:rPr>
              <w:t xml:space="preserve">2</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Polish item — improves consistency.</w:t>
            </w:r>
          </w:p>
        </w:tc>
      </w:tr>
      <w:tr>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67647"/>
                <w:sz w:val="18"/>
                <w:szCs w:val="18"/>
                <w:shd w:fill="E3F6EC" w:color="auto" w:val="clear"/>
              </w:rPr>
              <w:t xml:space="preserve">  QUICK WIN  </w:t>
            </w:r>
          </w:p>
        </w:tc>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22"/>
                <w:szCs w:val="22"/>
              </w:rPr>
              <w:t xml:space="preserve">1</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Small effort, clear benefit.</w:t>
            </w:r>
          </w:p>
        </w:tc>
      </w:tr>
      <w:tr>
        <w:tc>
          <w:tcPr>
            <w:tcW w:type="dxa" w:w="20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sz w:val="19"/>
                <w:szCs w:val="19"/>
              </w:rPr>
              <w:t xml:space="preserve">Total</w:t>
            </w:r>
          </w:p>
        </w:tc>
        <w:tc>
          <w:tcPr>
            <w:tcW w:type="dxa" w:w="1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22"/>
                <w:szCs w:val="22"/>
              </w:rPr>
              <w:t xml:space="preserve">12</w:t>
            </w:r>
          </w:p>
        </w:tc>
        <w:tc>
          <w:tcPr>
            <w:tcW w:type="dxa" w:w="6014"/>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i/>
                <w:iCs/>
                <w:color w:val="5B6478"/>
                <w:sz w:val="18"/>
                <w:szCs w:val="18"/>
              </w:rPr>
              <w:t xml:space="preserve">Sample counts for demonstration — not measured client results.</w:t>
            </w:r>
          </w:p>
        </w:tc>
      </w:tr>
    </w:tbl>
    <w:p>
      <w:pPr>
        <w:spacing w:after="320"/>
      </w:pPr>
    </w:p>
    <w:p>
      <w:pPr>
        <w:spacing w:after="60"/>
      </w:pPr>
      <w:r>
        <w:rPr>
          <w:rFonts w:ascii="Arial" w:cs="Arial" w:eastAsia="Arial" w:hAnsi="Arial"/>
          <w:b/>
          <w:bCs/>
          <w:color w:val="C99A4A"/>
          <w:spacing w:val="40"/>
          <w:sz w:val="17"/>
          <w:szCs w:val="17"/>
        </w:rPr>
        <w:t xml:space="preserve">AREAS COVERED IN A SIGNALREACH REVIEW</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7"/>
        <w:gridCol w:w="4657"/>
      </w:tblGrid>
      <w:tr>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Design &amp; Visual QA</w:t>
            </w:r>
          </w:p>
          <w:p>
            <w:r>
              <w:rPr>
                <w:rFonts w:ascii="Arial" w:cs="Arial" w:eastAsia="Arial" w:hAnsi="Arial"/>
                <w:color w:val="5B6478"/>
                <w:sz w:val="17"/>
                <w:szCs w:val="17"/>
              </w:rPr>
              <w:t xml:space="preserve">Typography · Spacing · Color consistency · Image presentation · Hierarchy</w:t>
            </w:r>
          </w:p>
        </w:tc>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Responsive QA</w:t>
            </w:r>
          </w:p>
          <w:p>
            <w:r>
              <w:rPr>
                <w:rFonts w:ascii="Arial" w:cs="Arial" w:eastAsia="Arial" w:hAnsi="Arial"/>
                <w:color w:val="5B6478"/>
                <w:sz w:val="17"/>
                <w:szCs w:val="17"/>
              </w:rPr>
              <w:t xml:space="preserve">Desktop · Tablet · Mobile · Overflow · Wrapping · Spacing</w:t>
            </w:r>
          </w:p>
        </w:tc>
      </w:tr>
      <w:tr>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UX &amp; Usability</w:t>
            </w:r>
          </w:p>
          <w:p>
            <w:r>
              <w:rPr>
                <w:rFonts w:ascii="Arial" w:cs="Arial" w:eastAsia="Arial" w:hAnsi="Arial"/>
                <w:color w:val="5B6478"/>
                <w:sz w:val="17"/>
                <w:szCs w:val="17"/>
              </w:rPr>
              <w:t xml:space="preserve">Navigation · CTA clarity · Forms · User flow · Interaction feedback</w:t>
            </w:r>
          </w:p>
        </w:tc>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Functional QA</w:t>
            </w:r>
          </w:p>
          <w:p>
            <w:r>
              <w:rPr>
                <w:rFonts w:ascii="Arial" w:cs="Arial" w:eastAsia="Arial" w:hAnsi="Arial"/>
                <w:color w:val="5B6478"/>
                <w:sz w:val="17"/>
                <w:szCs w:val="17"/>
              </w:rPr>
              <w:t xml:space="preserve">Buttons · Links · Forms · Dropdowns · Interactive elements</w:t>
            </w:r>
          </w:p>
        </w:tc>
      </w:tr>
      <w:tr>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Content Presentation</w:t>
            </w:r>
          </w:p>
          <w:p>
            <w:r>
              <w:rPr>
                <w:rFonts w:ascii="Arial" w:cs="Arial" w:eastAsia="Arial" w:hAnsi="Arial"/>
                <w:color w:val="5B6478"/>
                <w:sz w:val="17"/>
                <w:szCs w:val="17"/>
              </w:rPr>
              <w:t xml:space="preserve">Headings · Readability · Messaging hierarchy · Calls to action</w:t>
            </w:r>
          </w:p>
        </w:tc>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Conversion Review</w:t>
            </w:r>
          </w:p>
          <w:p>
            <w:r>
              <w:rPr>
                <w:rFonts w:ascii="Arial" w:cs="Arial" w:eastAsia="Arial" w:hAnsi="Arial"/>
                <w:color w:val="5B6478"/>
                <w:sz w:val="17"/>
                <w:szCs w:val="17"/>
              </w:rPr>
              <w:t xml:space="preserve">CTA placement · Clarity · Trust elements · User journey</w:t>
            </w:r>
          </w:p>
        </w:tc>
      </w:tr>
      <w:tr>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Basic Performance &amp; Technical</w:t>
            </w:r>
          </w:p>
          <w:p>
            <w:r>
              <w:rPr>
                <w:rFonts w:ascii="Arial" w:cs="Arial" w:eastAsia="Arial" w:hAnsi="Arial"/>
                <w:color w:val="5B6478"/>
                <w:sz w:val="17"/>
                <w:szCs w:val="17"/>
              </w:rPr>
              <w:t xml:space="preserve">Image weight · Obvious loading issues · Layout stability</w:t>
            </w:r>
          </w:p>
        </w:tc>
        <w:tc>
          <w:tcPr>
            <w:tcW w:type="dxa" w:w="4657"/>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Search / AI Readiness (supporting)</w:t>
            </w:r>
          </w:p>
          <w:p>
            <w:r>
              <w:rPr>
                <w:rFonts w:ascii="Arial" w:cs="Arial" w:eastAsia="Arial" w:hAnsi="Arial"/>
                <w:color w:val="5B6478"/>
                <w:sz w:val="17"/>
                <w:szCs w:val="17"/>
              </w:rPr>
              <w:t xml:space="preserve">Content structure · Heading hierarchy · Understandable page content</w:t>
            </w:r>
          </w:p>
        </w:tc>
      </w:tr>
    </w:tbl>
    <w:p>
      <w:r>
        <w:br w:type="page"/>
      </w:r>
    </w:p>
    <w:p>
      <w:pPr>
        <w:spacing w:after="60"/>
      </w:pPr>
      <w:r>
        <w:rPr>
          <w:rFonts w:ascii="Arial" w:cs="Arial" w:eastAsia="Arial" w:hAnsi="Arial"/>
          <w:b/>
          <w:bCs/>
          <w:color w:val="24B7D8"/>
          <w:spacing w:val="40"/>
          <w:sz w:val="17"/>
          <w:szCs w:val="17"/>
        </w:rPr>
        <w:t xml:space="preserve">SECTION · HOMEPAGE</w:t>
      </w:r>
    </w:p>
    <w:p>
      <w:pPr>
        <w:pStyle w:val="Heading1"/>
      </w:pPr>
      <w:r>
        <w:rPr>
          <w:rFonts w:ascii="Arial" w:cs="Arial" w:eastAsia="Arial" w:hAnsi="Arial"/>
        </w:rPr>
        <w:t xml:space="preserve">Homepage — Design &amp; Visual QA</w:t>
      </w:r>
    </w:p>
    <w:p>
      <w:pPr>
        <w:spacing w:after="200"/>
      </w:pPr>
      <w:r>
        <w:rPr>
          <w:rFonts w:ascii="Arial" w:cs="Arial" w:eastAsia="Arial" w:hAnsi="Arial"/>
          <w:color w:val="5B6478"/>
          <w:sz w:val="21"/>
          <w:szCs w:val="21"/>
        </w:rPr>
        <w:t xml:space="preserve">First impressions: hero, branding and the primary call to action at desktop width.</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01</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Primary call-to-action lacks visual emphasis.</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02</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Logo loses contrast against the hero background.</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bl>
    <w:p>
      <w:r>
        <w:br w:type="page"/>
      </w:r>
    </w:p>
    <w:p>
      <w:pPr>
        <w:spacing w:after="60"/>
      </w:pPr>
      <w:r>
        <w:rPr>
          <w:rFonts w:ascii="Arial" w:cs="Arial" w:eastAsia="Arial" w:hAnsi="Arial"/>
          <w:b/>
          <w:bCs/>
          <w:color w:val="C99A4A"/>
          <w:spacing w:val="40"/>
          <w:sz w:val="17"/>
          <w:szCs w:val="17"/>
        </w:rPr>
        <w:t xml:space="preserve">FINDING 01  ·  HOMEPAGE  ·  HERO / CTA</w:t>
      </w:r>
    </w:p>
    <w:p>
      <w:pPr>
        <w:pStyle w:val="Heading2"/>
      </w:pPr>
      <w:r>
        <w:rPr>
          <w:rFonts w:ascii="Arial" w:cs="Arial" w:eastAsia="Arial" w:hAnsi="Arial"/>
        </w:rPr>
        <w:t xml:space="preserve">Primary call-to-action lacks visual emphasis.</w:t>
      </w:r>
    </w:p>
    <w:p>
      <w:pPr>
        <w:spacing w:after="200"/>
      </w:pPr>
      <w:r>
        <w:rPr>
          <w:rFonts w:ascii="Arial" w:cs="Arial" w:eastAsia="Arial" w:hAnsi="Arial"/>
          <w:b/>
          <w:bCs/>
          <w:color w:val="163A86"/>
          <w:sz w:val="19"/>
          <w:szCs w:val="19"/>
        </w:rPr>
        <w:t xml:space="preserve">Homepage — Hero</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2962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15025" cy="2962275"/>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Hero (Desktop). Marker 1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“Start a project” button uses a pale fill that blends into the hero background and looks almost identical to the secondary “View our work” link beside it.</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Visitors may not immediately see the main action the page wants them to take, which reduces enquiries from the most visited page.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Give the primary CTA a solid, high-contrast fill, add more space around it and style “View our work” clearly as a secondary text link.</w:t>
            </w:r>
          </w:p>
        </w:tc>
      </w:tr>
    </w:tbl>
    <w:p>
      <w:r>
        <w:br w:type="page"/>
      </w:r>
    </w:p>
    <w:p>
      <w:pPr>
        <w:spacing w:after="60"/>
      </w:pPr>
      <w:r>
        <w:rPr>
          <w:rFonts w:ascii="Arial" w:cs="Arial" w:eastAsia="Arial" w:hAnsi="Arial"/>
          <w:b/>
          <w:bCs/>
          <w:color w:val="C99A4A"/>
          <w:spacing w:val="40"/>
          <w:sz w:val="17"/>
          <w:szCs w:val="17"/>
        </w:rPr>
        <w:t xml:space="preserve">FINDING 02  ·  HOMEPAGE  ·  LOGO / BRANDING</w:t>
      </w:r>
    </w:p>
    <w:p>
      <w:pPr>
        <w:pStyle w:val="Heading2"/>
      </w:pPr>
      <w:r>
        <w:rPr>
          <w:rFonts w:ascii="Arial" w:cs="Arial" w:eastAsia="Arial" w:hAnsi="Arial"/>
        </w:rPr>
        <w:t xml:space="preserve">Logo loses contrast against the hero background.</w:t>
      </w:r>
    </w:p>
    <w:p>
      <w:pPr>
        <w:spacing w:after="200"/>
      </w:pPr>
      <w:r>
        <w:rPr>
          <w:rFonts w:ascii="Arial" w:cs="Arial" w:eastAsia="Arial" w:hAnsi="Arial"/>
          <w:b/>
          <w:bCs/>
          <w:color w:val="163A86"/>
          <w:sz w:val="19"/>
          <w:szCs w:val="19"/>
        </w:rPr>
        <w:t xml:space="preserve">Homepage — Header</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1390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15025" cy="139065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Header (Desktop). Marker 2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dark logo sits on top of the darkest part of the hero gradient, so the wordmark is hard to read at a glance.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brand is the first thing visitors use to orient themselves; a faint logo makes the site feel less polished and less trustworthy.</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Use a light version of the logo over the hero (or add a subtle header background) so it keeps at least 4.5:1 contrast.</w:t>
            </w:r>
          </w:p>
        </w:tc>
      </w:tr>
    </w:tbl>
    <w:p>
      <w:r>
        <w:br w:type="page"/>
      </w:r>
    </w:p>
    <w:p>
      <w:pPr>
        <w:spacing w:after="60"/>
      </w:pPr>
      <w:r>
        <w:rPr>
          <w:rFonts w:ascii="Arial" w:cs="Arial" w:eastAsia="Arial" w:hAnsi="Arial"/>
          <w:b/>
          <w:bCs/>
          <w:color w:val="24B7D8"/>
          <w:spacing w:val="40"/>
          <w:sz w:val="17"/>
          <w:szCs w:val="17"/>
        </w:rPr>
        <w:t xml:space="preserve">SECTION · RESPONSIVE QA</w:t>
      </w:r>
    </w:p>
    <w:p>
      <w:pPr>
        <w:pStyle w:val="Heading1"/>
      </w:pPr>
      <w:r>
        <w:rPr>
          <w:rFonts w:ascii="Arial" w:cs="Arial" w:eastAsia="Arial" w:hAnsi="Arial"/>
        </w:rPr>
        <w:t xml:space="preserve">Responsive QA</w:t>
      </w:r>
    </w:p>
    <w:p>
      <w:pPr>
        <w:spacing w:after="200"/>
      </w:pPr>
      <w:r>
        <w:rPr>
          <w:rFonts w:ascii="Arial" w:cs="Arial" w:eastAsia="Arial" w:hAnsi="Arial"/>
          <w:color w:val="5B6478"/>
          <w:sz w:val="21"/>
          <w:szCs w:val="21"/>
        </w:rPr>
        <w:t xml:space="preserve">How layouts, navigation and media behave across tablet and mobile widths.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03</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Navigation becomes cramped at tablet widths.</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04</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Hero heading wraps awkwardly on smaller screens.</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05</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Important subject matter is cropped on mobile.</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06</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Cards become uneven at intermediate widths.</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r>
    </w:tbl>
    <w:p>
      <w:r>
        <w:br w:type="page"/>
      </w:r>
    </w:p>
    <w:p>
      <w:pPr>
        <w:spacing w:after="60"/>
      </w:pPr>
      <w:r>
        <w:rPr>
          <w:rFonts w:ascii="Arial" w:cs="Arial" w:eastAsia="Arial" w:hAnsi="Arial"/>
          <w:b/>
          <w:bCs/>
          <w:color w:val="C99A4A"/>
          <w:spacing w:val="40"/>
          <w:sz w:val="17"/>
          <w:szCs w:val="17"/>
        </w:rPr>
        <w:t xml:space="preserve">FINDING 03  ·  RESPONSIVE QA  ·  NAVIGATION</w:t>
      </w:r>
    </w:p>
    <w:p>
      <w:pPr>
        <w:pStyle w:val="Heading2"/>
      </w:pPr>
      <w:r>
        <w:rPr>
          <w:rFonts w:ascii="Arial" w:cs="Arial" w:eastAsia="Arial" w:hAnsi="Arial"/>
        </w:rPr>
        <w:t xml:space="preserve">Navigation becomes cramped at tablet widths.</w:t>
      </w:r>
    </w:p>
    <w:p>
      <w:pPr>
        <w:spacing w:after="200"/>
      </w:pPr>
      <w:r>
        <w:rPr>
          <w:rFonts w:ascii="Arial" w:cs="Arial" w:eastAsia="Arial" w:hAnsi="Arial"/>
          <w:b/>
          <w:bCs/>
          <w:color w:val="163A86"/>
          <w:sz w:val="19"/>
          <w:szCs w:val="19"/>
        </w:rPr>
        <w:t xml:space="preserve">All pages — Header navigation</w:t>
      </w:r>
      <w:r>
        <w:rPr>
          <w:rFonts w:ascii="Arial" w:cs="Arial" w:eastAsia="Arial" w:hAnsi="Arial"/>
          <w:color w:val="5B6478"/>
          <w:sz w:val="19"/>
          <w:szCs w:val="19"/>
        </w:rPr>
        <w:t xml:space="preserve">   |   Tablet · 820px</w:t>
      </w:r>
    </w:p>
    <w:p>
      <w:pPr>
        <w:pBdr>
          <w:top w:val="single" w:color="D6DEEA" w:sz="4"/>
          <w:left w:val="single" w:color="D6DEEA" w:sz="4"/>
          <w:bottom w:val="single" w:color="D6DEEA" w:sz="4"/>
          <w:right w:val="single" w:color="D6DEEA" w:sz="4"/>
        </w:pBdr>
        <w:spacing w:after="80"/>
        <w:jc w:val="center"/>
      </w:pPr>
      <w:r>
        <w:drawing>
          <wp:inline distT="0" distB="0" distL="0" distR="0">
            <wp:extent cx="5915025" cy="1876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15025" cy="1876425"/>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All pages, Header navigation (Tablet · 820px). Marker 3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Between roughly 780px and 1000px the six menu links and the header button squeeze together, and two items wrap onto a second line under the logo.</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Cramped, wrapping navigation is hard to tap accurately and makes the header look broken on common tablet sizes.</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Switch to the mobile menu earlier (around 1000px) or reduce the number of top-level links and tighten their spacing rules.</w:t>
            </w:r>
          </w:p>
        </w:tc>
      </w:tr>
    </w:tbl>
    <w:p>
      <w:r>
        <w:br w:type="page"/>
      </w:r>
    </w:p>
    <w:p>
      <w:pPr>
        <w:spacing w:after="60"/>
      </w:pPr>
      <w:r>
        <w:rPr>
          <w:rFonts w:ascii="Arial" w:cs="Arial" w:eastAsia="Arial" w:hAnsi="Arial"/>
          <w:b/>
          <w:bCs/>
          <w:color w:val="C99A4A"/>
          <w:spacing w:val="40"/>
          <w:sz w:val="17"/>
          <w:szCs w:val="17"/>
        </w:rPr>
        <w:t xml:space="preserve">FINDING 04  ·  RESPONSIVE QA  ·  MOBILE RESPONSIVENESS</w:t>
      </w:r>
    </w:p>
    <w:p>
      <w:pPr>
        <w:pStyle w:val="Heading2"/>
      </w:pPr>
      <w:r>
        <w:rPr>
          <w:rFonts w:ascii="Arial" w:cs="Arial" w:eastAsia="Arial" w:hAnsi="Arial"/>
        </w:rPr>
        <w:t xml:space="preserve">Hero heading wraps awkwardly on smaller screens.</w:t>
      </w:r>
    </w:p>
    <w:p>
      <w:pPr>
        <w:spacing w:after="200"/>
      </w:pPr>
      <w:r>
        <w:rPr>
          <w:rFonts w:ascii="Arial" w:cs="Arial" w:eastAsia="Arial" w:hAnsi="Arial"/>
          <w:b/>
          <w:bCs/>
          <w:color w:val="163A86"/>
          <w:sz w:val="19"/>
          <w:szCs w:val="19"/>
        </w:rPr>
        <w:t xml:space="preserve">Homepage — Hero heading</w:t>
      </w:r>
      <w:r>
        <w:rPr>
          <w:rFonts w:ascii="Arial" w:cs="Arial" w:eastAsia="Arial" w:hAnsi="Arial"/>
          <w:color w:val="5B6478"/>
          <w:sz w:val="19"/>
          <w:szCs w:val="19"/>
        </w:rPr>
        <w:t xml:space="preserve">   |   Mobile · 390px</w:t>
      </w:r>
    </w:p>
    <w:p>
      <w:pPr>
        <w:pBdr>
          <w:top w:val="single" w:color="D6DEEA" w:sz="4"/>
          <w:left w:val="single" w:color="D6DEEA" w:sz="4"/>
          <w:bottom w:val="single" w:color="D6DEEA" w:sz="4"/>
          <w:right w:val="single" w:color="D6DEEA" w:sz="4"/>
        </w:pBdr>
        <w:spacing w:after="80"/>
        <w:jc w:val="center"/>
      </w:pPr>
      <w:r>
        <w:drawing>
          <wp:inline distT="0" distB="0" distL="0" distR="0">
            <wp:extent cx="2647950" cy="4838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47950" cy="483870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Hero heading (Mobile · 390px). Marker 4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hero heading keeps its desktop size on mobile, so “Brand-ready” splits across lines and the heading pushes the CTA below the first screen.</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key message becomes harder to read and visitors must scroll before they see any action to take.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Scale the heading down fluidly on small screens (for example with clamp()), prevent the hyphenated word from breaking and keep the CTA visible in the first view.</w:t>
            </w:r>
          </w:p>
        </w:tc>
      </w:tr>
    </w:tbl>
    <w:p>
      <w:r>
        <w:br w:type="page"/>
      </w:r>
    </w:p>
    <w:p>
      <w:pPr>
        <w:spacing w:after="60"/>
      </w:pPr>
      <w:r>
        <w:rPr>
          <w:rFonts w:ascii="Arial" w:cs="Arial" w:eastAsia="Arial" w:hAnsi="Arial"/>
          <w:b/>
          <w:bCs/>
          <w:color w:val="C99A4A"/>
          <w:spacing w:val="40"/>
          <w:sz w:val="17"/>
          <w:szCs w:val="17"/>
        </w:rPr>
        <w:t xml:space="preserve">FINDING 05  ·  RESPONSIVE QA  ·  IMAGE / MEDIA</w:t>
      </w:r>
    </w:p>
    <w:p>
      <w:pPr>
        <w:pStyle w:val="Heading2"/>
      </w:pPr>
      <w:r>
        <w:rPr>
          <w:rFonts w:ascii="Arial" w:cs="Arial" w:eastAsia="Arial" w:hAnsi="Arial"/>
        </w:rPr>
        <w:t xml:space="preserve">Important subject matter is cropped on mobile.</w:t>
      </w:r>
    </w:p>
    <w:p>
      <w:pPr>
        <w:spacing w:after="200"/>
      </w:pPr>
      <w:r>
        <w:rPr>
          <w:rFonts w:ascii="Arial" w:cs="Arial" w:eastAsia="Arial" w:hAnsi="Arial"/>
          <w:b/>
          <w:bCs/>
          <w:color w:val="163A86"/>
          <w:sz w:val="19"/>
          <w:szCs w:val="19"/>
        </w:rPr>
        <w:t xml:space="preserve">Homepage — Hero image</w:t>
      </w:r>
      <w:r>
        <w:rPr>
          <w:rFonts w:ascii="Arial" w:cs="Arial" w:eastAsia="Arial" w:hAnsi="Arial"/>
          <w:color w:val="5B6478"/>
          <w:sz w:val="19"/>
          <w:szCs w:val="19"/>
        </w:rPr>
        <w:t xml:space="preserve">   |   Mobile · 390px</w:t>
      </w:r>
    </w:p>
    <w:p>
      <w:pPr>
        <w:pBdr>
          <w:top w:val="single" w:color="D6DEEA" w:sz="4"/>
          <w:left w:val="single" w:color="D6DEEA" w:sz="4"/>
          <w:bottom w:val="single" w:color="D6DEEA" w:sz="4"/>
          <w:right w:val="single" w:color="D6DEEA" w:sz="4"/>
        </w:pBdr>
        <w:spacing w:after="80"/>
        <w:jc w:val="center"/>
      </w:pPr>
      <w:r>
        <w:drawing>
          <wp:inline distT="0" distB="0" distL="0" distR="0">
            <wp:extent cx="2647950" cy="3390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339090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Hero image (Mobile · 390px). Marker 5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On narrow screens the hero artwork is cropped from the left edge, cutting off the featured product so only empty background remains.</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image no longer communicates what the studio does, so the hero loses its visual message on the devices most visitors use.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Set the image focal point (object-position) to keep the subject in frame, or provide a mobile-specific crop of the artwork.</w:t>
            </w:r>
          </w:p>
        </w:tc>
      </w:tr>
    </w:tbl>
    <w:p>
      <w:r>
        <w:br w:type="page"/>
      </w:r>
    </w:p>
    <w:p>
      <w:pPr>
        <w:spacing w:after="60"/>
      </w:pPr>
      <w:r>
        <w:rPr>
          <w:rFonts w:ascii="Arial" w:cs="Arial" w:eastAsia="Arial" w:hAnsi="Arial"/>
          <w:b/>
          <w:bCs/>
          <w:color w:val="C99A4A"/>
          <w:spacing w:val="40"/>
          <w:sz w:val="17"/>
          <w:szCs w:val="17"/>
        </w:rPr>
        <w:t xml:space="preserve">FINDING 06  ·  RESPONSIVE QA  ·  RESPONSIVE LAYOUT</w:t>
      </w:r>
    </w:p>
    <w:p>
      <w:pPr>
        <w:pStyle w:val="Heading2"/>
      </w:pPr>
      <w:r>
        <w:rPr>
          <w:rFonts w:ascii="Arial" w:cs="Arial" w:eastAsia="Arial" w:hAnsi="Arial"/>
        </w:rPr>
        <w:t xml:space="preserve">Cards become uneven at intermediate widths.</w:t>
      </w:r>
    </w:p>
    <w:p>
      <w:pPr>
        <w:spacing w:after="200"/>
      </w:pPr>
      <w:r>
        <w:rPr>
          <w:rFonts w:ascii="Arial" w:cs="Arial" w:eastAsia="Arial" w:hAnsi="Arial"/>
          <w:b/>
          <w:bCs/>
          <w:color w:val="163A86"/>
          <w:sz w:val="19"/>
          <w:szCs w:val="19"/>
        </w:rPr>
        <w:t xml:space="preserve">Services — Service cards</w:t>
      </w:r>
      <w:r>
        <w:rPr>
          <w:rFonts w:ascii="Arial" w:cs="Arial" w:eastAsia="Arial" w:hAnsi="Arial"/>
          <w:color w:val="5B6478"/>
          <w:sz w:val="19"/>
          <w:szCs w:val="19"/>
        </w:rPr>
        <w:t xml:space="preserve">   |   Tablet · 900px</w:t>
      </w:r>
    </w:p>
    <w:p>
      <w:pPr>
        <w:pBdr>
          <w:top w:val="single" w:color="D6DEEA" w:sz="4"/>
          <w:left w:val="single" w:color="D6DEEA" w:sz="4"/>
          <w:bottom w:val="single" w:color="D6DEEA" w:sz="4"/>
          <w:right w:val="single" w:color="D6DEEA" w:sz="4"/>
        </w:pBdr>
        <w:spacing w:after="80"/>
        <w:jc w:val="center"/>
      </w:pPr>
      <w:r>
        <w:drawing>
          <wp:inline distT="0" distB="0" distL="0" distR="0">
            <wp:extent cx="5915025" cy="40386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15025" cy="403860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Services, Service cards (Tablet · 900px). Marker 6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At around 900px the service cards have different heights and the third card drops onto its own row, leaving an unbalanced gap.</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Uneven cards make the section look unfinished and make the services harder to compare side by side.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Use equal-height cards (stretch alignment) and a two-column layout at this width so the cards wrap in balanced rows.</w:t>
            </w:r>
          </w:p>
        </w:tc>
      </w:tr>
    </w:tbl>
    <w:p>
      <w:r>
        <w:br w:type="page"/>
      </w:r>
    </w:p>
    <w:p>
      <w:pPr>
        <w:spacing w:after="60"/>
      </w:pPr>
      <w:r>
        <w:rPr>
          <w:rFonts w:ascii="Arial" w:cs="Arial" w:eastAsia="Arial" w:hAnsi="Arial"/>
          <w:b/>
          <w:bCs/>
          <w:color w:val="24B7D8"/>
          <w:spacing w:val="40"/>
          <w:sz w:val="17"/>
          <w:szCs w:val="17"/>
        </w:rPr>
        <w:t xml:space="preserve">SECTION · UX &amp; USABILITY</w:t>
      </w:r>
    </w:p>
    <w:p>
      <w:pPr>
        <w:pStyle w:val="Heading1"/>
      </w:pPr>
      <w:r>
        <w:rPr>
          <w:rFonts w:ascii="Arial" w:cs="Arial" w:eastAsia="Arial" w:hAnsi="Arial"/>
        </w:rPr>
        <w:t xml:space="preserve">UX, Usability &amp; Conversion</w:t>
      </w:r>
    </w:p>
    <w:p>
      <w:pPr>
        <w:spacing w:after="200"/>
      </w:pPr>
      <w:r>
        <w:rPr>
          <w:rFonts w:ascii="Arial" w:cs="Arial" w:eastAsia="Arial" w:hAnsi="Arial"/>
          <w:color w:val="5B6478"/>
          <w:sz w:val="21"/>
          <w:szCs w:val="21"/>
        </w:rPr>
        <w:t xml:space="preserve">How easily visitors can understand the page and reach the next step.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07</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Important CTA appears too late in the page journey.</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08</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Some text/background combinations have weak contrast.</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bl>
    <w:p>
      <w:r>
        <w:br w:type="page"/>
      </w:r>
    </w:p>
    <w:p>
      <w:pPr>
        <w:spacing w:after="60"/>
      </w:pPr>
      <w:r>
        <w:rPr>
          <w:rFonts w:ascii="Arial" w:cs="Arial" w:eastAsia="Arial" w:hAnsi="Arial"/>
          <w:b/>
          <w:bCs/>
          <w:color w:val="C99A4A"/>
          <w:spacing w:val="40"/>
          <w:sz w:val="17"/>
          <w:szCs w:val="17"/>
        </w:rPr>
        <w:t xml:space="preserve">FINDING 07  ·  UX &amp; USABILITY  ·  CONVERSION FLOW</w:t>
      </w:r>
    </w:p>
    <w:p>
      <w:pPr>
        <w:pStyle w:val="Heading2"/>
      </w:pPr>
      <w:r>
        <w:rPr>
          <w:rFonts w:ascii="Arial" w:cs="Arial" w:eastAsia="Arial" w:hAnsi="Arial"/>
        </w:rPr>
        <w:t xml:space="preserve">Important CTA appears too late in the page journey.</w:t>
      </w:r>
    </w:p>
    <w:p>
      <w:pPr>
        <w:spacing w:after="200"/>
      </w:pPr>
      <w:r>
        <w:rPr>
          <w:rFonts w:ascii="Arial" w:cs="Arial" w:eastAsia="Arial" w:hAnsi="Arial"/>
          <w:b/>
          <w:bCs/>
          <w:color w:val="163A86"/>
          <w:sz w:val="19"/>
          <w:szCs w:val="19"/>
        </w:rPr>
        <w:t xml:space="preserve">Homepage — Full page</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3105150" cy="9029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902970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Full page (Desktop). Marker A/B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After the hero, the next clear invitation to get in touch only appears in the footer area, after five full sections of content.</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Visitors who are convinced halfway down the page have no obvious next step, so interested visitors may leave without enquiring.</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Repeat a clear “Start a project” CTA after the services and case-study sections, and add a short contact prompt before the footer.</w:t>
            </w:r>
          </w:p>
        </w:tc>
      </w:tr>
    </w:tbl>
    <w:p>
      <w:r>
        <w:br w:type="page"/>
      </w:r>
    </w:p>
    <w:p>
      <w:pPr>
        <w:spacing w:after="60"/>
      </w:pPr>
      <w:r>
        <w:rPr>
          <w:rFonts w:ascii="Arial" w:cs="Arial" w:eastAsia="Arial" w:hAnsi="Arial"/>
          <w:b/>
          <w:bCs/>
          <w:color w:val="C99A4A"/>
          <w:spacing w:val="40"/>
          <w:sz w:val="17"/>
          <w:szCs w:val="17"/>
        </w:rPr>
        <w:t xml:space="preserve">FINDING 08  ·  UX &amp; USABILITY  ·  ACCESSIBILITY / USABILITY</w:t>
      </w:r>
    </w:p>
    <w:p>
      <w:pPr>
        <w:pStyle w:val="Heading2"/>
      </w:pPr>
      <w:r>
        <w:rPr>
          <w:rFonts w:ascii="Arial" w:cs="Arial" w:eastAsia="Arial" w:hAnsi="Arial"/>
        </w:rPr>
        <w:t xml:space="preserve">Some text/background combinations have weak contrast.</w:t>
      </w:r>
    </w:p>
    <w:p>
      <w:pPr>
        <w:spacing w:after="200"/>
      </w:pPr>
      <w:r>
        <w:rPr>
          <w:rFonts w:ascii="Arial" w:cs="Arial" w:eastAsia="Arial" w:hAnsi="Arial"/>
          <w:b/>
          <w:bCs/>
          <w:color w:val="163A86"/>
          <w:sz w:val="19"/>
          <w:szCs w:val="19"/>
        </w:rPr>
        <w:t xml:space="preserve">Homepage — Testimonials</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1685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15025" cy="1685925"/>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Testimonials (Desktop). Marker 8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Testimonial quotes and client names use very light grey text on a white background, making them difficult to read.</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Low-contrast text is harder for everyone to read — especially on mobile, in bright light or for visitors with low vision — and weakens a key trust section.</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Darken the testimonial text to meet WCAG AA contrast (4.5:1 for body text) and give client names a stronger weight.</w:t>
            </w:r>
          </w:p>
        </w:tc>
      </w:tr>
    </w:tbl>
    <w:p>
      <w:r>
        <w:br w:type="page"/>
      </w:r>
    </w:p>
    <w:p>
      <w:pPr>
        <w:spacing w:after="60"/>
      </w:pPr>
      <w:r>
        <w:rPr>
          <w:rFonts w:ascii="Arial" w:cs="Arial" w:eastAsia="Arial" w:hAnsi="Arial"/>
          <w:b/>
          <w:bCs/>
          <w:color w:val="24B7D8"/>
          <w:spacing w:val="40"/>
          <w:sz w:val="17"/>
          <w:szCs w:val="17"/>
        </w:rPr>
        <w:t xml:space="preserve">SECTION · FUNCTIONALITY</w:t>
      </w:r>
    </w:p>
    <w:p>
      <w:pPr>
        <w:pStyle w:val="Heading1"/>
      </w:pPr>
      <w:r>
        <w:rPr>
          <w:rFonts w:ascii="Arial" w:cs="Arial" w:eastAsia="Arial" w:hAnsi="Arial"/>
        </w:rPr>
        <w:t xml:space="preserve">Functional QA</w:t>
      </w:r>
    </w:p>
    <w:p>
      <w:pPr>
        <w:spacing w:after="200"/>
      </w:pPr>
      <w:r>
        <w:rPr>
          <w:rFonts w:ascii="Arial" w:cs="Arial" w:eastAsia="Arial" w:hAnsi="Arial"/>
          <w:color w:val="5B6478"/>
          <w:sz w:val="21"/>
          <w:szCs w:val="21"/>
        </w:rPr>
        <w:t xml:space="preserve">Forms, buttons and interactive elements — does each one respond clearly?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09</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Form submission gives no confirmation.</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B42318"/>
                <w:sz w:val="18"/>
                <w:szCs w:val="18"/>
                <w:shd w:fill="FDE8E7" w:color="auto" w:val="clear"/>
              </w:rPr>
              <w:t xml:space="preserve">  CRITICAL  </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10</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Interactive control lacks feedback after activation.</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bl>
    <w:p>
      <w:r>
        <w:br w:type="page"/>
      </w:r>
    </w:p>
    <w:p>
      <w:pPr>
        <w:spacing w:after="60"/>
      </w:pPr>
      <w:r>
        <w:rPr>
          <w:rFonts w:ascii="Arial" w:cs="Arial" w:eastAsia="Arial" w:hAnsi="Arial"/>
          <w:b/>
          <w:bCs/>
          <w:color w:val="C99A4A"/>
          <w:spacing w:val="40"/>
          <w:sz w:val="17"/>
          <w:szCs w:val="17"/>
        </w:rPr>
        <w:t xml:space="preserve">FINDING 09  ·  FUNCTIONALITY  ·  FORM UX</w:t>
      </w:r>
    </w:p>
    <w:p>
      <w:pPr>
        <w:pStyle w:val="Heading2"/>
      </w:pPr>
      <w:r>
        <w:rPr>
          <w:rFonts w:ascii="Arial" w:cs="Arial" w:eastAsia="Arial" w:hAnsi="Arial"/>
        </w:rPr>
        <w:t xml:space="preserve">Form submission gives no confirmation.</w:t>
      </w:r>
    </w:p>
    <w:p>
      <w:pPr>
        <w:spacing w:after="200"/>
      </w:pPr>
      <w:r>
        <w:rPr>
          <w:rFonts w:ascii="Arial" w:cs="Arial" w:eastAsia="Arial" w:hAnsi="Arial"/>
          <w:b/>
          <w:bCs/>
          <w:color w:val="163A86"/>
          <w:sz w:val="19"/>
          <w:szCs w:val="19"/>
        </w:rPr>
        <w:t xml:space="preserve">Contact — Contact form</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2390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15025" cy="2390775"/>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Contact, Contact form (Desktop). Marker 9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After the contact form is filled in and “Send message” is pressed, nothing visibly changes — no success message, no loading state and the fields stay filled.</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Visitors can’t tell if their enquiry was sent, so they may submit repeatedly or leave assuming it failed — directly risking lost leads.</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B42318"/>
                <w:sz w:val="18"/>
                <w:szCs w:val="18"/>
                <w:shd w:fill="FDE8E7" w:color="auto" w:val="clear"/>
              </w:rPr>
              <w:t xml:space="preserve">  CRITICAL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Show a clear success message (and clear the fields) after a successful submit, show a loading state on the button and display a helpful error if sending fails.</w:t>
            </w:r>
          </w:p>
        </w:tc>
      </w:tr>
    </w:tbl>
    <w:p>
      <w:r>
        <w:br w:type="page"/>
      </w:r>
    </w:p>
    <w:p>
      <w:pPr>
        <w:spacing w:after="60"/>
      </w:pPr>
      <w:r>
        <w:rPr>
          <w:rFonts w:ascii="Arial" w:cs="Arial" w:eastAsia="Arial" w:hAnsi="Arial"/>
          <w:b/>
          <w:bCs/>
          <w:color w:val="C99A4A"/>
          <w:spacing w:val="40"/>
          <w:sz w:val="17"/>
          <w:szCs w:val="17"/>
        </w:rPr>
        <w:t xml:space="preserve">FINDING 10  ·  FUNCTIONALITY  ·  FUNCTIONALITY</w:t>
      </w:r>
    </w:p>
    <w:p>
      <w:pPr>
        <w:pStyle w:val="Heading2"/>
      </w:pPr>
      <w:r>
        <w:rPr>
          <w:rFonts w:ascii="Arial" w:cs="Arial" w:eastAsia="Arial" w:hAnsi="Arial"/>
        </w:rPr>
        <w:t xml:space="preserve">Interactive control lacks feedback after activation.</w:t>
      </w:r>
    </w:p>
    <w:p>
      <w:pPr>
        <w:spacing w:after="200"/>
      </w:pPr>
      <w:r>
        <w:rPr>
          <w:rFonts w:ascii="Arial" w:cs="Arial" w:eastAsia="Arial" w:hAnsi="Arial"/>
          <w:b/>
          <w:bCs/>
          <w:color w:val="163A86"/>
          <w:sz w:val="19"/>
          <w:szCs w:val="19"/>
        </w:rPr>
        <w:t xml:space="preserve">Services — FAQ accordion</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1581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15025" cy="158115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Services, FAQ accordion (Desktop). Marker 10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FAQ items open when clicked, but there is no change to the icon, colour or state — open and closed items look identical.</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Without feedback, visitors aren’t sure whether their click worked or which answer belongs to which question.</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Rotate or swap the icon when an item is open, highlight the open item and set aria-expanded so the state is also announced to assistive technology.</w:t>
            </w:r>
          </w:p>
        </w:tc>
      </w:tr>
    </w:tbl>
    <w:p>
      <w:r>
        <w:br w:type="page"/>
      </w:r>
    </w:p>
    <w:p>
      <w:pPr>
        <w:spacing w:after="60"/>
      </w:pPr>
      <w:r>
        <w:rPr>
          <w:rFonts w:ascii="Arial" w:cs="Arial" w:eastAsia="Arial" w:hAnsi="Arial"/>
          <w:b/>
          <w:bCs/>
          <w:color w:val="24B7D8"/>
          <w:spacing w:val="40"/>
          <w:sz w:val="17"/>
          <w:szCs w:val="17"/>
        </w:rPr>
        <w:t xml:space="preserve">SECTION · CONTENT</w:t>
      </w:r>
    </w:p>
    <w:p>
      <w:pPr>
        <w:pStyle w:val="Heading1"/>
      </w:pPr>
      <w:r>
        <w:rPr>
          <w:rFonts w:ascii="Arial" w:cs="Arial" w:eastAsia="Arial" w:hAnsi="Arial"/>
        </w:rPr>
        <w:t xml:space="preserve">Content Presentation</w:t>
      </w:r>
    </w:p>
    <w:p>
      <w:pPr>
        <w:spacing w:after="200"/>
      </w:pPr>
      <w:r>
        <w:rPr>
          <w:rFonts w:ascii="Arial" w:cs="Arial" w:eastAsia="Arial" w:hAnsi="Arial"/>
          <w:color w:val="5B6478"/>
          <w:sz w:val="21"/>
          <w:szCs w:val="21"/>
        </w:rPr>
        <w:t xml:space="preserve">Headings, readability and messaging hierarchy.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11</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Heading and supporting copy don’t communicate priority.</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r>
    </w:tbl>
    <w:p>
      <w:r>
        <w:br w:type="page"/>
      </w:r>
    </w:p>
    <w:p>
      <w:pPr>
        <w:spacing w:after="60"/>
      </w:pPr>
      <w:r>
        <w:rPr>
          <w:rFonts w:ascii="Arial" w:cs="Arial" w:eastAsia="Arial" w:hAnsi="Arial"/>
          <w:b/>
          <w:bCs/>
          <w:color w:val="C99A4A"/>
          <w:spacing w:val="40"/>
          <w:sz w:val="17"/>
          <w:szCs w:val="17"/>
        </w:rPr>
        <w:t xml:space="preserve">FINDING 11  ·  CONTENT  ·  CONTENT HIERARCHY</w:t>
      </w:r>
    </w:p>
    <w:p>
      <w:pPr>
        <w:pStyle w:val="Heading2"/>
      </w:pPr>
      <w:r>
        <w:rPr>
          <w:rFonts w:ascii="Arial" w:cs="Arial" w:eastAsia="Arial" w:hAnsi="Arial"/>
        </w:rPr>
        <w:t xml:space="preserve">Heading and supporting copy don’t communicate priority.</w:t>
      </w:r>
    </w:p>
    <w:p>
      <w:pPr>
        <w:spacing w:after="200"/>
      </w:pPr>
      <w:r>
        <w:rPr>
          <w:rFonts w:ascii="Arial" w:cs="Arial" w:eastAsia="Arial" w:hAnsi="Arial"/>
          <w:b/>
          <w:bCs/>
          <w:color w:val="163A86"/>
          <w:sz w:val="19"/>
          <w:szCs w:val="19"/>
        </w:rPr>
        <w:t xml:space="preserve">About — Studio story</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2314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15025" cy="2314575"/>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About, Studio story (Desktop). Marker 11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section label, heading and body copy are almost the same size and weight, so there is no clear entry point into the content.</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Visitors scan before they read; without a clear hierarchy the section’s main message is easy to skip. A clear heading structure also helps search engines and AI tools understand the page.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Make the section heading clearly larger and bolder, keep the label small and use one main heading level per section.</w:t>
            </w:r>
          </w:p>
        </w:tc>
      </w:tr>
    </w:tbl>
    <w:p>
      <w:r>
        <w:br w:type="page"/>
      </w:r>
    </w:p>
    <w:p>
      <w:pPr>
        <w:spacing w:after="60"/>
      </w:pPr>
      <w:r>
        <w:rPr>
          <w:rFonts w:ascii="Arial" w:cs="Arial" w:eastAsia="Arial" w:hAnsi="Arial"/>
          <w:b/>
          <w:bCs/>
          <w:color w:val="24B7D8"/>
          <w:spacing w:val="40"/>
          <w:sz w:val="17"/>
          <w:szCs w:val="17"/>
        </w:rPr>
        <w:t xml:space="preserve">SECTION · PERFORMANCE</w:t>
      </w:r>
    </w:p>
    <w:p>
      <w:pPr>
        <w:pStyle w:val="Heading1"/>
      </w:pPr>
      <w:r>
        <w:rPr>
          <w:rFonts w:ascii="Arial" w:cs="Arial" w:eastAsia="Arial" w:hAnsi="Arial"/>
        </w:rPr>
        <w:t xml:space="preserve">Basic Performance &amp; Technical</w:t>
      </w:r>
    </w:p>
    <w:p>
      <w:pPr>
        <w:spacing w:after="200"/>
      </w:pPr>
      <w:r>
        <w:rPr>
          <w:rFonts w:ascii="Arial" w:cs="Arial" w:eastAsia="Arial" w:hAnsi="Arial"/>
          <w:color w:val="5B6478"/>
          <w:sz w:val="21"/>
          <w:szCs w:val="21"/>
        </w:rPr>
        <w:t xml:space="preserve">Obvious loading and media-weight observations (not a full technical audit).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14"/>
        <w:gridCol w:w="2000"/>
      </w:tblGrid>
      <w:tr>
        <w:tc>
          <w:tcPr>
            <w:tcW w:type="dxa" w:w="13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Finding</w:t>
            </w:r>
          </w:p>
        </w:tc>
        <w:tc>
          <w:tcPr>
            <w:tcW w:type="dxa" w:w="60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Issue</w:t>
            </w:r>
          </w:p>
        </w:tc>
        <w:tc>
          <w:tcPr>
            <w:tcW w:type="dxa" w:w="20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r>
      <w:tr>
        <w:tc>
          <w:tcPr>
            <w:tcW w:type="dxa" w:w="13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12</w:t>
            </w:r>
          </w:p>
        </w:tc>
        <w:tc>
          <w:tcPr>
            <w:tcW w:type="dxa" w:w="6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19"/>
                <w:szCs w:val="19"/>
              </w:rPr>
              <w:t xml:space="preserve">Large media can be optimized to improve loading.</w:t>
            </w:r>
          </w:p>
        </w:tc>
        <w:tc>
          <w:tcPr>
            <w:tcW w:type="dxa" w:w="20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67647"/>
                <w:sz w:val="18"/>
                <w:szCs w:val="18"/>
                <w:shd w:fill="E3F6EC" w:color="auto" w:val="clear"/>
              </w:rPr>
              <w:t xml:space="preserve">  QUICK WIN  </w:t>
            </w:r>
          </w:p>
        </w:tc>
      </w:tr>
    </w:tbl>
    <w:p>
      <w:r>
        <w:br w:type="page"/>
      </w:r>
    </w:p>
    <w:p>
      <w:pPr>
        <w:spacing w:after="60"/>
      </w:pPr>
      <w:r>
        <w:rPr>
          <w:rFonts w:ascii="Arial" w:cs="Arial" w:eastAsia="Arial" w:hAnsi="Arial"/>
          <w:b/>
          <w:bCs/>
          <w:color w:val="C99A4A"/>
          <w:spacing w:val="40"/>
          <w:sz w:val="17"/>
          <w:szCs w:val="17"/>
        </w:rPr>
        <w:t xml:space="preserve">FINDING 12  ·  PERFORMANCE  ·  PERFORMANCE / TECHNICAL</w:t>
      </w:r>
    </w:p>
    <w:p>
      <w:pPr>
        <w:pStyle w:val="Heading2"/>
      </w:pPr>
      <w:r>
        <w:rPr>
          <w:rFonts w:ascii="Arial" w:cs="Arial" w:eastAsia="Arial" w:hAnsi="Arial"/>
        </w:rPr>
        <w:t xml:space="preserve">Large media can be optimized to improve loading.</w:t>
      </w:r>
    </w:p>
    <w:p>
      <w:pPr>
        <w:spacing w:after="200"/>
      </w:pPr>
      <w:r>
        <w:rPr>
          <w:rFonts w:ascii="Arial" w:cs="Arial" w:eastAsia="Arial" w:hAnsi="Arial"/>
          <w:b/>
          <w:bCs/>
          <w:color w:val="163A86"/>
          <w:sz w:val="19"/>
          <w:szCs w:val="19"/>
        </w:rPr>
        <w:t xml:space="preserve">Homepage — Gallery</w:t>
      </w:r>
      <w:r>
        <w:rPr>
          <w:rFonts w:ascii="Arial" w:cs="Arial" w:eastAsia="Arial" w:hAnsi="Arial"/>
          <w:color w:val="5B6478"/>
          <w:sz w:val="19"/>
          <w:szCs w:val="19"/>
        </w:rPr>
        <w:t xml:space="preserve">   |   Desktop</w:t>
      </w:r>
    </w:p>
    <w:p>
      <w:pPr>
        <w:pBdr>
          <w:top w:val="single" w:color="D6DEEA" w:sz="4"/>
          <w:left w:val="single" w:color="D6DEEA" w:sz="4"/>
          <w:bottom w:val="single" w:color="D6DEEA" w:sz="4"/>
          <w:right w:val="single" w:color="D6DEEA" w:sz="4"/>
        </w:pBdr>
        <w:spacing w:after="80"/>
        <w:jc w:val="center"/>
      </w:pPr>
      <w:r>
        <w:drawing>
          <wp:inline distT="0" distB="0" distL="0" distR="0">
            <wp:extent cx="5915025" cy="2171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15025" cy="2171700"/>
                    </a:xfrm>
                    <a:prstGeom prst="rect">
                      <a:avLst/>
                    </a:prstGeom>
                  </pic:spPr>
                </pic:pic>
              </a:graphicData>
            </a:graphic>
          </wp:inline>
        </w:drawing>
      </w:r>
    </w:p>
    <w:p>
      <w:pPr>
        <w:spacing w:after="240"/>
        <w:jc w:val="center"/>
      </w:pPr>
      <w:r>
        <w:rPr>
          <w:rFonts w:ascii="Arial" w:cs="Arial" w:eastAsia="Arial" w:hAnsi="Arial"/>
          <w:i/>
          <w:iCs/>
          <w:color w:val="5B6478"/>
          <w:sz w:val="16"/>
          <w:szCs w:val="16"/>
        </w:rPr>
        <w:t xml:space="preserve">Screenshot — Homepage, Gallery (Desktop). Marker 12 highlights the issue.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14"/>
      </w:tblGrid>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Issue</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The gallery uses very large, uncompressed images that are scaled down in the browser (demo value: 4.8 MB for the first image).</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Why It Matters</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Heavy images slow down the first view, especially on mobile connections, and can cause visible layout shifts while loading.</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Priority</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67647"/>
                <w:sz w:val="18"/>
                <w:szCs w:val="18"/>
                <w:shd w:fill="E3F6EC" w:color="auto" w:val="clear"/>
              </w:rPr>
              <w:t xml:space="preserve">  QUICK WIN  </w:t>
            </w:r>
          </w:p>
        </w:tc>
      </w:tr>
      <w:tr>
        <w:trPr>
          <w:cantSplit/>
        </w:trPr>
        <w:tc>
          <w:tcPr>
            <w:tcW w:type="dxa" w:w="2300"/>
            <w:tcBorders>
              <w:top w:val="single" w:color="D6DEEA" w:sz="4"/>
              <w:left w:val="single" w:color="D6DEEA" w:sz="4"/>
              <w:bottom w:val="single" w:color="D6DEEA" w:sz="4"/>
              <w:right w:val="single" w:color="D6DEEA" w:sz="4"/>
            </w:tcBorders>
            <w:shd w:fill="F3F6FB" w:color="auto" w:val="clear"/>
            <w:tcMar>
              <w:top w:type="dxa" w:w="110"/>
              <w:left w:type="dxa" w:w="150"/>
              <w:bottom w:type="dxa" w:w="110"/>
              <w:right w:type="dxa" w:w="150"/>
            </w:tcMar>
            <w:vAlign w:val="top"/>
          </w:tcPr>
          <w:p>
            <w:r>
              <w:rPr>
                <w:rFonts w:ascii="Arial" w:cs="Arial" w:eastAsia="Arial" w:hAnsi="Arial"/>
                <w:b/>
                <w:bCs/>
                <w:color w:val="0B1D44"/>
                <w:sz w:val="19"/>
                <w:szCs w:val="19"/>
              </w:rPr>
              <w:t xml:space="preserve">Recommended Improvement</w:t>
            </w:r>
          </w:p>
        </w:tc>
        <w:tc>
          <w:tcPr>
            <w:tcW w:type="dxa" w:w="70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sz w:val="20"/>
                <w:szCs w:val="20"/>
              </w:rPr>
              <w:t xml:space="preserve">Export images at the size they’re displayed, use a modern format such as WebP, add width/height attributes and lazy-load images below the fold.</w:t>
            </w:r>
          </w:p>
        </w:tc>
      </w:tr>
    </w:tbl>
    <w:p>
      <w:r>
        <w:br w:type="page"/>
      </w:r>
    </w:p>
    <w:p>
      <w:pPr>
        <w:pStyle w:val="Heading1"/>
      </w:pPr>
      <w:r>
        <w:rPr>
          <w:rFonts w:ascii="Arial" w:cs="Arial" w:eastAsia="Arial" w:hAnsi="Arial"/>
        </w:rPr>
        <w:t xml:space="preserve">Prioritized Recommendations</w:t>
      </w:r>
    </w:p>
    <w:p>
      <w:pPr>
        <w:spacing w:after="200"/>
      </w:pPr>
      <w:r>
        <w:rPr>
          <w:rFonts w:ascii="Arial" w:cs="Arial" w:eastAsia="Arial" w:hAnsi="Arial"/>
          <w:color w:val="5B6478"/>
          <w:sz w:val="21"/>
          <w:szCs w:val="21"/>
        </w:rPr>
        <w:t xml:space="preserve">All findings in recommended order of work, from the most to the least urgent.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900"/>
        <w:gridCol w:w="6614"/>
      </w:tblGrid>
      <w:tr>
        <w:trPr>
          <w:tblHeader/>
        </w:trPr>
        <w:tc>
          <w:tcPr>
            <w:tcW w:type="dxa" w:w="8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w:t>
            </w:r>
          </w:p>
        </w:tc>
        <w:tc>
          <w:tcPr>
            <w:tcW w:type="dxa" w:w="1900"/>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Priority</w:t>
            </w:r>
          </w:p>
        </w:tc>
        <w:tc>
          <w:tcPr>
            <w:tcW w:type="dxa" w:w="6614"/>
            <w:tcBorders>
              <w:top w:val="single" w:color="D6DEEA" w:sz="4"/>
              <w:left w:val="single" w:color="D6DEEA" w:sz="4"/>
              <w:bottom w:val="single" w:color="D6DEEA" w:sz="4"/>
              <w:right w:val="single" w:color="D6DEEA" w:sz="4"/>
            </w:tcBorders>
            <w:shd w:fill="0B1D44" w:color="auto" w:val="clear"/>
            <w:tcMar>
              <w:top w:type="dxa" w:w="110"/>
              <w:left w:type="dxa" w:w="150"/>
              <w:bottom w:type="dxa" w:w="110"/>
              <w:right w:type="dxa" w:w="150"/>
            </w:tcMar>
            <w:vAlign w:val="top"/>
          </w:tcPr>
          <w:p>
            <w:r>
              <w:rPr>
                <w:rFonts w:ascii="Arial" w:cs="Arial" w:eastAsia="Arial" w:hAnsi="Arial"/>
                <w:b/>
                <w:bCs/>
                <w:color w:val="FFFFFF"/>
                <w:sz w:val="18"/>
                <w:szCs w:val="18"/>
              </w:rPr>
              <w:t xml:space="preserve">Recommended improvement</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09</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B42318"/>
                <w:sz w:val="18"/>
                <w:szCs w:val="18"/>
                <w:shd w:fill="FDE8E7" w:color="auto" w:val="clear"/>
              </w:rPr>
              <w:t xml:space="preserve">  CRITICAL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Form submission gives no confirmation.</w:t>
            </w:r>
          </w:p>
          <w:p>
            <w:r>
              <w:rPr>
                <w:rFonts w:ascii="Arial" w:cs="Arial" w:eastAsia="Arial" w:hAnsi="Arial"/>
                <w:sz w:val="18"/>
                <w:szCs w:val="18"/>
              </w:rPr>
              <w:t xml:space="preserve">Show a clear success message (and clear the fields) after a successful submit, show a loading state on the button and display a helpful error if sending fails.</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01</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Primary call-to-action lacks visual emphasis.</w:t>
            </w:r>
          </w:p>
          <w:p>
            <w:r>
              <w:rPr>
                <w:rFonts w:ascii="Arial" w:cs="Arial" w:eastAsia="Arial" w:hAnsi="Arial"/>
                <w:sz w:val="18"/>
                <w:szCs w:val="18"/>
              </w:rPr>
              <w:t xml:space="preserve">Give the primary CTA a solid, high-contrast fill, add more space around it and style “View our work” clearly as a secondary text link.</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04</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Hero heading wraps awkwardly on smaller screens.</w:t>
            </w:r>
          </w:p>
          <w:p>
            <w:r>
              <w:rPr>
                <w:rFonts w:ascii="Arial" w:cs="Arial" w:eastAsia="Arial" w:hAnsi="Arial"/>
                <w:sz w:val="18"/>
                <w:szCs w:val="18"/>
              </w:rPr>
              <w:t xml:space="preserve">Scale the heading down fluidly on small screens (for example with clamp()), prevent the hyphenated word from breaking and keep the CTA visible in the first view.</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07</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C4320A"/>
                <w:sz w:val="18"/>
                <w:szCs w:val="18"/>
                <w:shd w:fill="FFF1EB" w:color="auto" w:val="clear"/>
              </w:rPr>
              <w:t xml:space="preserve">  HIGH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Important CTA appears too late in the page journey.</w:t>
            </w:r>
          </w:p>
          <w:p>
            <w:r>
              <w:rPr>
                <w:rFonts w:ascii="Arial" w:cs="Arial" w:eastAsia="Arial" w:hAnsi="Arial"/>
                <w:sz w:val="18"/>
                <w:szCs w:val="18"/>
              </w:rPr>
              <w:t xml:space="preserve">Repeat a clear “Start a project” CTA after the services and case-study sections, and add a short contact prompt before the footer.</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02</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Logo loses contrast against the hero background.</w:t>
            </w:r>
          </w:p>
          <w:p>
            <w:r>
              <w:rPr>
                <w:rFonts w:ascii="Arial" w:cs="Arial" w:eastAsia="Arial" w:hAnsi="Arial"/>
                <w:sz w:val="18"/>
                <w:szCs w:val="18"/>
              </w:rPr>
              <w:t xml:space="preserve">Use a light version of the logo over the hero (or add a subtle header background) so it keeps at least 4.5:1 contrast.</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03</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Navigation becomes cramped at tablet widths.</w:t>
            </w:r>
          </w:p>
          <w:p>
            <w:r>
              <w:rPr>
                <w:rFonts w:ascii="Arial" w:cs="Arial" w:eastAsia="Arial" w:hAnsi="Arial"/>
                <w:sz w:val="18"/>
                <w:szCs w:val="18"/>
              </w:rPr>
              <w:t xml:space="preserve">Switch to the mobile menu earlier (around 1000px) or reduce the number of top-level links and tighten their spacing rules.</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05</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Important subject matter is cropped on mobile.</w:t>
            </w:r>
          </w:p>
          <w:p>
            <w:r>
              <w:rPr>
                <w:rFonts w:ascii="Arial" w:cs="Arial" w:eastAsia="Arial" w:hAnsi="Arial"/>
                <w:sz w:val="18"/>
                <w:szCs w:val="18"/>
              </w:rPr>
              <w:t xml:space="preserve">Set the image focal point (object-position) to keep the subject in frame, or provide a mobile-specific crop of the artwork.</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08</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Some text/background combinations have weak contrast.</w:t>
            </w:r>
          </w:p>
          <w:p>
            <w:r>
              <w:rPr>
                <w:rFonts w:ascii="Arial" w:cs="Arial" w:eastAsia="Arial" w:hAnsi="Arial"/>
                <w:sz w:val="18"/>
                <w:szCs w:val="18"/>
              </w:rPr>
              <w:t xml:space="preserve">Darken the testimonial text to meet WCAG AA contrast (4.5:1 for body text) and give client names a stronger weight.</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10</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8A6424"/>
                <w:sz w:val="18"/>
                <w:szCs w:val="18"/>
                <w:shd w:fill="FBF1DF" w:color="auto" w:val="clear"/>
              </w:rPr>
              <w:t xml:space="preserve">  MEDIUM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Interactive control lacks feedback after activation.</w:t>
            </w:r>
          </w:p>
          <w:p>
            <w:r>
              <w:rPr>
                <w:rFonts w:ascii="Arial" w:cs="Arial" w:eastAsia="Arial" w:hAnsi="Arial"/>
                <w:sz w:val="18"/>
                <w:szCs w:val="18"/>
              </w:rPr>
              <w:t xml:space="preserve">Rotate or swap the icon when an item is open, highlight the open item and set aria-expanded so the state is also announced to assistive technology.</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06</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Cards become uneven at intermediate widths.</w:t>
            </w:r>
          </w:p>
          <w:p>
            <w:r>
              <w:rPr>
                <w:rFonts w:ascii="Arial" w:cs="Arial" w:eastAsia="Arial" w:hAnsi="Arial"/>
                <w:sz w:val="18"/>
                <w:szCs w:val="18"/>
              </w:rPr>
              <w:t xml:space="preserve">Use equal-height cards (stretch alignment) and a two-column layout at this width so the cards wrap in balanced rows.</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11</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475467"/>
                <w:sz w:val="18"/>
                <w:szCs w:val="18"/>
                <w:shd w:fill="EEF2F6" w:color="auto" w:val="clear"/>
              </w:rPr>
              <w:t xml:space="preserve">  LOW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Heading and supporting copy don’t communicate priority.</w:t>
            </w:r>
          </w:p>
          <w:p>
            <w:r>
              <w:rPr>
                <w:rFonts w:ascii="Arial" w:cs="Arial" w:eastAsia="Arial" w:hAnsi="Arial"/>
                <w:sz w:val="18"/>
                <w:szCs w:val="18"/>
              </w:rPr>
              <w:t xml:space="preserve">Make the section heading clearly larger and bolder, keep the label small and use one main heading level per section.</w:t>
            </w:r>
          </w:p>
        </w:tc>
      </w:tr>
      <w:tr>
        <w:trPr>
          <w:cantSplit/>
        </w:trPr>
        <w:tc>
          <w:tcPr>
            <w:tcW w:type="dxa" w:w="8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B1D44"/>
                <w:sz w:val="19"/>
                <w:szCs w:val="19"/>
              </w:rPr>
              <w:t xml:space="preserve">12</w:t>
            </w:r>
          </w:p>
        </w:tc>
        <w:tc>
          <w:tcPr>
            <w:tcW w:type="dxa" w:w="1900"/>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r>
              <w:rPr>
                <w:rFonts w:ascii="Arial" w:cs="Arial" w:eastAsia="Arial" w:hAnsi="Arial"/>
                <w:b/>
                <w:bCs/>
                <w:color w:val="067647"/>
                <w:sz w:val="18"/>
                <w:szCs w:val="18"/>
                <w:shd w:fill="E3F6EC" w:color="auto" w:val="clear"/>
              </w:rPr>
              <w:t xml:space="preserve">  QUICK WIN  </w:t>
            </w:r>
          </w:p>
        </w:tc>
        <w:tc>
          <w:tcPr>
            <w:tcW w:type="dxa" w:w="6614"/>
            <w:tcBorders>
              <w:top w:val="single" w:color="D6DEEA" w:sz="4"/>
              <w:left w:val="single" w:color="D6DEEA" w:sz="4"/>
              <w:bottom w:val="single" w:color="D6DEEA" w:sz="4"/>
              <w:right w:val="single" w:color="D6DEEA" w:sz="4"/>
            </w:tcBorders>
            <w:tcMar>
              <w:top w:type="dxa" w:w="110"/>
              <w:left w:type="dxa" w:w="150"/>
              <w:bottom w:type="dxa" w:w="110"/>
              <w:right w:type="dxa" w:w="150"/>
            </w:tcMar>
            <w:vAlign w:val="top"/>
          </w:tcPr>
          <w:p>
            <w:pPr>
              <w:spacing w:after="40"/>
            </w:pPr>
            <w:r>
              <w:rPr>
                <w:rFonts w:ascii="Arial" w:cs="Arial" w:eastAsia="Arial" w:hAnsi="Arial"/>
                <w:b/>
                <w:bCs/>
                <w:color w:val="0B1D44"/>
                <w:sz w:val="19"/>
                <w:szCs w:val="19"/>
              </w:rPr>
              <w:t xml:space="preserve">Large media can be optimized to improve loading.</w:t>
            </w:r>
          </w:p>
          <w:p>
            <w:r>
              <w:rPr>
                <w:rFonts w:ascii="Arial" w:cs="Arial" w:eastAsia="Arial" w:hAnsi="Arial"/>
                <w:sz w:val="18"/>
                <w:szCs w:val="18"/>
              </w:rPr>
              <w:t xml:space="preserve">Export images at the size they’re displayed, use a modern format such as WebP, add width/height attributes and lazy-load images below the fold.</w:t>
            </w:r>
          </w:p>
        </w:tc>
      </w:tr>
    </w:tbl>
    <w:p>
      <w:pPr>
        <w:spacing w:after="320"/>
      </w:pPr>
    </w:p>
    <w:p>
      <w:pPr>
        <w:pStyle w:val="Heading2"/>
      </w:pPr>
      <w:r>
        <w:rPr>
          <w:rFonts w:ascii="Arial" w:cs="Arial" w:eastAsia="Arial" w:hAnsi="Arial"/>
        </w:rPr>
        <w:t xml:space="preserve">Suggested Next Steps</w:t>
      </w:r>
    </w:p>
    <w:p>
      <w:pPr>
        <w:pStyle w:val="ListParagraph"/>
        <w:numPr>
          <w:ilvl w:val="0"/>
          <w:numId w:val="2"/>
        </w:numPr>
        <w:spacing w:after="80"/>
      </w:pPr>
      <w:r>
        <w:rPr>
          <w:rFonts w:ascii="Arial" w:cs="Arial" w:eastAsia="Arial" w:hAnsi="Arial"/>
          <w:sz w:val="20"/>
          <w:szCs w:val="20"/>
        </w:rPr>
        <w:t xml:space="preserve">Fix the critical form confirmation issue first so no enquiries are lost.</w:t>
      </w:r>
    </w:p>
    <w:p>
      <w:pPr>
        <w:pStyle w:val="ListParagraph"/>
        <w:numPr>
          <w:ilvl w:val="0"/>
          <w:numId w:val="2"/>
        </w:numPr>
        <w:spacing w:after="80"/>
      </w:pPr>
      <w:r>
        <w:rPr>
          <w:rFonts w:ascii="Arial" w:cs="Arial" w:eastAsia="Arial" w:hAnsi="Arial"/>
          <w:sz w:val="20"/>
          <w:szCs w:val="20"/>
        </w:rPr>
        <w:t xml:space="preserve">Address the high-priority CTA and mobile hero issues to improve first impressions and conversions.</w:t>
      </w:r>
    </w:p>
    <w:p>
      <w:pPr>
        <w:pStyle w:val="ListParagraph"/>
        <w:numPr>
          <w:ilvl w:val="0"/>
          <w:numId w:val="2"/>
        </w:numPr>
        <w:spacing w:after="80"/>
      </w:pPr>
      <w:r>
        <w:rPr>
          <w:rFonts w:ascii="Arial" w:cs="Arial" w:eastAsia="Arial" w:hAnsi="Arial"/>
          <w:sz w:val="20"/>
          <w:szCs w:val="20"/>
        </w:rPr>
        <w:t xml:space="preserve">Schedule the medium-priority responsive and contrast fixes in the next design/development pass.</w:t>
      </w:r>
    </w:p>
    <w:p>
      <w:pPr>
        <w:pStyle w:val="ListParagraph"/>
        <w:numPr>
          <w:ilvl w:val="0"/>
          <w:numId w:val="2"/>
        </w:numPr>
        <w:spacing w:after="80"/>
      </w:pPr>
      <w:r>
        <w:rPr>
          <w:rFonts w:ascii="Arial" w:cs="Arial" w:eastAsia="Arial" w:hAnsi="Arial"/>
          <w:sz w:val="20"/>
          <w:szCs w:val="20"/>
        </w:rPr>
        <w:t xml:space="preserve">Batch the low-priority and quick-win items into a polish sprint.</w:t>
      </w:r>
    </w:p>
    <w:p>
      <w:pPr>
        <w:pStyle w:val="ListParagraph"/>
        <w:numPr>
          <w:ilvl w:val="0"/>
          <w:numId w:val="2"/>
        </w:numPr>
        <w:spacing w:after="80"/>
      </w:pPr>
      <w:r>
        <w:rPr>
          <w:rFonts w:ascii="Arial" w:cs="Arial" w:eastAsia="Arial" w:hAnsi="Arial"/>
          <w:sz w:val="20"/>
          <w:szCs w:val="20"/>
        </w:rPr>
        <w:t xml:space="preserve">Re-test the key pages on desktop, tablet and mobile after changes are made.</w:t>
      </w:r>
    </w:p>
    <w:p>
      <w:r>
        <w:br w:type="page"/>
      </w:r>
    </w:p>
    <w:p>
      <w:pPr>
        <w:pStyle w:val="Heading1"/>
      </w:pPr>
      <w:r>
        <w:rPr>
          <w:rFonts w:ascii="Arial" w:cs="Arial" w:eastAsia="Arial" w:hAnsi="Arial"/>
        </w:rPr>
        <w:t xml:space="preserve">About This Sample Report</w:t>
      </w:r>
    </w:p>
    <w:p>
      <w:pPr>
        <w:spacing w:after="160"/>
      </w:pPr>
      <w:r>
        <w:rPr>
          <w:rFonts w:ascii="Arial" w:cs="Arial" w:eastAsia="Arial" w:hAnsi="Arial"/>
          <w:sz w:val="21"/>
          <w:szCs w:val="21"/>
        </w:rPr>
        <w:t xml:space="preserve">This is a sample report created for demonstration purposes. Actual findings and report length vary depending on the website.</w:t>
      </w:r>
    </w:p>
    <w:p>
      <w:pPr>
        <w:spacing w:after="160"/>
      </w:pPr>
      <w:r>
        <w:rPr>
          <w:rFonts w:ascii="Arial" w:cs="Arial" w:eastAsia="Arial" w:hAnsi="Arial"/>
          <w:sz w:val="21"/>
          <w:szCs w:val="21"/>
        </w:rPr>
        <w:t xml:space="preserve">Northstar Creative Studio is a fictional business created for this demonstration. The screenshots come from a demo website built for this purpose, and all findings, counts and values are sample data.</w:t>
      </w:r>
    </w:p>
    <w:p>
      <w:pPr>
        <w:spacing w:after="360"/>
      </w:pPr>
      <w:r>
        <w:rPr>
          <w:rFonts w:ascii="Arial" w:cs="Arial" w:eastAsia="Arial" w:hAnsi="Arial"/>
          <w:sz w:val="21"/>
          <w:szCs w:val="21"/>
        </w:rPr>
        <w:t xml:space="preserve">Every real SignalReach report is created by a person reviewing your actual website — page by page, section by section, across desktop, tablet and mobile — with screenshots, clear explanations, priorities and practical recommendations like the ones in this example.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c>
          <w:tcPr>
            <w:tcW w:type="dxa" w:w="9314"/>
            <w:tcBorders>
              <w:top w:val="none" w:color="FFFFFF" w:sz="0"/>
              <w:left w:val="none" w:color="FFFFFF" w:sz="0"/>
              <w:bottom w:val="none" w:color="FFFFFF" w:sz="0"/>
              <w:right w:val="none" w:color="FFFFFF" w:sz="0"/>
            </w:tcBorders>
            <w:shd w:fill="0B1D44" w:color="auto" w:val="clear"/>
            <w:tcMar>
              <w:top w:type="dxa" w:w="360"/>
              <w:left w:type="dxa" w:w="420"/>
              <w:bottom w:type="dxa" w:w="360"/>
              <w:right w:type="dxa" w:w="420"/>
            </w:tcMar>
            <w:vAlign w:val="top"/>
          </w:tcPr>
          <w:p>
            <w:pPr>
              <w:spacing w:after="120"/>
            </w:pPr>
            <w:r>
              <w:rPr>
                <w:rFonts w:ascii="Arial" w:cs="Arial" w:eastAsia="Arial" w:hAnsi="Arial"/>
                <w:b/>
                <w:bCs/>
                <w:color w:val="FFFFFF"/>
                <w:sz w:val="30"/>
                <w:szCs w:val="30"/>
              </w:rPr>
              <w:t xml:space="preserve">Ready to see what your website is missing?</w:t>
            </w:r>
          </w:p>
          <w:p>
            <w:pPr>
              <w:spacing w:after="200"/>
            </w:pPr>
            <w:r>
              <w:rPr>
                <w:rFonts w:ascii="Arial" w:cs="Arial" w:eastAsia="Arial" w:hAnsi="Arial"/>
                <w:color w:val="C9D6F2"/>
                <w:sz w:val="21"/>
                <w:szCs w:val="21"/>
              </w:rPr>
              <w:t xml:space="preserve">Submit your website and we’ll manually review the experience page by page, then send you a practical QA report like this example.</w:t>
            </w:r>
          </w:p>
          <w:p>
            <w:r>
              <w:rPr>
                <w:rFonts w:ascii="Arial" w:cs="Arial" w:eastAsia="Arial" w:hAnsi="Arial"/>
                <w:b/>
                <w:bCs/>
                <w:color w:val="F1D49A"/>
                <w:sz w:val="20"/>
                <w:szCs w:val="20"/>
              </w:rPr>
              <w:t xml:space="preserve">Get Your Free QA Report  →  SignalReach website › Get Your Free QA Report</w:t>
            </w:r>
          </w:p>
        </w:tc>
      </w:tr>
    </w:tbl>
    <w:sectPr>
      <w:headerReference w:type="default" r:id="rId6"/>
      <w:footerReference w:type="default" r:id="rId7"/>
      <w:pgSz w:w="11906" w:h="16838" w:orient="portrait"/>
      <w:pgMar w:top="1296" w:right="1296" w:bottom="1296" w:left="1296"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A" w:sz="6" w:space="6"/>
      </w:pBdr>
    </w:pPr>
    <w:r>
      <w:rPr>
        <w:rFonts w:ascii="Arial" w:cs="Arial" w:eastAsia="Arial" w:hAnsi="Arial"/>
        <w:color w:val="5B6478"/>
        <w:sz w:val="15"/>
        <w:szCs w:val="15"/>
      </w:rPr>
      <w:t xml:space="preserve">Northstar Creative Studio — Demo Website</w:t>
    </w:r>
    <w:r>
      <w:ptab w:alignment="right" w:relativeTo="margin" w:leader="none"/>
    </w:r>
    <w:r>
      <w:rPr>
        <w:rFonts w:ascii="Arial" w:cs="Arial" w:eastAsia="Arial" w:hAnsi="Arial"/>
        <w:color w:val="5B6478"/>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A" w:sz="6" w:space="6"/>
      </w:pBdr>
    </w:pPr>
    <w:r>
      <w:rPr>
        <w:rFonts w:ascii="Arial" w:cs="Arial" w:eastAsia="Arial" w:hAnsi="Arial"/>
        <w:b/>
        <w:bCs/>
        <w:color w:val="0B1D44"/>
        <w:sz w:val="17"/>
        <w:szCs w:val="17"/>
      </w:rPr>
      <w:t xml:space="preserve">SignalReach</w:t>
    </w:r>
    <w:r>
      <w:rPr>
        <w:rFonts w:ascii="Arial" w:cs="Arial" w:eastAsia="Arial" w:hAnsi="Arial"/>
        <w:color w:val="5B6478"/>
        <w:sz w:val="17"/>
        <w:szCs w:val="17"/>
      </w:rPr>
      <w:t xml:space="preserve">  ·  Sample Website QA Report</w:t>
    </w:r>
    <w:r>
      <w:ptab w:alignment="right" w:relativeTo="margin" w:leader="none"/>
    </w:r>
    <w:r>
      <w:rPr>
        <w:rFonts w:ascii="Arial" w:cs="Arial" w:eastAsia="Arial" w:hAnsi="Arial"/>
        <w:b/>
        <w:bCs/>
        <w:color w:val="C99A4A"/>
        <w:spacing w:val="30"/>
        <w:sz w:val="15"/>
        <w:szCs w:val="15"/>
      </w:rPr>
      <w:t xml:space="preserve">SAMPLE /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300"/>
      </w:pPr>
      <w:rPr>
        <w:b/>
        <w:bCs/>
        <w:color w:val="2F6B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B1D44"/>
      <w:sz w:val="40"/>
      <w:szCs w:val="40"/>
    </w:rPr>
  </w:style>
  <w:style w:type="paragraph" w:styleId="Heading2">
    <w:name w:val="Heading 2"/>
    <w:basedOn w:val="Normal"/>
    <w:next w:val="Normal"/>
    <w:qFormat/>
    <w:pPr>
      <w:spacing w:after="100" w:before="0"/>
      <w:outlineLvl w:val="1"/>
    </w:pPr>
    <w:rPr>
      <w:rFonts w:ascii="Arial" w:cs="Arial" w:eastAsia="Arial" w:hAnsi="Arial"/>
      <w:b/>
      <w:bCs/>
      <w:color w:val="0B1D44"/>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5aaccf6b411ea68c06ab5f449670cc3021a4598.jpg"/><Relationship Id="rId10" Type="http://schemas.openxmlformats.org/officeDocument/2006/relationships/image" Target="media/b85184e4637a7fc22a50721d853ab2e199beac79.jpg"/><Relationship Id="rId11" Type="http://schemas.openxmlformats.org/officeDocument/2006/relationships/image" Target="media/560184c69fba3ecbad3fc8fc8c1f8c22fcc466bb.jpg"/><Relationship Id="rId12" Type="http://schemas.openxmlformats.org/officeDocument/2006/relationships/image" Target="media/f5e280d5235f2657de73f848f4a74c0cf21f1148.jpg"/><Relationship Id="rId13" Type="http://schemas.openxmlformats.org/officeDocument/2006/relationships/image" Target="media/1eb3455f5d72187ca1a36f79317ea80f3a917ca7.jpg"/><Relationship Id="rId14" Type="http://schemas.openxmlformats.org/officeDocument/2006/relationships/image" Target="media/5400becb8de398339e494378d284c71b2bd1604a.jpg"/><Relationship Id="rId15" Type="http://schemas.openxmlformats.org/officeDocument/2006/relationships/image" Target="media/30832c838478d6ccf26f53fe328f7cb2347b9e96.jpg"/><Relationship Id="rId16" Type="http://schemas.openxmlformats.org/officeDocument/2006/relationships/image" Target="media/6e5218f232dba4d3689bb49a3b7488fdb7c31425.jpg"/><Relationship Id="rId17" Type="http://schemas.openxmlformats.org/officeDocument/2006/relationships/image" Target="media/8ed031a87f664ef476d34bf9ea5bbaf3fe39b690.jpg"/><Relationship Id="rId18" Type="http://schemas.openxmlformats.org/officeDocument/2006/relationships/image" Target="media/35e1a95addf6199cd6ccb419d4320aa867064e60.jpg"/><Relationship Id="rId19" Type="http://schemas.openxmlformats.org/officeDocument/2006/relationships/image" Target="media/c73d4d2f33186409c913d400b0fdd22fa2a24823.jpg"/><Relationship Id="rId20" Type="http://schemas.openxmlformats.org/officeDocument/2006/relationships/image" Target="media/0c3629ace49dda1ddb03c36999a48ce4f7bc34d1.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SignalReach Sample Website QA Report</dc:title>
  <dc:creator>SignalReach</dc:creator>
  <dc:description>Sample / demonstration website QA report for a fictional business.</dc:description>
  <cp:lastModifiedBy>Un-named</cp:lastModifiedBy>
  <cp:revision>1</cp:revision>
  <dcterms:created xsi:type="dcterms:W3CDTF">2026-10-03T16:47:37.228Z</dcterms:created>
  <dcterms:modified xsi:type="dcterms:W3CDTF">2026-10-03T16:47:37.228Z</dcterms:modified>
</cp:coreProperties>
</file>

<file path=docProps/custom.xml><?xml version="1.0" encoding="utf-8"?>
<Properties xmlns="http://schemas.openxmlformats.org/officeDocument/2006/custom-properties" xmlns:vt="http://schemas.openxmlformats.org/officeDocument/2006/docPropsVTypes"/>
</file>