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0207D" w14:textId="77777777" w:rsidR="003D3382" w:rsidRDefault="003C6DCB">
      <w:pPr>
        <w:pBdr>
          <w:top w:val="nil"/>
          <w:left w:val="nil"/>
          <w:bottom w:val="nil"/>
          <w:right w:val="nil"/>
          <w:between w:val="nil"/>
        </w:pBdr>
        <w:spacing w:after="280" w:line="240" w:lineRule="auto"/>
        <w:ind w:left="3" w:hanging="5"/>
        <w:rPr>
          <w:color w:val="000000"/>
          <w:sz w:val="50"/>
          <w:szCs w:val="50"/>
        </w:rPr>
      </w:pPr>
      <w:bookmarkStart w:id="0" w:name="_GoBack"/>
      <w:bookmarkEnd w:id="0"/>
      <w:proofErr w:type="spellStart"/>
      <w:r>
        <w:rPr>
          <w:color w:val="000000"/>
          <w:sz w:val="50"/>
          <w:szCs w:val="50"/>
        </w:rPr>
        <w:t>BigBasket</w:t>
      </w:r>
      <w:proofErr w:type="spellEnd"/>
      <w:r>
        <w:rPr>
          <w:color w:val="000000"/>
          <w:sz w:val="50"/>
          <w:szCs w:val="50"/>
        </w:rPr>
        <w:t xml:space="preserve"> Item Rating</w:t>
      </w:r>
      <w:r w:rsidR="00596E0F">
        <w:rPr>
          <w:color w:val="000000"/>
          <w:sz w:val="50"/>
          <w:szCs w:val="50"/>
        </w:rPr>
        <w:t xml:space="preserve"> Prediction</w:t>
      </w:r>
    </w:p>
    <w:p w14:paraId="672A6659" w14:textId="77777777" w:rsidR="003D3382" w:rsidRDefault="003D3382">
      <w:pPr>
        <w:pBdr>
          <w:top w:val="nil"/>
          <w:left w:val="nil"/>
          <w:bottom w:val="nil"/>
          <w:right w:val="nil"/>
          <w:between w:val="nil"/>
        </w:pBdr>
        <w:spacing w:before="360" w:after="280" w:line="120" w:lineRule="auto"/>
        <w:ind w:left="0" w:hanging="2"/>
        <w:jc w:val="both"/>
        <w:rPr>
          <w:color w:val="000000"/>
          <w:sz w:val="16"/>
          <w:szCs w:val="16"/>
        </w:rPr>
        <w:sectPr w:rsidR="003D3382">
          <w:pgSz w:w="11906" w:h="16838"/>
          <w:pgMar w:top="540" w:right="893" w:bottom="1440" w:left="893" w:header="720" w:footer="720" w:gutter="0"/>
          <w:pgNumType w:start="1"/>
          <w:cols w:space="720"/>
          <w:titlePg/>
        </w:sectPr>
      </w:pPr>
    </w:p>
    <w:p w14:paraId="5290B2DD" w14:textId="04291AE5" w:rsidR="003D3382" w:rsidRDefault="003C6DCB">
      <w:pPr>
        <w:pBdr>
          <w:top w:val="nil"/>
          <w:left w:val="nil"/>
          <w:bottom w:val="nil"/>
          <w:right w:val="nil"/>
          <w:between w:val="nil"/>
        </w:pBdr>
        <w:spacing w:before="360" w:after="40" w:line="240" w:lineRule="auto"/>
        <w:ind w:left="0" w:hanging="2"/>
        <w:rPr>
          <w:color w:val="000000"/>
          <w:sz w:val="22"/>
          <w:szCs w:val="22"/>
        </w:rPr>
      </w:pPr>
      <w:bookmarkStart w:id="1" w:name="_heading=h.gjdgxs" w:colFirst="0" w:colLast="0"/>
      <w:bookmarkEnd w:id="1"/>
      <w:r>
        <w:rPr>
          <w:color w:val="000000"/>
          <w:sz w:val="22"/>
          <w:szCs w:val="22"/>
        </w:rPr>
        <w:t xml:space="preserve">Aditya </w:t>
      </w:r>
      <w:proofErr w:type="spellStart"/>
      <w:r>
        <w:rPr>
          <w:color w:val="000000"/>
          <w:sz w:val="22"/>
          <w:szCs w:val="22"/>
        </w:rPr>
        <w:t>Edassery</w:t>
      </w:r>
      <w:proofErr w:type="spellEnd"/>
      <w:r>
        <w:rPr>
          <w:color w:val="000000"/>
          <w:sz w:val="22"/>
          <w:szCs w:val="22"/>
        </w:rPr>
        <w:t xml:space="preserve"> </w:t>
      </w:r>
      <w:r>
        <w:rPr>
          <w:color w:val="000000"/>
          <w:sz w:val="22"/>
          <w:szCs w:val="22"/>
        </w:rPr>
        <w:br/>
        <w:t>PES1UG20CS019</w:t>
      </w:r>
      <w:r w:rsidR="00596E0F">
        <w:rPr>
          <w:color w:val="000000"/>
          <w:sz w:val="22"/>
          <w:szCs w:val="22"/>
        </w:rPr>
        <w:br/>
        <w:t>Department of CSE, PES</w:t>
      </w:r>
      <w:r w:rsidR="00596E0F">
        <w:rPr>
          <w:color w:val="000000"/>
          <w:sz w:val="22"/>
          <w:szCs w:val="22"/>
        </w:rPr>
        <w:br/>
      </w:r>
      <w:r w:rsidR="00A916D2">
        <w:rPr>
          <w:color w:val="000000"/>
          <w:sz w:val="22"/>
          <w:szCs w:val="22"/>
        </w:rPr>
        <w:t>a</w:t>
      </w:r>
      <w:r w:rsidR="00893816">
        <w:rPr>
          <w:color w:val="000000"/>
          <w:sz w:val="22"/>
          <w:szCs w:val="22"/>
        </w:rPr>
        <w:t>ditya.</w:t>
      </w:r>
      <w:r>
        <w:rPr>
          <w:color w:val="000000"/>
          <w:sz w:val="22"/>
          <w:szCs w:val="22"/>
        </w:rPr>
        <w:t>edassery@gmail.com</w:t>
      </w:r>
      <w:r w:rsidRPr="003C6DCB">
        <w:rPr>
          <w:color w:val="000000"/>
        </w:rPr>
        <w:br w:type="column"/>
      </w:r>
      <w:r w:rsidRPr="003C6DCB">
        <w:rPr>
          <w:color w:val="000000"/>
          <w:sz w:val="22"/>
          <w:szCs w:val="22"/>
        </w:rPr>
        <w:t>Dat</w:t>
      </w:r>
      <w:r>
        <w:rPr>
          <w:color w:val="000000"/>
          <w:sz w:val="22"/>
          <w:szCs w:val="22"/>
        </w:rPr>
        <w:t>a Analytics</w:t>
      </w:r>
      <w:r w:rsidR="00596E0F">
        <w:rPr>
          <w:color w:val="000000"/>
          <w:sz w:val="22"/>
          <w:szCs w:val="22"/>
        </w:rPr>
        <w:br/>
      </w:r>
      <w:r>
        <w:rPr>
          <w:color w:val="000000"/>
          <w:sz w:val="22"/>
          <w:szCs w:val="22"/>
        </w:rPr>
        <w:t>UE20CS312</w:t>
      </w:r>
      <w:r>
        <w:rPr>
          <w:color w:val="000000"/>
          <w:sz w:val="22"/>
          <w:szCs w:val="22"/>
        </w:rPr>
        <w:br/>
        <w:t>Department of CSE</w:t>
      </w:r>
      <w:r w:rsidR="00596E0F">
        <w:rPr>
          <w:color w:val="000000"/>
          <w:sz w:val="22"/>
          <w:szCs w:val="22"/>
        </w:rPr>
        <w:br/>
      </w:r>
      <w:r>
        <w:rPr>
          <w:color w:val="000000"/>
          <w:sz w:val="22"/>
          <w:szCs w:val="22"/>
        </w:rPr>
        <w:t>PES University</w:t>
      </w:r>
      <w:r w:rsidR="00596E0F">
        <w:br w:type="column"/>
      </w:r>
      <w:proofErr w:type="spellStart"/>
      <w:r>
        <w:rPr>
          <w:color w:val="000000"/>
          <w:sz w:val="22"/>
          <w:szCs w:val="22"/>
        </w:rPr>
        <w:t>Rudransh</w:t>
      </w:r>
      <w:proofErr w:type="spellEnd"/>
      <w:r>
        <w:rPr>
          <w:color w:val="000000"/>
          <w:sz w:val="22"/>
          <w:szCs w:val="22"/>
        </w:rPr>
        <w:t xml:space="preserve"> Kulkarni</w:t>
      </w:r>
      <w:r>
        <w:rPr>
          <w:color w:val="000000"/>
          <w:sz w:val="22"/>
          <w:szCs w:val="22"/>
        </w:rPr>
        <w:br/>
        <w:t>PES1UG20CS361</w:t>
      </w:r>
      <w:r w:rsidR="00596E0F">
        <w:rPr>
          <w:color w:val="000000"/>
          <w:sz w:val="22"/>
          <w:szCs w:val="22"/>
        </w:rPr>
        <w:br/>
        <w:t>Department of CSE, PES</w:t>
      </w:r>
      <w:r w:rsidR="00596E0F">
        <w:rPr>
          <w:color w:val="000000"/>
          <w:sz w:val="22"/>
          <w:szCs w:val="22"/>
        </w:rPr>
        <w:br/>
      </w:r>
      <w:r>
        <w:rPr>
          <w:color w:val="000000"/>
          <w:sz w:val="22"/>
          <w:szCs w:val="22"/>
        </w:rPr>
        <w:t>rudranshklkrn@gmail.com</w:t>
      </w:r>
    </w:p>
    <w:p w14:paraId="0A37501D" w14:textId="77777777" w:rsidR="003D3382" w:rsidRDefault="003D3382">
      <w:pPr>
        <w:pBdr>
          <w:top w:val="nil"/>
          <w:left w:val="nil"/>
          <w:bottom w:val="nil"/>
          <w:right w:val="nil"/>
          <w:between w:val="nil"/>
        </w:pBdr>
        <w:spacing w:before="360" w:after="40" w:line="240" w:lineRule="auto"/>
        <w:ind w:left="0" w:hanging="2"/>
        <w:rPr>
          <w:color w:val="000000"/>
          <w:sz w:val="18"/>
          <w:szCs w:val="18"/>
        </w:rPr>
        <w:sectPr w:rsidR="003D3382">
          <w:type w:val="continuous"/>
          <w:pgSz w:w="11906" w:h="16838"/>
          <w:pgMar w:top="450" w:right="893" w:bottom="1440" w:left="893" w:header="720" w:footer="720" w:gutter="0"/>
          <w:cols w:num="3" w:space="720" w:equalWidth="0">
            <w:col w:w="2893" w:space="720"/>
            <w:col w:w="2893" w:space="720"/>
            <w:col w:w="2893" w:space="0"/>
          </w:cols>
        </w:sectPr>
      </w:pPr>
    </w:p>
    <w:p w14:paraId="5DAB6C7B" w14:textId="77777777" w:rsidR="003D3382" w:rsidRDefault="003D3382">
      <w:pPr>
        <w:ind w:left="0" w:hanging="2"/>
        <w:jc w:val="left"/>
        <w:sectPr w:rsidR="003D3382">
          <w:type w:val="continuous"/>
          <w:pgSz w:w="11906" w:h="16838"/>
          <w:pgMar w:top="450" w:right="893" w:bottom="1440" w:left="893" w:header="720" w:footer="720" w:gutter="0"/>
          <w:cols w:num="3" w:space="720" w:equalWidth="0">
            <w:col w:w="2893" w:space="720"/>
            <w:col w:w="2893" w:space="720"/>
            <w:col w:w="2893" w:space="0"/>
          </w:cols>
        </w:sectPr>
      </w:pPr>
    </w:p>
    <w:p w14:paraId="774452E1" w14:textId="5E335756" w:rsidR="003D3382" w:rsidRDefault="00596E0F">
      <w:pPr>
        <w:pBdr>
          <w:top w:val="nil"/>
          <w:left w:val="nil"/>
          <w:bottom w:val="nil"/>
          <w:right w:val="nil"/>
          <w:between w:val="nil"/>
        </w:pBdr>
        <w:spacing w:after="200" w:line="240" w:lineRule="auto"/>
        <w:ind w:left="0" w:hanging="2"/>
        <w:jc w:val="both"/>
        <w:rPr>
          <w:b/>
          <w:sz w:val="18"/>
          <w:szCs w:val="18"/>
        </w:rPr>
      </w:pPr>
      <w:r>
        <w:rPr>
          <w:b/>
          <w:i/>
          <w:color w:val="000000"/>
          <w:sz w:val="18"/>
          <w:szCs w:val="18"/>
        </w:rPr>
        <w:t xml:space="preserve">Abstract </w:t>
      </w:r>
      <w:proofErr w:type="spellStart"/>
      <w:r w:rsidR="003C6DCB">
        <w:rPr>
          <w:b/>
          <w:color w:val="000000"/>
          <w:sz w:val="18"/>
          <w:szCs w:val="18"/>
        </w:rPr>
        <w:t>BigB</w:t>
      </w:r>
      <w:r w:rsidR="003C6DCB" w:rsidRPr="003C6DCB">
        <w:rPr>
          <w:b/>
          <w:color w:val="000000"/>
          <w:sz w:val="18"/>
          <w:szCs w:val="18"/>
        </w:rPr>
        <w:t>asket</w:t>
      </w:r>
      <w:proofErr w:type="spellEnd"/>
      <w:r w:rsidR="003C6DCB" w:rsidRPr="003C6DCB">
        <w:rPr>
          <w:b/>
          <w:color w:val="000000"/>
          <w:sz w:val="18"/>
          <w:szCs w:val="18"/>
        </w:rPr>
        <w:t xml:space="preserve"> is the largest online gro</w:t>
      </w:r>
      <w:r w:rsidR="006E4AB0">
        <w:rPr>
          <w:b/>
          <w:color w:val="000000"/>
          <w:sz w:val="18"/>
          <w:szCs w:val="18"/>
        </w:rPr>
        <w:t>cery supermarket in India. L</w:t>
      </w:r>
      <w:r w:rsidR="003C6DCB" w:rsidRPr="003C6DCB">
        <w:rPr>
          <w:b/>
          <w:color w:val="000000"/>
          <w:sz w:val="18"/>
          <w:szCs w:val="18"/>
        </w:rPr>
        <w:t>aunched in 2011</w:t>
      </w:r>
      <w:r w:rsidR="00893816">
        <w:rPr>
          <w:b/>
          <w:color w:val="000000"/>
          <w:sz w:val="18"/>
          <w:szCs w:val="18"/>
        </w:rPr>
        <w:t xml:space="preserve">, </w:t>
      </w:r>
      <w:r w:rsidR="006E4AB0">
        <w:rPr>
          <w:b/>
          <w:color w:val="000000"/>
          <w:sz w:val="18"/>
          <w:szCs w:val="18"/>
        </w:rPr>
        <w:t>the business has only been soaring to greater heights</w:t>
      </w:r>
      <w:r w:rsidR="003C6DCB">
        <w:rPr>
          <w:b/>
          <w:color w:val="000000"/>
          <w:sz w:val="18"/>
          <w:szCs w:val="18"/>
        </w:rPr>
        <w:t>. Although</w:t>
      </w:r>
      <w:r w:rsidR="003C6DCB" w:rsidRPr="003C6DCB">
        <w:rPr>
          <w:b/>
          <w:color w:val="000000"/>
          <w:sz w:val="18"/>
          <w:szCs w:val="18"/>
        </w:rPr>
        <w:t xml:space="preserve"> new competitors have bee</w:t>
      </w:r>
      <w:r w:rsidR="003C6DCB">
        <w:rPr>
          <w:b/>
          <w:color w:val="000000"/>
          <w:sz w:val="18"/>
          <w:szCs w:val="18"/>
        </w:rPr>
        <w:t>n able t</w:t>
      </w:r>
      <w:r w:rsidR="00893816">
        <w:rPr>
          <w:b/>
          <w:color w:val="000000"/>
          <w:sz w:val="18"/>
          <w:szCs w:val="18"/>
        </w:rPr>
        <w:t>o set their foot in this market,</w:t>
      </w:r>
      <w:r w:rsidR="006E4AB0">
        <w:rPr>
          <w:b/>
          <w:color w:val="000000"/>
          <w:sz w:val="18"/>
          <w:szCs w:val="18"/>
        </w:rPr>
        <w:t xml:space="preserve"> </w:t>
      </w:r>
      <w:proofErr w:type="spellStart"/>
      <w:r w:rsidR="006E4AB0">
        <w:rPr>
          <w:b/>
          <w:color w:val="000000"/>
          <w:sz w:val="18"/>
          <w:szCs w:val="18"/>
        </w:rPr>
        <w:t>BigBasket</w:t>
      </w:r>
      <w:proofErr w:type="spellEnd"/>
      <w:r w:rsidR="003C6DCB" w:rsidRPr="003C6DCB">
        <w:rPr>
          <w:b/>
          <w:color w:val="000000"/>
          <w:sz w:val="18"/>
          <w:szCs w:val="18"/>
        </w:rPr>
        <w:t xml:space="preserve"> still </w:t>
      </w:r>
      <w:r w:rsidR="006E4AB0">
        <w:rPr>
          <w:b/>
          <w:color w:val="000000"/>
          <w:sz w:val="18"/>
          <w:szCs w:val="18"/>
        </w:rPr>
        <w:t>controls majority of the market share</w:t>
      </w:r>
      <w:r>
        <w:rPr>
          <w:b/>
          <w:sz w:val="18"/>
          <w:szCs w:val="18"/>
        </w:rPr>
        <w:t xml:space="preserve">.  The primary objective of this research paper is to predict the </w:t>
      </w:r>
      <w:r w:rsidR="006E4AB0">
        <w:rPr>
          <w:b/>
          <w:sz w:val="18"/>
          <w:szCs w:val="18"/>
        </w:rPr>
        <w:t xml:space="preserve">item ratings on </w:t>
      </w:r>
      <w:proofErr w:type="spellStart"/>
      <w:r w:rsidR="006E4AB0">
        <w:rPr>
          <w:b/>
          <w:sz w:val="18"/>
          <w:szCs w:val="18"/>
        </w:rPr>
        <w:t>BigBasket</w:t>
      </w:r>
      <w:proofErr w:type="spellEnd"/>
      <w:r w:rsidR="006E4AB0">
        <w:rPr>
          <w:b/>
          <w:sz w:val="18"/>
          <w:szCs w:val="18"/>
        </w:rPr>
        <w:t xml:space="preserve"> to better understand what sub-categories generally do better, meaning more profits and revenue to the company</w:t>
      </w:r>
      <w:r>
        <w:rPr>
          <w:b/>
          <w:sz w:val="18"/>
          <w:szCs w:val="18"/>
        </w:rPr>
        <w:t xml:space="preserve">. We have done a thorough comparison of the models that have been implemented in previous papers through our literature survey and a summary of the results obtained by these papers and the limitations in their approach have been mentioned in the appropriate section as well. </w:t>
      </w:r>
      <w:r w:rsidR="006E4AB0">
        <w:rPr>
          <w:b/>
          <w:sz w:val="18"/>
          <w:szCs w:val="18"/>
        </w:rPr>
        <w:t>Through o</w:t>
      </w:r>
      <w:r w:rsidR="00893816">
        <w:rPr>
          <w:b/>
          <w:sz w:val="18"/>
          <w:szCs w:val="18"/>
        </w:rPr>
        <w:t>ur trial and research, the Ridge</w:t>
      </w:r>
      <w:r w:rsidR="006E4AB0">
        <w:rPr>
          <w:b/>
          <w:sz w:val="18"/>
          <w:szCs w:val="18"/>
        </w:rPr>
        <w:t xml:space="preserve"> Regressive Model stands as the most viable in making these predictions. The other models we have used and mentioned below are, A</w:t>
      </w:r>
      <w:r w:rsidR="00893816">
        <w:rPr>
          <w:b/>
          <w:sz w:val="18"/>
          <w:szCs w:val="18"/>
        </w:rPr>
        <w:t>NN, Decision Trees, Lasso</w:t>
      </w:r>
      <w:r w:rsidR="006E4AB0">
        <w:rPr>
          <w:b/>
          <w:sz w:val="18"/>
          <w:szCs w:val="18"/>
        </w:rPr>
        <w:t xml:space="preserve"> Regression and MLR</w:t>
      </w:r>
    </w:p>
    <w:p w14:paraId="1AE56B74" w14:textId="0D8E9D75" w:rsidR="003D3382" w:rsidRDefault="006E4AB0" w:rsidP="32E6EFB0">
      <w:pPr>
        <w:pBdr>
          <w:top w:val="nil"/>
          <w:left w:val="nil"/>
          <w:bottom w:val="nil"/>
          <w:right w:val="nil"/>
          <w:between w:val="nil"/>
        </w:pBdr>
        <w:spacing w:after="120" w:line="240" w:lineRule="auto"/>
        <w:ind w:left="0" w:hanging="2"/>
        <w:jc w:val="both"/>
        <w:rPr>
          <w:b/>
          <w:bCs/>
          <w:i/>
          <w:iCs/>
          <w:color w:val="000000"/>
          <w:sz w:val="18"/>
          <w:szCs w:val="18"/>
        </w:rPr>
      </w:pPr>
      <w:r w:rsidRPr="32E6EFB0">
        <w:rPr>
          <w:b/>
          <w:bCs/>
          <w:i/>
          <w:iCs/>
          <w:color w:val="000000" w:themeColor="text1"/>
          <w:sz w:val="18"/>
          <w:szCs w:val="18"/>
        </w:rPr>
        <w:t xml:space="preserve">Keywords— </w:t>
      </w:r>
      <w:proofErr w:type="spellStart"/>
      <w:r w:rsidRPr="32E6EFB0">
        <w:rPr>
          <w:b/>
          <w:bCs/>
          <w:i/>
          <w:iCs/>
          <w:color w:val="000000" w:themeColor="text1"/>
          <w:sz w:val="18"/>
          <w:szCs w:val="18"/>
        </w:rPr>
        <w:t>BigBasket</w:t>
      </w:r>
      <w:proofErr w:type="spellEnd"/>
      <w:r w:rsidR="00596E0F" w:rsidRPr="32E6EFB0">
        <w:rPr>
          <w:b/>
          <w:bCs/>
          <w:i/>
          <w:iCs/>
          <w:color w:val="000000" w:themeColor="text1"/>
          <w:sz w:val="18"/>
          <w:szCs w:val="18"/>
        </w:rPr>
        <w:t xml:space="preserve">, </w:t>
      </w:r>
      <w:r w:rsidRPr="32E6EFB0">
        <w:rPr>
          <w:b/>
          <w:bCs/>
          <w:i/>
          <w:iCs/>
          <w:color w:val="000000" w:themeColor="text1"/>
          <w:sz w:val="18"/>
          <w:szCs w:val="18"/>
        </w:rPr>
        <w:t>Item Ratings</w:t>
      </w:r>
      <w:r w:rsidR="00596E0F" w:rsidRPr="32E6EFB0">
        <w:rPr>
          <w:b/>
          <w:bCs/>
          <w:i/>
          <w:iCs/>
          <w:color w:val="000000" w:themeColor="text1"/>
          <w:sz w:val="18"/>
          <w:szCs w:val="18"/>
        </w:rPr>
        <w:t xml:space="preserve">, </w:t>
      </w:r>
      <w:r w:rsidR="00893816">
        <w:rPr>
          <w:b/>
          <w:bCs/>
          <w:i/>
          <w:iCs/>
          <w:color w:val="000000" w:themeColor="text1"/>
          <w:sz w:val="18"/>
          <w:szCs w:val="18"/>
        </w:rPr>
        <w:t>Lasso Regression</w:t>
      </w:r>
      <w:r w:rsidRPr="32E6EFB0">
        <w:rPr>
          <w:b/>
          <w:bCs/>
          <w:i/>
          <w:iCs/>
          <w:color w:val="000000" w:themeColor="text1"/>
          <w:sz w:val="18"/>
          <w:szCs w:val="18"/>
        </w:rPr>
        <w:t>, ANN, Decision Trees, Ridge Regression, MLR</w:t>
      </w:r>
    </w:p>
    <w:p w14:paraId="02EB378F" w14:textId="77777777" w:rsidR="003D3382" w:rsidRDefault="00596E0F">
      <w:pPr>
        <w:pBdr>
          <w:top w:val="nil"/>
          <w:left w:val="nil"/>
          <w:bottom w:val="nil"/>
          <w:right w:val="nil"/>
          <w:between w:val="nil"/>
        </w:pBdr>
        <w:spacing w:after="120" w:line="240" w:lineRule="auto"/>
        <w:ind w:left="0" w:hanging="2"/>
        <w:jc w:val="both"/>
        <w:rPr>
          <w:b/>
          <w:i/>
          <w:sz w:val="18"/>
          <w:szCs w:val="18"/>
        </w:rPr>
      </w:pPr>
      <w:r>
        <w:rPr>
          <w:b/>
          <w:i/>
          <w:sz w:val="18"/>
          <w:szCs w:val="18"/>
        </w:rPr>
        <w:tab/>
      </w:r>
    </w:p>
    <w:p w14:paraId="1AAFC51A" w14:textId="77777777" w:rsidR="003D3382" w:rsidRDefault="00596E0F">
      <w:pPr>
        <w:tabs>
          <w:tab w:val="left" w:pos="216"/>
        </w:tabs>
        <w:ind w:left="0" w:hanging="2"/>
      </w:pPr>
      <w:r>
        <w:t>I. INTRODUCTION</w:t>
      </w:r>
    </w:p>
    <w:p w14:paraId="6A05A809" w14:textId="77777777" w:rsidR="003D3382" w:rsidRDefault="003D3382">
      <w:pPr>
        <w:tabs>
          <w:tab w:val="left" w:pos="216"/>
        </w:tabs>
        <w:ind w:left="0" w:hanging="2"/>
      </w:pPr>
    </w:p>
    <w:p w14:paraId="42889C3F" w14:textId="77777777" w:rsidR="00540A29" w:rsidRDefault="006E4AB0" w:rsidP="00540A29">
      <w:pPr>
        <w:tabs>
          <w:tab w:val="left" w:pos="288"/>
        </w:tabs>
        <w:ind w:left="0" w:hanging="2"/>
        <w:jc w:val="left"/>
      </w:pPr>
      <w:proofErr w:type="spellStart"/>
      <w:r w:rsidRPr="006E4AB0">
        <w:t>BigBasket</w:t>
      </w:r>
      <w:proofErr w:type="spellEnd"/>
      <w:r w:rsidRPr="006E4AB0">
        <w:t xml:space="preserve"> (registered as, Supermarket Grocery Supplies Pvt. Ltd.) is an Indian onlin</w:t>
      </w:r>
      <w:r>
        <w:t>e grocery delivery service.</w:t>
      </w:r>
      <w:r w:rsidRPr="006E4AB0">
        <w:t xml:space="preserve"> The company primarily delivers grocery goods found in convenience stores, home essentials and food supplies to its customers. </w:t>
      </w:r>
      <w:proofErr w:type="spellStart"/>
      <w:r w:rsidRPr="006E4AB0">
        <w:t>BigBasket</w:t>
      </w:r>
      <w:proofErr w:type="spellEnd"/>
      <w:r w:rsidRPr="006E4AB0">
        <w:t xml:space="preserve"> was founded in December 2011 and has its headquarters in Bengaluru, India</w:t>
      </w:r>
      <w:r w:rsidR="00540A29">
        <w:t xml:space="preserve">. </w:t>
      </w:r>
      <w:proofErr w:type="spellStart"/>
      <w:r w:rsidRPr="006E4AB0">
        <w:t>BigBasket</w:t>
      </w:r>
      <w:proofErr w:type="spellEnd"/>
      <w:r w:rsidRPr="006E4AB0">
        <w:t xml:space="preserve"> was founded by V. S. </w:t>
      </w:r>
      <w:proofErr w:type="spellStart"/>
      <w:r w:rsidRPr="006E4AB0">
        <w:t>Sudhakar</w:t>
      </w:r>
      <w:proofErr w:type="spellEnd"/>
      <w:r w:rsidRPr="006E4AB0">
        <w:t xml:space="preserve">, Hari Menon, Vipul Parekh, </w:t>
      </w:r>
      <w:proofErr w:type="spellStart"/>
      <w:r w:rsidRPr="006E4AB0">
        <w:t>Abhinay</w:t>
      </w:r>
      <w:proofErr w:type="spellEnd"/>
      <w:r w:rsidRPr="006E4AB0">
        <w:t xml:space="preserve"> </w:t>
      </w:r>
      <w:proofErr w:type="spellStart"/>
      <w:r w:rsidRPr="006E4AB0">
        <w:t>Cho</w:t>
      </w:r>
      <w:r>
        <w:t>udhari</w:t>
      </w:r>
      <w:proofErr w:type="spellEnd"/>
      <w:r>
        <w:t xml:space="preserve"> and V. S. Ramesh in 2011.</w:t>
      </w:r>
      <w:r w:rsidR="00596E0F">
        <w:t xml:space="preserve"> </w:t>
      </w:r>
      <w:r w:rsidR="00277BB8" w:rsidRPr="00277BB8">
        <w:t xml:space="preserve">In March 2019, </w:t>
      </w:r>
      <w:proofErr w:type="spellStart"/>
      <w:r w:rsidR="00277BB8" w:rsidRPr="00277BB8">
        <w:t>BigBasket</w:t>
      </w:r>
      <w:proofErr w:type="spellEnd"/>
      <w:r w:rsidR="00277BB8" w:rsidRPr="00277BB8">
        <w:t xml:space="preserve"> raised US$150 million in investment from </w:t>
      </w:r>
      <w:proofErr w:type="spellStart"/>
      <w:r w:rsidR="00277BB8" w:rsidRPr="00277BB8">
        <w:t>Mirae</w:t>
      </w:r>
      <w:proofErr w:type="spellEnd"/>
      <w:r w:rsidR="00277BB8" w:rsidRPr="00277BB8">
        <w:t xml:space="preserve"> Asset, Alibaba Group and CDC Group giving the company a</w:t>
      </w:r>
      <w:r w:rsidR="00277BB8">
        <w:t xml:space="preserve"> valuation of over US$1 billion. </w:t>
      </w:r>
      <w:r w:rsidR="00277BB8" w:rsidRPr="00277BB8">
        <w:t xml:space="preserve">In February 2021, the Tata Group acquired a 64.3% stake in </w:t>
      </w:r>
      <w:proofErr w:type="spellStart"/>
      <w:r w:rsidR="00277BB8" w:rsidRPr="00277BB8">
        <w:t>BigBasket</w:t>
      </w:r>
      <w:proofErr w:type="spellEnd"/>
      <w:r w:rsidR="00277BB8" w:rsidRPr="00277BB8">
        <w:t xml:space="preserve"> for aroun</w:t>
      </w:r>
      <w:r w:rsidR="00277BB8">
        <w:t>d ₹9,500 crore (US$1.3 billion)</w:t>
      </w:r>
      <w:r w:rsidR="00596E0F">
        <w:t xml:space="preserve">. </w:t>
      </w:r>
      <w:r w:rsidR="00277BB8" w:rsidRPr="00277BB8">
        <w:t xml:space="preserve">As of 2022, </w:t>
      </w:r>
      <w:proofErr w:type="spellStart"/>
      <w:r w:rsidR="00277BB8" w:rsidRPr="00277BB8">
        <w:t>BigBasket</w:t>
      </w:r>
      <w:proofErr w:type="spellEnd"/>
      <w:r w:rsidR="00277BB8" w:rsidRPr="00277BB8">
        <w:t xml:space="preserve"> caters mainly to tier 3 and tier 4 towns with its community group buying approach, wherein users can create groups through messaging and social media platforms to buy products at reduced prices. Reports also emerged in the same year that </w:t>
      </w:r>
      <w:proofErr w:type="spellStart"/>
      <w:r w:rsidR="00277BB8" w:rsidRPr="00277BB8">
        <w:t>BigBasket</w:t>
      </w:r>
      <w:proofErr w:type="spellEnd"/>
      <w:r w:rsidR="00277BB8" w:rsidRPr="00277BB8">
        <w:t xml:space="preserve"> plans to roll out an express delivery service called BB Now</w:t>
      </w:r>
      <w:r w:rsidR="00540A29">
        <w:t xml:space="preserve"> (now operative in many cities of India)</w:t>
      </w:r>
      <w:r w:rsidR="00277BB8" w:rsidRPr="00277BB8">
        <w:t xml:space="preserve"> to focus more on quick commerce, wherein goods are delivered within 15 to 30 minutes upon the placement of orders.</w:t>
      </w:r>
      <w:r w:rsidR="00540A29">
        <w:t xml:space="preserve"> </w:t>
      </w:r>
      <w:r w:rsidR="00277BB8" w:rsidRPr="00277BB8">
        <w:t xml:space="preserve">On 14 October 2020, </w:t>
      </w:r>
      <w:proofErr w:type="spellStart"/>
      <w:r w:rsidR="00277BB8" w:rsidRPr="00277BB8">
        <w:t>BigBasket</w:t>
      </w:r>
      <w:proofErr w:type="spellEnd"/>
      <w:r w:rsidR="00277BB8" w:rsidRPr="00277BB8">
        <w:t xml:space="preserve"> faced a massive security breach after the data of almost 20 million users was leaked onto the dark web. The database of </w:t>
      </w:r>
      <w:proofErr w:type="spellStart"/>
      <w:r w:rsidR="00277BB8" w:rsidRPr="00277BB8">
        <w:t>BigBasket</w:t>
      </w:r>
      <w:proofErr w:type="spellEnd"/>
      <w:r w:rsidR="00277BB8" w:rsidRPr="00277BB8">
        <w:t xml:space="preserve"> users placed was up for sale for over US$40,000 and the file included the customers' full names, email ID, hashed password, pin, contact numbers, full addresses, date of birth, location, and IP addresses of login, among other details</w:t>
      </w:r>
      <w:r w:rsidR="00540A29">
        <w:t>. This goes to show one of the main drawbacks of online businesses and their customer identity issues.</w:t>
      </w:r>
    </w:p>
    <w:p w14:paraId="4622A43A" w14:textId="77777777" w:rsidR="00540A29" w:rsidRDefault="00540A29" w:rsidP="00540A29">
      <w:pPr>
        <w:tabs>
          <w:tab w:val="left" w:pos="288"/>
        </w:tabs>
        <w:ind w:left="0" w:hanging="2"/>
        <w:jc w:val="left"/>
      </w:pPr>
      <w:r w:rsidRPr="00540A29">
        <w:rPr>
          <w:highlight w:val="white"/>
        </w:rPr>
        <w:t xml:space="preserve">Consumer loyalty is characterized as a measure of the execution based on audits and input from the clients. Fulfillment level is an impalpable property which can help </w:t>
      </w:r>
      <w:r w:rsidRPr="00540A29">
        <w:rPr>
          <w:highlight w:val="white"/>
        </w:rPr>
        <w:t>decide if the organization can fulfill the client desires or not. Consumer loyalty can be clarified if the client is coming consistently to purchase from the store which demonstrates that the administrations are sufficiently effective to pull in the client. Audits and input</w:t>
      </w:r>
      <w:r>
        <w:rPr>
          <w:highlight w:val="white"/>
        </w:rPr>
        <w:t xml:space="preserve"> (in our case, </w:t>
      </w:r>
      <w:r>
        <w:rPr>
          <w:b/>
          <w:highlight w:val="white"/>
        </w:rPr>
        <w:t>ratings</w:t>
      </w:r>
      <w:r>
        <w:rPr>
          <w:highlight w:val="white"/>
        </w:rPr>
        <w:t>)</w:t>
      </w:r>
      <w:r w:rsidRPr="00540A29">
        <w:rPr>
          <w:highlight w:val="white"/>
        </w:rPr>
        <w:t xml:space="preserve"> are likewise gathered which helps in knowing the fulfillment level of the client. A client who picks your item finished the contenders, that demonstrates the clients are steadfast and happy with your administrations, dependability can be utilized to judge the consumer loyalty. Along these lines, the steadfastness of the customer's, organizations increasing upper hand over the contenders and present different inventive items and administrations.</w:t>
      </w:r>
      <w:r>
        <w:t xml:space="preserve"> [1]</w:t>
      </w:r>
    </w:p>
    <w:p w14:paraId="5A39BBE3" w14:textId="77777777" w:rsidR="00540A29" w:rsidRDefault="00540A29" w:rsidP="00AA5824">
      <w:pPr>
        <w:tabs>
          <w:tab w:val="left" w:pos="288"/>
        </w:tabs>
        <w:ind w:leftChars="0" w:left="0" w:firstLineChars="0" w:firstLine="0"/>
        <w:jc w:val="left"/>
      </w:pPr>
    </w:p>
    <w:p w14:paraId="310B1985" w14:textId="77777777" w:rsidR="00AA5824" w:rsidRDefault="00AA5824" w:rsidP="00AA5824">
      <w:pPr>
        <w:tabs>
          <w:tab w:val="left" w:pos="288"/>
        </w:tabs>
        <w:ind w:leftChars="0" w:left="0" w:firstLineChars="0" w:firstLine="0"/>
        <w:jc w:val="left"/>
      </w:pPr>
    </w:p>
    <w:p w14:paraId="4691FF7E" w14:textId="77777777" w:rsidR="003D3382" w:rsidRDefault="00596E0F">
      <w:pPr>
        <w:tabs>
          <w:tab w:val="left" w:pos="288"/>
        </w:tabs>
        <w:ind w:left="0" w:hanging="2"/>
      </w:pPr>
      <w:r>
        <w:t xml:space="preserve">II. </w:t>
      </w:r>
      <w:r>
        <w:rPr>
          <w:smallCaps/>
        </w:rPr>
        <w:t>RELATED WORK</w:t>
      </w:r>
    </w:p>
    <w:p w14:paraId="41C8F396" w14:textId="77777777" w:rsidR="003D3382" w:rsidRDefault="003D3382">
      <w:pPr>
        <w:tabs>
          <w:tab w:val="left" w:pos="288"/>
        </w:tabs>
        <w:ind w:left="0" w:hanging="2"/>
      </w:pPr>
    </w:p>
    <w:p w14:paraId="0B0BC25E" w14:textId="77777777" w:rsidR="003D3382" w:rsidRDefault="00596E0F">
      <w:pPr>
        <w:tabs>
          <w:tab w:val="left" w:pos="288"/>
        </w:tabs>
        <w:ind w:left="0" w:hanging="2"/>
        <w:jc w:val="left"/>
      </w:pPr>
      <w:r>
        <w:t>In this section, we summarize and explain the approach followed in various research papers. Furthermore, the final result and any limitations have also been mentioned.</w:t>
      </w:r>
    </w:p>
    <w:p w14:paraId="72A3D3EC" w14:textId="77777777" w:rsidR="003D3382" w:rsidRDefault="003D3382">
      <w:pPr>
        <w:tabs>
          <w:tab w:val="left" w:pos="288"/>
        </w:tabs>
        <w:ind w:left="0" w:hanging="2"/>
        <w:jc w:val="left"/>
      </w:pPr>
    </w:p>
    <w:p w14:paraId="6D8BBC54" w14:textId="77777777" w:rsidR="003D3382" w:rsidRDefault="00FF751A">
      <w:pPr>
        <w:tabs>
          <w:tab w:val="left" w:pos="288"/>
        </w:tabs>
        <w:ind w:left="0" w:hanging="2"/>
        <w:jc w:val="left"/>
      </w:pPr>
      <w:r>
        <w:t>While paper [1] isn’t necessarily a data analytics related paper, it sheds light on some of the important aspects of ecommerc</w:t>
      </w:r>
      <w:r w:rsidR="005B0EF1">
        <w:t>e with</w:t>
      </w:r>
      <w:r>
        <w:t xml:space="preserve"> </w:t>
      </w:r>
      <w:proofErr w:type="spellStart"/>
      <w:r>
        <w:t>BigBasket</w:t>
      </w:r>
      <w:proofErr w:type="spellEnd"/>
      <w:r>
        <w:t xml:space="preserve"> in particular. With its notable mentions of </w:t>
      </w:r>
      <w:r w:rsidR="005B0EF1">
        <w:t>consumer loyalty</w:t>
      </w:r>
      <w:r w:rsidR="00C2421C">
        <w:t xml:space="preserve"> and audits and inputs, it only makes this paper of ours and its work more relevant. It talks about how ratings (referred in this paper as inputs) are important for the business and how they are effective parameters to measure consumer loyalty which in turn tells us how successful a business really is and is going to be.</w:t>
      </w:r>
    </w:p>
    <w:p w14:paraId="0D0B940D" w14:textId="77777777" w:rsidR="003D3382" w:rsidRDefault="003D3382">
      <w:pPr>
        <w:tabs>
          <w:tab w:val="left" w:pos="288"/>
        </w:tabs>
        <w:ind w:left="0" w:hanging="2"/>
        <w:jc w:val="left"/>
      </w:pPr>
    </w:p>
    <w:p w14:paraId="583306FA" w14:textId="77777777" w:rsidR="003D3382" w:rsidRDefault="00B15AC4">
      <w:pPr>
        <w:tabs>
          <w:tab w:val="left" w:pos="288"/>
        </w:tabs>
        <w:ind w:left="0" w:hanging="2"/>
        <w:jc w:val="left"/>
      </w:pPr>
      <w:r>
        <w:t>Paper [2</w:t>
      </w:r>
      <w:r w:rsidR="00C2421C">
        <w:t xml:space="preserve">] named “Ridge Regression Learning Algorithm in Dual Variables” </w:t>
      </w:r>
      <w:r>
        <w:t>speaks about the model we successfully implemented in our project in full depth. In this project of ours, the model with the least error was Ridge Regression and it gave us highly accurate predictions. It speaks in detail of Ridge Regression itself while also educating the reader about how to use ANOVAs to better improve your Regression model. This related work was really helpful to us in our project.</w:t>
      </w:r>
    </w:p>
    <w:p w14:paraId="0E27B00A" w14:textId="77777777" w:rsidR="00B15AC4" w:rsidRDefault="00B15AC4">
      <w:pPr>
        <w:tabs>
          <w:tab w:val="left" w:pos="288"/>
        </w:tabs>
        <w:ind w:left="0" w:hanging="2"/>
        <w:jc w:val="left"/>
      </w:pPr>
    </w:p>
    <w:p w14:paraId="325CA9AB" w14:textId="77777777" w:rsidR="00B15AC4" w:rsidRDefault="00B15AC4">
      <w:pPr>
        <w:tabs>
          <w:tab w:val="left" w:pos="288"/>
        </w:tabs>
        <w:ind w:left="0" w:hanging="2"/>
        <w:jc w:val="left"/>
      </w:pPr>
      <w:r>
        <w:t xml:space="preserve">Paper [3] speaks about Lasso Regression. While looking for a viable model for our project, we went into a spiral to reduce our prediction error by trying to eliminate the effects of multicollinearity and we landed on this concept of Lasso Regression. Paper [3] being concise and to the point really helped us understand what Lasso Regression is and how shrinking of values can really help reduce the prediction error. This really improved our prediction accuracy from our previous models, however, this model was immediately trumped by Ridge Regression model, which also focuses on reducing the effects of multicollinearity. </w:t>
      </w:r>
    </w:p>
    <w:p w14:paraId="60061E4C" w14:textId="77777777" w:rsidR="00601594" w:rsidRDefault="00601594">
      <w:pPr>
        <w:tabs>
          <w:tab w:val="left" w:pos="288"/>
        </w:tabs>
        <w:ind w:left="0" w:hanging="2"/>
        <w:jc w:val="left"/>
      </w:pPr>
    </w:p>
    <w:p w14:paraId="12D4557B" w14:textId="77777777" w:rsidR="00601594" w:rsidRDefault="00E20838">
      <w:pPr>
        <w:tabs>
          <w:tab w:val="left" w:pos="288"/>
        </w:tabs>
        <w:ind w:left="0" w:hanging="2"/>
        <w:jc w:val="left"/>
      </w:pPr>
      <w:r>
        <w:lastRenderedPageBreak/>
        <w:t xml:space="preserve">Paper [4] does a similar work on predicting ratings of products but takes a completely different aspect of customer inputs into consideration. It completely neglects the numerical (0-5) rating and bases their rating system on the descriptive review given by the customer. It uses an algorithm they call the FLRRRA algorithm. This algorithm takes the user descriptive reviews, does all the preprocessing to the data and then computes if the review is positive or negative using sentiment analysis on the term frequency parameter of the descriptive review. Post this, it predicts the numerical rating of </w:t>
      </w:r>
      <w:r w:rsidR="006430A9">
        <w:t xml:space="preserve">products by their descriptive review. The primary assumption of this paper is that, customer numerical ratings </w:t>
      </w:r>
      <w:r w:rsidR="00A01F21">
        <w:t>might not be accurate their descriptive reviews tell us more about what they feel about the product.</w:t>
      </w:r>
    </w:p>
    <w:p w14:paraId="1E1F479D" w14:textId="77777777" w:rsidR="00AA5824" w:rsidRDefault="00AA5824" w:rsidP="00AA5824">
      <w:pPr>
        <w:tabs>
          <w:tab w:val="left" w:pos="288"/>
        </w:tabs>
        <w:ind w:leftChars="0" w:left="0" w:firstLineChars="0" w:firstLine="0"/>
        <w:jc w:val="left"/>
      </w:pPr>
    </w:p>
    <w:p w14:paraId="11DEC1BC" w14:textId="77777777" w:rsidR="00AA5824" w:rsidRDefault="00AA5824" w:rsidP="00AA5824">
      <w:pPr>
        <w:tabs>
          <w:tab w:val="left" w:pos="288"/>
        </w:tabs>
        <w:ind w:leftChars="0" w:left="0" w:firstLineChars="0" w:firstLine="0"/>
        <w:jc w:val="left"/>
      </w:pPr>
    </w:p>
    <w:p w14:paraId="51EAA5CD" w14:textId="77777777" w:rsidR="003D3382" w:rsidRDefault="00596E0F">
      <w:pPr>
        <w:tabs>
          <w:tab w:val="left" w:pos="216"/>
        </w:tabs>
        <w:ind w:left="0" w:hanging="2"/>
      </w:pPr>
      <w:r>
        <w:t>III.PROBLEM STATEMENT</w:t>
      </w:r>
    </w:p>
    <w:p w14:paraId="3656B9AB" w14:textId="77777777" w:rsidR="003D3382" w:rsidRDefault="003D3382">
      <w:pPr>
        <w:tabs>
          <w:tab w:val="left" w:pos="216"/>
        </w:tabs>
        <w:ind w:left="0" w:hanging="2"/>
      </w:pPr>
    </w:p>
    <w:p w14:paraId="49C544B6" w14:textId="77777777" w:rsidR="003D3382" w:rsidRDefault="00596E0F">
      <w:pPr>
        <w:pBdr>
          <w:top w:val="nil"/>
          <w:left w:val="nil"/>
          <w:bottom w:val="nil"/>
          <w:right w:val="nil"/>
          <w:between w:val="nil"/>
        </w:pBdr>
        <w:tabs>
          <w:tab w:val="left" w:pos="288"/>
        </w:tabs>
        <w:spacing w:after="120" w:line="228" w:lineRule="auto"/>
        <w:ind w:left="0" w:hanging="2"/>
        <w:jc w:val="left"/>
      </w:pPr>
      <w:r>
        <w:t xml:space="preserve">The dataset used in this project has been taken from </w:t>
      </w:r>
      <w:proofErr w:type="spellStart"/>
      <w:r>
        <w:t>Kaggle</w:t>
      </w:r>
      <w:proofErr w:type="spellEnd"/>
      <w:r>
        <w:t xml:space="preserve"> which is available at the following link: </w:t>
      </w:r>
      <w:r w:rsidR="00612FD2" w:rsidRPr="00612FD2">
        <w:rPr>
          <w:color w:val="1155CC"/>
          <w:u w:val="single"/>
        </w:rPr>
        <w:t>https://www.kaggle.com/datasets/surajjha101/bigbasket-entire-product-list-28k-datapoints</w:t>
      </w:r>
    </w:p>
    <w:p w14:paraId="42D942BB" w14:textId="77777777" w:rsidR="003D3382" w:rsidRDefault="00596E0F">
      <w:pPr>
        <w:pBdr>
          <w:top w:val="nil"/>
          <w:left w:val="nil"/>
          <w:bottom w:val="nil"/>
          <w:right w:val="nil"/>
          <w:between w:val="nil"/>
        </w:pBdr>
        <w:tabs>
          <w:tab w:val="left" w:pos="288"/>
        </w:tabs>
        <w:spacing w:after="120" w:line="228" w:lineRule="auto"/>
        <w:ind w:left="0" w:hanging="2"/>
        <w:jc w:val="both"/>
        <w:rPr>
          <w:color w:val="000000"/>
        </w:rPr>
      </w:pPr>
      <w:r>
        <w:t xml:space="preserve">Our problem statement is to evaluate the </w:t>
      </w:r>
      <w:proofErr w:type="spellStart"/>
      <w:r w:rsidR="00612FD2">
        <w:t>BigBasket</w:t>
      </w:r>
      <w:proofErr w:type="spellEnd"/>
      <w:r w:rsidR="00612FD2">
        <w:t xml:space="preserve"> dataset which consists of over 28,000 products being sold on their platform</w:t>
      </w:r>
      <w:r>
        <w:t>.</w:t>
      </w:r>
      <w:r w:rsidR="00612FD2">
        <w:t xml:space="preserve"> Our goal</w:t>
      </w:r>
      <w:r w:rsidR="006F509A">
        <w:t xml:space="preserve"> with this evaluation is to effectively predict item ratings for certain category of items on the platform. With our EDA, we also try to summarize the most efficient revenue options for our case study subject, </w:t>
      </w:r>
      <w:proofErr w:type="spellStart"/>
      <w:r w:rsidR="006F509A">
        <w:t>BigBasket</w:t>
      </w:r>
      <w:proofErr w:type="spellEnd"/>
      <w:r w:rsidR="006F509A">
        <w:t>.</w:t>
      </w:r>
      <w:r w:rsidR="00612FD2">
        <w:t xml:space="preserve"> </w:t>
      </w:r>
    </w:p>
    <w:p w14:paraId="58307C1A" w14:textId="77777777" w:rsidR="003D3382" w:rsidRDefault="00596E0F">
      <w:pPr>
        <w:pStyle w:val="Heading2"/>
        <w:numPr>
          <w:ilvl w:val="1"/>
          <w:numId w:val="1"/>
        </w:numPr>
        <w:ind w:left="0" w:hanging="2"/>
      </w:pPr>
      <w:r>
        <w:t>Dataset</w:t>
      </w:r>
    </w:p>
    <w:p w14:paraId="6613208A" w14:textId="77777777" w:rsidR="003D3382" w:rsidRDefault="00612FD2">
      <w:pPr>
        <w:pBdr>
          <w:top w:val="nil"/>
          <w:left w:val="nil"/>
          <w:bottom w:val="nil"/>
          <w:right w:val="nil"/>
          <w:between w:val="nil"/>
        </w:pBdr>
        <w:spacing w:line="240" w:lineRule="auto"/>
        <w:ind w:left="0" w:hanging="2"/>
        <w:jc w:val="left"/>
        <w:rPr>
          <w:highlight w:val="white"/>
        </w:rPr>
      </w:pPr>
      <w:r w:rsidRPr="00612FD2">
        <w:t>This dataset contains 10 attributes with simple meaning and which are described as follows:</w:t>
      </w:r>
    </w:p>
    <w:p w14:paraId="62A7E339"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index</w:t>
      </w:r>
      <w:proofErr w:type="gramEnd"/>
      <w:r w:rsidRPr="00612FD2">
        <w:rPr>
          <w:i w:val="0"/>
          <w:iCs w:val="0"/>
          <w:noProof w:val="0"/>
        </w:rPr>
        <w:t xml:space="preserve"> - Simply the Index!</w:t>
      </w:r>
    </w:p>
    <w:p w14:paraId="6E4A7031"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product</w:t>
      </w:r>
      <w:proofErr w:type="gramEnd"/>
      <w:r w:rsidRPr="00612FD2">
        <w:rPr>
          <w:i w:val="0"/>
          <w:iCs w:val="0"/>
          <w:noProof w:val="0"/>
        </w:rPr>
        <w:t xml:space="preserve"> - Title of the product (as they're listed)</w:t>
      </w:r>
    </w:p>
    <w:p w14:paraId="327BDC48"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category</w:t>
      </w:r>
      <w:proofErr w:type="gramEnd"/>
      <w:r w:rsidRPr="00612FD2">
        <w:rPr>
          <w:i w:val="0"/>
          <w:iCs w:val="0"/>
          <w:noProof w:val="0"/>
        </w:rPr>
        <w:t xml:space="preserve"> - Category into which product has been classified</w:t>
      </w:r>
    </w:p>
    <w:p w14:paraId="49E41DB6" w14:textId="77777777" w:rsidR="00612FD2" w:rsidRPr="00612FD2" w:rsidRDefault="00612FD2" w:rsidP="00612FD2">
      <w:pPr>
        <w:pStyle w:val="Heading2"/>
        <w:numPr>
          <w:ilvl w:val="1"/>
          <w:numId w:val="1"/>
        </w:numPr>
        <w:ind w:leftChars="0" w:firstLineChars="0"/>
        <w:rPr>
          <w:i w:val="0"/>
          <w:iCs w:val="0"/>
          <w:noProof w:val="0"/>
        </w:rPr>
      </w:pPr>
      <w:proofErr w:type="spellStart"/>
      <w:r w:rsidRPr="00612FD2">
        <w:rPr>
          <w:i w:val="0"/>
          <w:iCs w:val="0"/>
          <w:noProof w:val="0"/>
        </w:rPr>
        <w:t>sub_category</w:t>
      </w:r>
      <w:proofErr w:type="spellEnd"/>
      <w:r w:rsidRPr="00612FD2">
        <w:rPr>
          <w:i w:val="0"/>
          <w:iCs w:val="0"/>
          <w:noProof w:val="0"/>
        </w:rPr>
        <w:t xml:space="preserve"> - Subcategory into which product has been kept</w:t>
      </w:r>
    </w:p>
    <w:p w14:paraId="5281F2A9"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brand</w:t>
      </w:r>
      <w:proofErr w:type="gramEnd"/>
      <w:r w:rsidRPr="00612FD2">
        <w:rPr>
          <w:i w:val="0"/>
          <w:iCs w:val="0"/>
          <w:noProof w:val="0"/>
        </w:rPr>
        <w:t xml:space="preserve"> - Brand of the product</w:t>
      </w:r>
    </w:p>
    <w:p w14:paraId="2E3E1C66" w14:textId="77777777" w:rsidR="00612FD2" w:rsidRPr="00612FD2" w:rsidRDefault="00612FD2" w:rsidP="00612FD2">
      <w:pPr>
        <w:pStyle w:val="Heading2"/>
        <w:numPr>
          <w:ilvl w:val="1"/>
          <w:numId w:val="1"/>
        </w:numPr>
        <w:ind w:leftChars="0" w:firstLineChars="0"/>
        <w:rPr>
          <w:i w:val="0"/>
          <w:iCs w:val="0"/>
          <w:noProof w:val="0"/>
        </w:rPr>
      </w:pPr>
      <w:proofErr w:type="spellStart"/>
      <w:r w:rsidRPr="00612FD2">
        <w:rPr>
          <w:i w:val="0"/>
          <w:iCs w:val="0"/>
          <w:noProof w:val="0"/>
        </w:rPr>
        <w:t>sale_price</w:t>
      </w:r>
      <w:proofErr w:type="spellEnd"/>
      <w:r w:rsidRPr="00612FD2">
        <w:rPr>
          <w:i w:val="0"/>
          <w:iCs w:val="0"/>
          <w:noProof w:val="0"/>
        </w:rPr>
        <w:t xml:space="preserve"> - Price at which product is being sold on the site</w:t>
      </w:r>
    </w:p>
    <w:p w14:paraId="5B81E793" w14:textId="77777777" w:rsidR="00612FD2" w:rsidRPr="00612FD2" w:rsidRDefault="00612FD2" w:rsidP="00612FD2">
      <w:pPr>
        <w:pStyle w:val="Heading2"/>
        <w:numPr>
          <w:ilvl w:val="1"/>
          <w:numId w:val="1"/>
        </w:numPr>
        <w:ind w:leftChars="0" w:firstLineChars="0"/>
        <w:rPr>
          <w:i w:val="0"/>
          <w:iCs w:val="0"/>
          <w:noProof w:val="0"/>
        </w:rPr>
      </w:pPr>
      <w:proofErr w:type="spellStart"/>
      <w:r w:rsidRPr="00612FD2">
        <w:rPr>
          <w:i w:val="0"/>
          <w:iCs w:val="0"/>
          <w:noProof w:val="0"/>
        </w:rPr>
        <w:t>market_price</w:t>
      </w:r>
      <w:proofErr w:type="spellEnd"/>
      <w:r w:rsidRPr="00612FD2">
        <w:rPr>
          <w:i w:val="0"/>
          <w:iCs w:val="0"/>
          <w:noProof w:val="0"/>
        </w:rPr>
        <w:t xml:space="preserve"> - Market price of the product</w:t>
      </w:r>
    </w:p>
    <w:p w14:paraId="33675B9D"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type</w:t>
      </w:r>
      <w:proofErr w:type="gramEnd"/>
      <w:r w:rsidRPr="00612FD2">
        <w:rPr>
          <w:i w:val="0"/>
          <w:iCs w:val="0"/>
          <w:noProof w:val="0"/>
        </w:rPr>
        <w:t xml:space="preserve"> - Type into which product falls</w:t>
      </w:r>
    </w:p>
    <w:p w14:paraId="687CCB5C" w14:textId="77777777" w:rsidR="00612FD2" w:rsidRP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rating</w:t>
      </w:r>
      <w:proofErr w:type="gramEnd"/>
      <w:r w:rsidRPr="00612FD2">
        <w:rPr>
          <w:i w:val="0"/>
          <w:iCs w:val="0"/>
          <w:noProof w:val="0"/>
        </w:rPr>
        <w:t xml:space="preserve"> - Rating the product has got from its consumers</w:t>
      </w:r>
    </w:p>
    <w:p w14:paraId="488F33C9" w14:textId="77777777" w:rsidR="00612FD2" w:rsidRDefault="00612FD2" w:rsidP="00612FD2">
      <w:pPr>
        <w:pStyle w:val="Heading2"/>
        <w:numPr>
          <w:ilvl w:val="1"/>
          <w:numId w:val="1"/>
        </w:numPr>
        <w:ind w:leftChars="0" w:firstLineChars="0"/>
        <w:rPr>
          <w:i w:val="0"/>
          <w:iCs w:val="0"/>
          <w:noProof w:val="0"/>
        </w:rPr>
      </w:pPr>
      <w:proofErr w:type="gramStart"/>
      <w:r w:rsidRPr="00612FD2">
        <w:rPr>
          <w:i w:val="0"/>
          <w:iCs w:val="0"/>
          <w:noProof w:val="0"/>
        </w:rPr>
        <w:t>description</w:t>
      </w:r>
      <w:proofErr w:type="gramEnd"/>
      <w:r w:rsidRPr="00612FD2">
        <w:rPr>
          <w:i w:val="0"/>
          <w:iCs w:val="0"/>
          <w:noProof w:val="0"/>
        </w:rPr>
        <w:t xml:space="preserve"> - Description of the dataset (in detail)</w:t>
      </w:r>
    </w:p>
    <w:p w14:paraId="45FB0818" w14:textId="77777777" w:rsidR="00AC325B" w:rsidRPr="00AC325B" w:rsidRDefault="00AC325B" w:rsidP="00AC325B">
      <w:pPr>
        <w:ind w:left="0" w:hanging="2"/>
      </w:pPr>
    </w:p>
    <w:p w14:paraId="78AA22E3" w14:textId="77777777" w:rsidR="003D3382" w:rsidRDefault="00596E0F" w:rsidP="00612FD2">
      <w:pPr>
        <w:pStyle w:val="Heading2"/>
        <w:numPr>
          <w:ilvl w:val="0"/>
          <w:numId w:val="0"/>
        </w:numPr>
        <w:tabs>
          <w:tab w:val="clear" w:pos="1440"/>
        </w:tabs>
        <w:ind w:left="288"/>
      </w:pPr>
      <w:r>
        <w:t>Exploratory Data Analysis and Visualizations</w:t>
      </w:r>
    </w:p>
    <w:p w14:paraId="76D4EB94" w14:textId="77777777" w:rsidR="003D3382" w:rsidRDefault="00596E0F">
      <w:pPr>
        <w:ind w:left="0" w:hanging="2"/>
        <w:jc w:val="left"/>
        <w:rPr>
          <w:highlight w:val="white"/>
        </w:rPr>
      </w:pPr>
      <w:r>
        <w:t xml:space="preserve">The dataset has </w:t>
      </w:r>
      <w:r w:rsidR="00612FD2">
        <w:rPr>
          <w:highlight w:val="white"/>
        </w:rPr>
        <w:t>27555 rows and 10 columns in total. Out of the 10</w:t>
      </w:r>
      <w:r w:rsidR="006F509A">
        <w:rPr>
          <w:highlight w:val="white"/>
        </w:rPr>
        <w:t xml:space="preserve"> columns, it was found that 3 columns were of type float64, 6</w:t>
      </w:r>
      <w:r>
        <w:rPr>
          <w:highlight w:val="white"/>
        </w:rPr>
        <w:t xml:space="preserve"> column was of type object which was </w:t>
      </w:r>
      <w:r w:rsidR="006F509A">
        <w:rPr>
          <w:highlight w:val="white"/>
        </w:rPr>
        <w:t>String</w:t>
      </w:r>
      <w:r>
        <w:rPr>
          <w:highlight w:val="white"/>
        </w:rPr>
        <w:t xml:space="preserve"> and 1 column was type of int</w:t>
      </w:r>
      <w:r w:rsidR="006F509A">
        <w:rPr>
          <w:highlight w:val="white"/>
        </w:rPr>
        <w:t>64</w:t>
      </w:r>
      <w:r>
        <w:rPr>
          <w:highlight w:val="white"/>
        </w:rPr>
        <w:t xml:space="preserve">. </w:t>
      </w:r>
      <w:r w:rsidR="006F509A">
        <w:rPr>
          <w:highlight w:val="white"/>
        </w:rPr>
        <w:t>Takes us a total memory of 2.1+MB.</w:t>
      </w:r>
    </w:p>
    <w:p w14:paraId="28CFC680" w14:textId="77777777" w:rsidR="006D6D34" w:rsidRDefault="00596E0F">
      <w:pPr>
        <w:ind w:left="0" w:hanging="2"/>
        <w:jc w:val="left"/>
        <w:rPr>
          <w:highlight w:val="white"/>
        </w:rPr>
      </w:pPr>
      <w:r>
        <w:rPr>
          <w:highlight w:val="white"/>
        </w:rPr>
        <w:t xml:space="preserve">After data preprocessing it was </w:t>
      </w:r>
      <w:r w:rsidR="006F509A">
        <w:rPr>
          <w:highlight w:val="white"/>
        </w:rPr>
        <w:t xml:space="preserve">found that while majority of the columns had no missing values in the data, the ratings </w:t>
      </w:r>
      <w:r w:rsidR="006F509A">
        <w:rPr>
          <w:highlight w:val="white"/>
        </w:rPr>
        <w:t xml:space="preserve">column had over 8626 missing values(index(0), product(1), category(0), </w:t>
      </w:r>
      <w:proofErr w:type="spellStart"/>
      <w:r w:rsidR="006F509A">
        <w:rPr>
          <w:highlight w:val="white"/>
        </w:rPr>
        <w:t>sub_category</w:t>
      </w:r>
      <w:proofErr w:type="spellEnd"/>
      <w:r w:rsidR="006F509A">
        <w:rPr>
          <w:highlight w:val="white"/>
        </w:rPr>
        <w:t xml:space="preserve">(0), brand(1), </w:t>
      </w:r>
      <w:proofErr w:type="spellStart"/>
      <w:r w:rsidR="006F509A">
        <w:rPr>
          <w:highlight w:val="white"/>
        </w:rPr>
        <w:t>sale_price</w:t>
      </w:r>
      <w:proofErr w:type="spellEnd"/>
      <w:r w:rsidR="006F509A">
        <w:rPr>
          <w:highlight w:val="white"/>
        </w:rPr>
        <w:t xml:space="preserve">(0), </w:t>
      </w:r>
      <w:proofErr w:type="spellStart"/>
      <w:r w:rsidR="006F509A">
        <w:rPr>
          <w:highlight w:val="white"/>
        </w:rPr>
        <w:t>market_price</w:t>
      </w:r>
      <w:proofErr w:type="spellEnd"/>
      <w:r w:rsidR="006F509A">
        <w:rPr>
          <w:highlight w:val="white"/>
        </w:rPr>
        <w:t>(0), type(0), rating(8626), description(115)). On drawing a bar-plot we can see the effective variation of mean rating with category of item on the platform</w:t>
      </w:r>
      <w:r w:rsidR="006D2DBD">
        <w:rPr>
          <w:highlight w:val="white"/>
        </w:rPr>
        <w:t xml:space="preserve">. </w:t>
      </w:r>
    </w:p>
    <w:p w14:paraId="4E99893D" w14:textId="3282F55B" w:rsidR="003D3382" w:rsidRDefault="006D2DBD">
      <w:pPr>
        <w:ind w:left="0" w:hanging="2"/>
        <w:jc w:val="left"/>
        <w:rPr>
          <w:highlight w:val="white"/>
        </w:rPr>
      </w:pPr>
      <w:r>
        <w:rPr>
          <w:highlight w:val="white"/>
        </w:rPr>
        <w:t xml:space="preserve">In Fig. </w:t>
      </w:r>
      <w:proofErr w:type="gramStart"/>
      <w:r>
        <w:rPr>
          <w:highlight w:val="white"/>
        </w:rPr>
        <w:t>1.</w:t>
      </w:r>
      <w:r w:rsidR="00596E0F">
        <w:rPr>
          <w:highlight w:val="white"/>
        </w:rPr>
        <w:t>,</w:t>
      </w:r>
      <w:proofErr w:type="gramEnd"/>
      <w:r w:rsidR="00596E0F">
        <w:rPr>
          <w:highlight w:val="white"/>
        </w:rPr>
        <w:t xml:space="preserve"> the </w:t>
      </w:r>
      <w:r w:rsidR="006F509A">
        <w:rPr>
          <w:highlight w:val="white"/>
        </w:rPr>
        <w:t>bar-plot</w:t>
      </w:r>
      <w:r>
        <w:rPr>
          <w:highlight w:val="white"/>
        </w:rPr>
        <w:t xml:space="preserve"> shows nearly similar rating means. However, some categories such as Baby Care, Beverages, </w:t>
      </w:r>
      <w:r w:rsidR="00A916D2">
        <w:rPr>
          <w:highlight w:val="white"/>
        </w:rPr>
        <w:t>Food grains</w:t>
      </w:r>
      <w:r>
        <w:rPr>
          <w:highlight w:val="white"/>
        </w:rPr>
        <w:t>, Oil &amp; Masala show better rating averages as compared to the others</w:t>
      </w:r>
    </w:p>
    <w:p w14:paraId="049F31CB" w14:textId="77777777" w:rsidR="003D3382" w:rsidRDefault="003D3382">
      <w:pPr>
        <w:ind w:left="0" w:hanging="2"/>
        <w:jc w:val="left"/>
        <w:rPr>
          <w:highlight w:val="white"/>
        </w:rPr>
      </w:pPr>
    </w:p>
    <w:p w14:paraId="53128261" w14:textId="77777777" w:rsidR="003D3382" w:rsidRDefault="006D2DBD">
      <w:pPr>
        <w:pBdr>
          <w:top w:val="nil"/>
          <w:left w:val="nil"/>
          <w:bottom w:val="nil"/>
          <w:right w:val="nil"/>
          <w:between w:val="nil"/>
        </w:pBdr>
        <w:spacing w:line="240" w:lineRule="auto"/>
        <w:ind w:left="0" w:hanging="2"/>
        <w:jc w:val="left"/>
        <w:rPr>
          <w:highlight w:val="white"/>
        </w:rPr>
      </w:pPr>
      <w:r w:rsidRPr="006D2DBD">
        <w:rPr>
          <w:noProof/>
          <w:lang w:val="en-IN" w:eastAsia="en-IN"/>
        </w:rPr>
        <w:drawing>
          <wp:inline distT="0" distB="0" distL="0" distR="0" wp14:anchorId="77A212F5" wp14:editId="4ED3B414">
            <wp:extent cx="2903220" cy="2817722"/>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9861" cy="2824168"/>
                    </a:xfrm>
                    <a:prstGeom prst="rect">
                      <a:avLst/>
                    </a:prstGeom>
                  </pic:spPr>
                </pic:pic>
              </a:graphicData>
            </a:graphic>
          </wp:inline>
        </w:drawing>
      </w:r>
    </w:p>
    <w:p w14:paraId="0BAE46D9" w14:textId="77777777" w:rsidR="003D3382" w:rsidRDefault="00596E0F" w:rsidP="006D2DBD">
      <w:pPr>
        <w:pBdr>
          <w:top w:val="nil"/>
          <w:left w:val="nil"/>
          <w:bottom w:val="nil"/>
          <w:right w:val="nil"/>
          <w:between w:val="nil"/>
        </w:pBdr>
        <w:spacing w:line="240" w:lineRule="auto"/>
        <w:ind w:left="0" w:hanging="2"/>
        <w:rPr>
          <w:highlight w:val="white"/>
        </w:rPr>
      </w:pPr>
      <w:r>
        <w:rPr>
          <w:highlight w:val="white"/>
        </w:rPr>
        <w:t xml:space="preserve">Fig. 1. </w:t>
      </w:r>
      <w:r w:rsidR="006D2DBD">
        <w:rPr>
          <w:highlight w:val="white"/>
        </w:rPr>
        <w:t>Bar-</w:t>
      </w:r>
      <w:r>
        <w:rPr>
          <w:highlight w:val="white"/>
        </w:rPr>
        <w:t>plot</w:t>
      </w:r>
      <w:r w:rsidR="006D2DBD">
        <w:rPr>
          <w:highlight w:val="white"/>
        </w:rPr>
        <w:t xml:space="preserve"> (mean rating vs category)</w:t>
      </w:r>
    </w:p>
    <w:p w14:paraId="62486C05" w14:textId="77777777" w:rsidR="003D3382" w:rsidRDefault="003D3382">
      <w:pPr>
        <w:pBdr>
          <w:top w:val="nil"/>
          <w:left w:val="nil"/>
          <w:bottom w:val="nil"/>
          <w:right w:val="nil"/>
          <w:between w:val="nil"/>
        </w:pBdr>
        <w:spacing w:line="240" w:lineRule="auto"/>
        <w:ind w:left="0" w:hanging="2"/>
        <w:jc w:val="left"/>
        <w:rPr>
          <w:highlight w:val="white"/>
        </w:rPr>
      </w:pPr>
    </w:p>
    <w:p w14:paraId="14FA0FD6" w14:textId="77777777" w:rsidR="003D3382" w:rsidRDefault="00596E0F">
      <w:pPr>
        <w:pBdr>
          <w:top w:val="nil"/>
          <w:left w:val="nil"/>
          <w:bottom w:val="nil"/>
          <w:right w:val="nil"/>
          <w:between w:val="nil"/>
        </w:pBdr>
        <w:spacing w:line="240" w:lineRule="auto"/>
        <w:ind w:left="0" w:hanging="2"/>
        <w:jc w:val="left"/>
        <w:rPr>
          <w:highlight w:val="white"/>
        </w:rPr>
      </w:pPr>
      <w:r>
        <w:rPr>
          <w:highlight w:val="white"/>
        </w:rPr>
        <w:t xml:space="preserve">In Fig. </w:t>
      </w:r>
      <w:proofErr w:type="gramStart"/>
      <w:r>
        <w:rPr>
          <w:highlight w:val="white"/>
        </w:rPr>
        <w:t>2.,</w:t>
      </w:r>
      <w:proofErr w:type="gramEnd"/>
      <w:r>
        <w:rPr>
          <w:highlight w:val="white"/>
        </w:rPr>
        <w:t xml:space="preserve"> </w:t>
      </w:r>
      <w:r w:rsidR="006D2DBD">
        <w:rPr>
          <w:highlight w:val="white"/>
        </w:rPr>
        <w:t>the difference in the mean prices for each category can clearly be seen in this graph. Baby Care and Kitchen, Garden &amp; Pets have much higher average prices for their products whereas, Snacks &amp; Branded Foods and Bakery, Cakes &amp; Dairy have much lower average prices.</w:t>
      </w:r>
    </w:p>
    <w:p w14:paraId="4101652C" w14:textId="77777777" w:rsidR="003D3382" w:rsidRDefault="003D3382">
      <w:pPr>
        <w:pBdr>
          <w:top w:val="nil"/>
          <w:left w:val="nil"/>
          <w:bottom w:val="nil"/>
          <w:right w:val="nil"/>
          <w:between w:val="nil"/>
        </w:pBdr>
        <w:spacing w:line="240" w:lineRule="auto"/>
        <w:ind w:left="0" w:hanging="2"/>
        <w:jc w:val="left"/>
        <w:rPr>
          <w:highlight w:val="white"/>
        </w:rPr>
      </w:pPr>
    </w:p>
    <w:p w14:paraId="4B99056E" w14:textId="77777777" w:rsidR="003D3382" w:rsidRDefault="006D2DBD">
      <w:pPr>
        <w:pBdr>
          <w:top w:val="nil"/>
          <w:left w:val="nil"/>
          <w:bottom w:val="nil"/>
          <w:right w:val="nil"/>
          <w:between w:val="nil"/>
        </w:pBdr>
        <w:spacing w:line="240" w:lineRule="auto"/>
        <w:ind w:left="0" w:hanging="2"/>
        <w:jc w:val="left"/>
        <w:rPr>
          <w:highlight w:val="white"/>
        </w:rPr>
      </w:pPr>
      <w:r w:rsidRPr="006D2DBD">
        <w:rPr>
          <w:noProof/>
          <w:lang w:val="en-IN" w:eastAsia="en-IN"/>
        </w:rPr>
        <w:drawing>
          <wp:inline distT="0" distB="0" distL="0" distR="0" wp14:anchorId="46971211" wp14:editId="0DFF06DA">
            <wp:extent cx="2975610" cy="3287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5610" cy="3287395"/>
                    </a:xfrm>
                    <a:prstGeom prst="rect">
                      <a:avLst/>
                    </a:prstGeom>
                  </pic:spPr>
                </pic:pic>
              </a:graphicData>
            </a:graphic>
          </wp:inline>
        </w:drawing>
      </w:r>
    </w:p>
    <w:p w14:paraId="795C7E3C" w14:textId="77777777" w:rsidR="003D3382" w:rsidRDefault="00596E0F" w:rsidP="006D2DBD">
      <w:pPr>
        <w:pBdr>
          <w:top w:val="nil"/>
          <w:left w:val="nil"/>
          <w:bottom w:val="nil"/>
          <w:right w:val="nil"/>
          <w:between w:val="nil"/>
        </w:pBdr>
        <w:spacing w:line="240" w:lineRule="auto"/>
        <w:ind w:left="0" w:hanging="2"/>
        <w:rPr>
          <w:highlight w:val="white"/>
        </w:rPr>
      </w:pPr>
      <w:r>
        <w:rPr>
          <w:highlight w:val="white"/>
        </w:rPr>
        <w:t>Fig. 2.</w:t>
      </w:r>
      <w:r w:rsidR="006D2DBD">
        <w:rPr>
          <w:highlight w:val="white"/>
        </w:rPr>
        <w:t xml:space="preserve"> Bar-plot (mean price vs category)</w:t>
      </w:r>
    </w:p>
    <w:p w14:paraId="1299C43A" w14:textId="77777777" w:rsidR="003D3382" w:rsidRDefault="003D3382">
      <w:pPr>
        <w:pBdr>
          <w:top w:val="nil"/>
          <w:left w:val="nil"/>
          <w:bottom w:val="nil"/>
          <w:right w:val="nil"/>
          <w:between w:val="nil"/>
        </w:pBdr>
        <w:spacing w:line="240" w:lineRule="auto"/>
        <w:ind w:left="0" w:hanging="2"/>
        <w:jc w:val="left"/>
        <w:rPr>
          <w:highlight w:val="white"/>
        </w:rPr>
      </w:pPr>
    </w:p>
    <w:p w14:paraId="3FC55D1A" w14:textId="1E6C0E90" w:rsidR="003D3382" w:rsidRDefault="00596E0F">
      <w:pPr>
        <w:pBdr>
          <w:top w:val="nil"/>
          <w:left w:val="nil"/>
          <w:bottom w:val="nil"/>
          <w:right w:val="nil"/>
          <w:between w:val="nil"/>
        </w:pBdr>
        <w:spacing w:line="240" w:lineRule="auto"/>
        <w:ind w:left="0" w:hanging="2"/>
        <w:jc w:val="left"/>
        <w:rPr>
          <w:highlight w:val="white"/>
        </w:rPr>
      </w:pPr>
      <w:r>
        <w:rPr>
          <w:highlight w:val="white"/>
        </w:rPr>
        <w:lastRenderedPageBreak/>
        <w:t xml:space="preserve">In Fig. </w:t>
      </w:r>
      <w:proofErr w:type="gramStart"/>
      <w:r>
        <w:rPr>
          <w:highlight w:val="white"/>
        </w:rPr>
        <w:t>3.,</w:t>
      </w:r>
      <w:proofErr w:type="gramEnd"/>
      <w:r>
        <w:rPr>
          <w:highlight w:val="white"/>
        </w:rPr>
        <w:t xml:space="preserve"> </w:t>
      </w:r>
      <w:r w:rsidR="006D6D34">
        <w:rPr>
          <w:highlight w:val="white"/>
        </w:rPr>
        <w:t>we can see a clear distribution of the number of customers and their ratings of the products on the platform. We can see that less than 25% of the people rate p</w:t>
      </w:r>
      <w:r w:rsidR="00A916D2">
        <w:rPr>
          <w:highlight w:val="white"/>
        </w:rPr>
        <w:t>roducts less than 3.5 while more</w:t>
      </w:r>
      <w:r w:rsidR="006D6D34">
        <w:rPr>
          <w:highlight w:val="white"/>
        </w:rPr>
        <w:t xml:space="preserve"> than 75% </w:t>
      </w:r>
      <w:r w:rsidR="00A916D2">
        <w:rPr>
          <w:highlight w:val="white"/>
        </w:rPr>
        <w:t>of the people rate products</w:t>
      </w:r>
      <w:r w:rsidR="006D6D34">
        <w:rPr>
          <w:highlight w:val="white"/>
        </w:rPr>
        <w:t xml:space="preserve"> less than 4.5. Mean rating is around 4. We can infer from this that exceptionally high/low ratings are either an error from the consumer or a really good/bad product. </w:t>
      </w:r>
    </w:p>
    <w:p w14:paraId="4DDBEF00" w14:textId="77777777" w:rsidR="003D3382" w:rsidRDefault="003D3382">
      <w:pPr>
        <w:pBdr>
          <w:top w:val="nil"/>
          <w:left w:val="nil"/>
          <w:bottom w:val="nil"/>
          <w:right w:val="nil"/>
          <w:between w:val="nil"/>
        </w:pBdr>
        <w:spacing w:line="240" w:lineRule="auto"/>
        <w:ind w:left="0" w:hanging="2"/>
        <w:jc w:val="left"/>
        <w:rPr>
          <w:highlight w:val="white"/>
        </w:rPr>
      </w:pPr>
    </w:p>
    <w:p w14:paraId="3461D779" w14:textId="77777777" w:rsidR="003D3382" w:rsidRDefault="006D2DBD">
      <w:pPr>
        <w:pBdr>
          <w:top w:val="nil"/>
          <w:left w:val="nil"/>
          <w:bottom w:val="nil"/>
          <w:right w:val="nil"/>
          <w:between w:val="nil"/>
        </w:pBdr>
        <w:spacing w:line="240" w:lineRule="auto"/>
        <w:ind w:left="0" w:hanging="2"/>
        <w:jc w:val="left"/>
        <w:rPr>
          <w:highlight w:val="white"/>
        </w:rPr>
      </w:pPr>
      <w:r w:rsidRPr="006D2DBD">
        <w:rPr>
          <w:noProof/>
          <w:lang w:val="en-IN" w:eastAsia="en-IN"/>
        </w:rPr>
        <w:drawing>
          <wp:inline distT="0" distB="0" distL="0" distR="0" wp14:anchorId="61159D81" wp14:editId="665C77CF">
            <wp:extent cx="2880360" cy="27820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2806" cy="2784374"/>
                    </a:xfrm>
                    <a:prstGeom prst="rect">
                      <a:avLst/>
                    </a:prstGeom>
                  </pic:spPr>
                </pic:pic>
              </a:graphicData>
            </a:graphic>
          </wp:inline>
        </w:drawing>
      </w:r>
    </w:p>
    <w:p w14:paraId="18E51086" w14:textId="77777777" w:rsidR="003D3382" w:rsidRDefault="00596E0F" w:rsidP="006D2DBD">
      <w:pPr>
        <w:pBdr>
          <w:top w:val="nil"/>
          <w:left w:val="nil"/>
          <w:bottom w:val="nil"/>
          <w:right w:val="nil"/>
          <w:between w:val="nil"/>
        </w:pBdr>
        <w:spacing w:line="240" w:lineRule="auto"/>
        <w:ind w:left="0" w:hanging="2"/>
        <w:rPr>
          <w:highlight w:val="white"/>
        </w:rPr>
      </w:pPr>
      <w:r>
        <w:rPr>
          <w:highlight w:val="white"/>
        </w:rPr>
        <w:t>Fig. 3.</w:t>
      </w:r>
      <w:r w:rsidR="006D2DBD">
        <w:rPr>
          <w:highlight w:val="white"/>
        </w:rPr>
        <w:t xml:space="preserve"> Customer Rating (0-5)</w:t>
      </w:r>
    </w:p>
    <w:p w14:paraId="3CF2D8B6" w14:textId="77777777" w:rsidR="003D3382" w:rsidRDefault="003D3382">
      <w:pPr>
        <w:pBdr>
          <w:top w:val="nil"/>
          <w:left w:val="nil"/>
          <w:bottom w:val="nil"/>
          <w:right w:val="nil"/>
          <w:between w:val="nil"/>
        </w:pBdr>
        <w:spacing w:line="240" w:lineRule="auto"/>
        <w:ind w:left="0" w:hanging="2"/>
        <w:jc w:val="left"/>
        <w:rPr>
          <w:highlight w:val="white"/>
        </w:rPr>
      </w:pPr>
    </w:p>
    <w:p w14:paraId="5CD6E804" w14:textId="77777777" w:rsidR="003D3382" w:rsidRDefault="006D6D34">
      <w:pPr>
        <w:pBdr>
          <w:top w:val="nil"/>
          <w:left w:val="nil"/>
          <w:bottom w:val="nil"/>
          <w:right w:val="nil"/>
          <w:between w:val="nil"/>
        </w:pBdr>
        <w:spacing w:line="240" w:lineRule="auto"/>
        <w:ind w:left="0" w:hanging="2"/>
        <w:jc w:val="left"/>
        <w:rPr>
          <w:highlight w:val="white"/>
        </w:rPr>
      </w:pPr>
      <w:r>
        <w:rPr>
          <w:highlight w:val="white"/>
        </w:rPr>
        <w:t xml:space="preserve">To check whether rating varies with category, we perform ANOVA. From Fig. </w:t>
      </w:r>
      <w:proofErr w:type="gramStart"/>
      <w:r>
        <w:rPr>
          <w:highlight w:val="white"/>
        </w:rPr>
        <w:t>4</w:t>
      </w:r>
      <w:r w:rsidR="00A96F7B">
        <w:rPr>
          <w:highlight w:val="white"/>
        </w:rPr>
        <w:t>a</w:t>
      </w:r>
      <w:r>
        <w:rPr>
          <w:highlight w:val="white"/>
        </w:rPr>
        <w:t>.,</w:t>
      </w:r>
      <w:proofErr w:type="gramEnd"/>
      <w:r>
        <w:rPr>
          <w:highlight w:val="white"/>
        </w:rPr>
        <w:t xml:space="preserve"> we can conclude that </w:t>
      </w:r>
      <w:r>
        <w:t>s</w:t>
      </w:r>
      <w:r w:rsidRPr="006D6D34">
        <w:t xml:space="preserve">ince the p-value is much lesser than 0.05 we can reject the null hypothesis i.e. we can say that the rating of the product </w:t>
      </w:r>
      <w:r w:rsidRPr="00601748">
        <w:rPr>
          <w:b/>
        </w:rPr>
        <w:t>does</w:t>
      </w:r>
      <w:r w:rsidRPr="006D6D34">
        <w:t xml:space="preserve"> vary with category.</w:t>
      </w:r>
    </w:p>
    <w:p w14:paraId="0FB78278" w14:textId="77777777" w:rsidR="003D3382" w:rsidRDefault="003D3382" w:rsidP="00601748">
      <w:pPr>
        <w:pBdr>
          <w:top w:val="nil"/>
          <w:left w:val="nil"/>
          <w:bottom w:val="nil"/>
          <w:right w:val="nil"/>
          <w:between w:val="nil"/>
        </w:pBdr>
        <w:spacing w:line="240" w:lineRule="auto"/>
        <w:ind w:leftChars="0" w:left="0" w:firstLineChars="0" w:firstLine="0"/>
        <w:jc w:val="left"/>
        <w:rPr>
          <w:highlight w:val="white"/>
        </w:rPr>
      </w:pPr>
    </w:p>
    <w:p w14:paraId="1FC39945" w14:textId="77777777" w:rsidR="003D3382" w:rsidRDefault="006D6D34">
      <w:pPr>
        <w:pBdr>
          <w:top w:val="nil"/>
          <w:left w:val="nil"/>
          <w:bottom w:val="nil"/>
          <w:right w:val="nil"/>
          <w:between w:val="nil"/>
        </w:pBdr>
        <w:spacing w:line="240" w:lineRule="auto"/>
        <w:ind w:left="0" w:hanging="2"/>
        <w:jc w:val="left"/>
        <w:rPr>
          <w:highlight w:val="white"/>
        </w:rPr>
      </w:pPr>
      <w:r w:rsidRPr="006D6D34">
        <w:rPr>
          <w:noProof/>
          <w:lang w:val="en-IN" w:eastAsia="en-IN"/>
        </w:rPr>
        <w:drawing>
          <wp:inline distT="0" distB="0" distL="0" distR="0" wp14:anchorId="300EDE96" wp14:editId="0D4BBB39">
            <wp:extent cx="2975610" cy="746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10" cy="746125"/>
                    </a:xfrm>
                    <a:prstGeom prst="rect">
                      <a:avLst/>
                    </a:prstGeom>
                  </pic:spPr>
                </pic:pic>
              </a:graphicData>
            </a:graphic>
          </wp:inline>
        </w:drawing>
      </w:r>
    </w:p>
    <w:p w14:paraId="4B3C88B2" w14:textId="77777777" w:rsidR="003D3382" w:rsidRDefault="00596E0F">
      <w:pPr>
        <w:pBdr>
          <w:top w:val="nil"/>
          <w:left w:val="nil"/>
          <w:bottom w:val="nil"/>
          <w:right w:val="nil"/>
          <w:between w:val="nil"/>
        </w:pBdr>
        <w:spacing w:line="240" w:lineRule="auto"/>
        <w:ind w:left="0" w:hanging="2"/>
        <w:jc w:val="left"/>
        <w:rPr>
          <w:highlight w:val="white"/>
        </w:rPr>
      </w:pPr>
      <w:r>
        <w:rPr>
          <w:highlight w:val="white"/>
        </w:rPr>
        <w:t xml:space="preserve">  Fig. 4</w:t>
      </w:r>
      <w:r w:rsidR="00A96F7B">
        <w:rPr>
          <w:highlight w:val="white"/>
        </w:rPr>
        <w:t>a</w:t>
      </w:r>
      <w:r>
        <w:rPr>
          <w:highlight w:val="white"/>
        </w:rPr>
        <w:t>.</w:t>
      </w:r>
      <w:r w:rsidR="006D6D34">
        <w:rPr>
          <w:highlight w:val="white"/>
        </w:rPr>
        <w:t xml:space="preserve"> ANOVA</w:t>
      </w:r>
    </w:p>
    <w:p w14:paraId="0562CB0E" w14:textId="77777777" w:rsidR="003D3382" w:rsidRDefault="003D3382">
      <w:pPr>
        <w:pBdr>
          <w:top w:val="nil"/>
          <w:left w:val="nil"/>
          <w:bottom w:val="nil"/>
          <w:right w:val="nil"/>
          <w:between w:val="nil"/>
        </w:pBdr>
        <w:spacing w:line="240" w:lineRule="auto"/>
        <w:ind w:left="0" w:hanging="2"/>
        <w:jc w:val="left"/>
        <w:rPr>
          <w:highlight w:val="white"/>
        </w:rPr>
      </w:pPr>
    </w:p>
    <w:p w14:paraId="1BDC46DC" w14:textId="77777777" w:rsidR="003D3382" w:rsidRPr="00601748" w:rsidRDefault="00601748" w:rsidP="00601748">
      <w:pPr>
        <w:pBdr>
          <w:top w:val="nil"/>
          <w:left w:val="nil"/>
          <w:bottom w:val="nil"/>
          <w:right w:val="nil"/>
          <w:between w:val="nil"/>
        </w:pBdr>
        <w:spacing w:line="240" w:lineRule="auto"/>
        <w:ind w:left="0" w:hanging="2"/>
        <w:jc w:val="left"/>
        <w:rPr>
          <w:highlight w:val="white"/>
        </w:rPr>
      </w:pPr>
      <w:r>
        <w:rPr>
          <w:highlight w:val="white"/>
        </w:rPr>
        <w:t>To check whether rating varies with sale price, we perform ANOVA. From</w:t>
      </w:r>
      <w:r w:rsidR="00A96F7B">
        <w:rPr>
          <w:highlight w:val="white"/>
        </w:rPr>
        <w:t xml:space="preserve"> Fig. </w:t>
      </w:r>
      <w:proofErr w:type="gramStart"/>
      <w:r w:rsidR="00A96F7B">
        <w:rPr>
          <w:highlight w:val="white"/>
        </w:rPr>
        <w:t>4b</w:t>
      </w:r>
      <w:r>
        <w:rPr>
          <w:highlight w:val="white"/>
        </w:rPr>
        <w:t>.,</w:t>
      </w:r>
      <w:proofErr w:type="gramEnd"/>
      <w:r>
        <w:rPr>
          <w:highlight w:val="white"/>
        </w:rPr>
        <w:t xml:space="preserve"> we can conclude that </w:t>
      </w:r>
      <w:r w:rsidRPr="00601748">
        <w:t xml:space="preserve">Since the p-value is much lesser than 0.05 we can reject the null hypothesis i.e. we can say that the rating of the product </w:t>
      </w:r>
      <w:r w:rsidRPr="00601748">
        <w:rPr>
          <w:b/>
        </w:rPr>
        <w:t>does</w:t>
      </w:r>
      <w:r w:rsidRPr="00601748">
        <w:t xml:space="preserve"> vary with sale price.</w:t>
      </w:r>
    </w:p>
    <w:p w14:paraId="34CE0A41" w14:textId="77777777" w:rsidR="003D3382" w:rsidRDefault="003D3382">
      <w:pPr>
        <w:pBdr>
          <w:top w:val="nil"/>
          <w:left w:val="nil"/>
          <w:bottom w:val="nil"/>
          <w:right w:val="nil"/>
          <w:between w:val="nil"/>
        </w:pBdr>
        <w:spacing w:line="240" w:lineRule="auto"/>
        <w:ind w:left="0" w:hanging="2"/>
        <w:jc w:val="left"/>
        <w:rPr>
          <w:i/>
          <w:highlight w:val="white"/>
        </w:rPr>
      </w:pPr>
    </w:p>
    <w:p w14:paraId="62EBF3C5" w14:textId="77777777" w:rsidR="003D3382" w:rsidRDefault="00601748">
      <w:pPr>
        <w:pBdr>
          <w:top w:val="nil"/>
          <w:left w:val="nil"/>
          <w:bottom w:val="nil"/>
          <w:right w:val="nil"/>
          <w:between w:val="nil"/>
        </w:pBdr>
        <w:spacing w:line="240" w:lineRule="auto"/>
        <w:ind w:left="0" w:hanging="2"/>
        <w:jc w:val="left"/>
        <w:rPr>
          <w:i/>
          <w:highlight w:val="white"/>
        </w:rPr>
      </w:pPr>
      <w:r w:rsidRPr="00601748">
        <w:rPr>
          <w:i/>
          <w:noProof/>
          <w:lang w:val="en-IN" w:eastAsia="en-IN"/>
        </w:rPr>
        <w:drawing>
          <wp:inline distT="0" distB="0" distL="0" distR="0" wp14:anchorId="2DA72319" wp14:editId="69F9E8AF">
            <wp:extent cx="2975610" cy="782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10" cy="782955"/>
                    </a:xfrm>
                    <a:prstGeom prst="rect">
                      <a:avLst/>
                    </a:prstGeom>
                  </pic:spPr>
                </pic:pic>
              </a:graphicData>
            </a:graphic>
          </wp:inline>
        </w:drawing>
      </w:r>
    </w:p>
    <w:p w14:paraId="66947A70" w14:textId="77777777" w:rsidR="003D3382" w:rsidRDefault="00596E0F">
      <w:pPr>
        <w:pBdr>
          <w:top w:val="nil"/>
          <w:left w:val="nil"/>
          <w:bottom w:val="nil"/>
          <w:right w:val="nil"/>
          <w:between w:val="nil"/>
        </w:pBdr>
        <w:spacing w:line="240" w:lineRule="auto"/>
        <w:ind w:left="0" w:hanging="2"/>
        <w:jc w:val="left"/>
        <w:rPr>
          <w:i/>
          <w:highlight w:val="white"/>
        </w:rPr>
      </w:pPr>
      <w:r>
        <w:rPr>
          <w:highlight w:val="white"/>
        </w:rPr>
        <w:t xml:space="preserve">    </w:t>
      </w:r>
      <w:r w:rsidR="00A96F7B">
        <w:rPr>
          <w:highlight w:val="white"/>
        </w:rPr>
        <w:t>Fig. 4b</w:t>
      </w:r>
      <w:r w:rsidR="00601748">
        <w:rPr>
          <w:highlight w:val="white"/>
        </w:rPr>
        <w:t>. ANOVA</w:t>
      </w:r>
      <w:r w:rsidR="00601748">
        <w:rPr>
          <w:i/>
          <w:highlight w:val="white"/>
        </w:rPr>
        <w:t xml:space="preserve"> </w:t>
      </w:r>
    </w:p>
    <w:p w14:paraId="6D98A12B" w14:textId="77777777" w:rsidR="00601748" w:rsidRDefault="00601748">
      <w:pPr>
        <w:pBdr>
          <w:top w:val="nil"/>
          <w:left w:val="nil"/>
          <w:bottom w:val="nil"/>
          <w:right w:val="nil"/>
          <w:between w:val="nil"/>
        </w:pBdr>
        <w:spacing w:line="240" w:lineRule="auto"/>
        <w:ind w:left="0" w:hanging="2"/>
        <w:jc w:val="left"/>
        <w:rPr>
          <w:i/>
          <w:highlight w:val="white"/>
        </w:rPr>
      </w:pPr>
    </w:p>
    <w:p w14:paraId="1DAE641D" w14:textId="77777777" w:rsidR="003D3382" w:rsidRDefault="00A96F7B">
      <w:pPr>
        <w:pBdr>
          <w:top w:val="nil"/>
          <w:left w:val="nil"/>
          <w:bottom w:val="nil"/>
          <w:right w:val="nil"/>
          <w:between w:val="nil"/>
        </w:pBdr>
        <w:spacing w:line="240" w:lineRule="auto"/>
        <w:ind w:left="0" w:hanging="2"/>
        <w:jc w:val="left"/>
        <w:rPr>
          <w:i/>
          <w:highlight w:val="white"/>
        </w:rPr>
      </w:pPr>
      <w:r>
        <w:rPr>
          <w:highlight w:val="white"/>
        </w:rPr>
        <w:t>In Fig. 5</w:t>
      </w:r>
      <w:r w:rsidR="00596E0F">
        <w:rPr>
          <w:highlight w:val="white"/>
        </w:rPr>
        <w:t>a.</w:t>
      </w:r>
      <w:r w:rsidR="00601748">
        <w:rPr>
          <w:highlight w:val="white"/>
        </w:rPr>
        <w:t xml:space="preserve"> &amp;</w:t>
      </w:r>
      <w:r>
        <w:rPr>
          <w:highlight w:val="white"/>
        </w:rPr>
        <w:t xml:space="preserve"> </w:t>
      </w:r>
      <w:proofErr w:type="gramStart"/>
      <w:r>
        <w:rPr>
          <w:highlight w:val="white"/>
        </w:rPr>
        <w:t>5</w:t>
      </w:r>
      <w:r w:rsidR="00601748">
        <w:rPr>
          <w:highlight w:val="white"/>
        </w:rPr>
        <w:t>b.</w:t>
      </w:r>
      <w:r w:rsidR="00596E0F">
        <w:rPr>
          <w:highlight w:val="white"/>
        </w:rPr>
        <w:t>,</w:t>
      </w:r>
      <w:proofErr w:type="gramEnd"/>
      <w:r w:rsidR="00596E0F">
        <w:rPr>
          <w:highlight w:val="white"/>
        </w:rPr>
        <w:t xml:space="preserve"> </w:t>
      </w:r>
      <w:r w:rsidR="00601748">
        <w:rPr>
          <w:highlight w:val="white"/>
        </w:rPr>
        <w:t>we perform correlation analysis on the concerned attributes. We can infer from the plot that there is no linear correlation existent here.</w:t>
      </w:r>
    </w:p>
    <w:p w14:paraId="2946DB82" w14:textId="77777777" w:rsidR="003D3382" w:rsidRDefault="003D3382">
      <w:pPr>
        <w:ind w:left="0" w:hanging="2"/>
        <w:jc w:val="left"/>
        <w:rPr>
          <w:highlight w:val="white"/>
        </w:rPr>
      </w:pPr>
    </w:p>
    <w:p w14:paraId="5997CC1D" w14:textId="77777777" w:rsidR="003D3382" w:rsidRDefault="00601748">
      <w:pPr>
        <w:ind w:left="0" w:hanging="2"/>
        <w:jc w:val="left"/>
        <w:rPr>
          <w:highlight w:val="white"/>
        </w:rPr>
      </w:pPr>
      <w:r w:rsidRPr="00601748">
        <w:rPr>
          <w:noProof/>
          <w:lang w:val="en-IN" w:eastAsia="en-IN"/>
        </w:rPr>
        <w:drawing>
          <wp:inline distT="0" distB="0" distL="0" distR="0" wp14:anchorId="543A6ACB" wp14:editId="493FDA66">
            <wp:extent cx="2975610" cy="1875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5610" cy="1875155"/>
                    </a:xfrm>
                    <a:prstGeom prst="rect">
                      <a:avLst/>
                    </a:prstGeom>
                  </pic:spPr>
                </pic:pic>
              </a:graphicData>
            </a:graphic>
          </wp:inline>
        </w:drawing>
      </w:r>
    </w:p>
    <w:p w14:paraId="2D043E62" w14:textId="77777777" w:rsidR="003D3382" w:rsidRDefault="00A96F7B">
      <w:pPr>
        <w:ind w:left="0" w:hanging="2"/>
        <w:rPr>
          <w:highlight w:val="white"/>
        </w:rPr>
      </w:pPr>
      <w:r>
        <w:rPr>
          <w:highlight w:val="white"/>
        </w:rPr>
        <w:t>Fig 5</w:t>
      </w:r>
      <w:r w:rsidR="00596E0F">
        <w:rPr>
          <w:highlight w:val="white"/>
        </w:rPr>
        <w:t>a.</w:t>
      </w:r>
    </w:p>
    <w:p w14:paraId="110FFD37" w14:textId="77777777" w:rsidR="00A96F7B" w:rsidRDefault="00A96F7B">
      <w:pPr>
        <w:ind w:left="0" w:hanging="2"/>
        <w:rPr>
          <w:highlight w:val="white"/>
        </w:rPr>
      </w:pPr>
    </w:p>
    <w:p w14:paraId="6B699379" w14:textId="77777777" w:rsidR="00A96F7B" w:rsidRDefault="00A96F7B">
      <w:pPr>
        <w:ind w:left="0" w:hanging="2"/>
        <w:rPr>
          <w:highlight w:val="white"/>
        </w:rPr>
      </w:pPr>
      <w:r w:rsidRPr="00A96F7B">
        <w:rPr>
          <w:noProof/>
          <w:lang w:val="en-IN" w:eastAsia="en-IN"/>
        </w:rPr>
        <w:drawing>
          <wp:inline distT="0" distB="0" distL="0" distR="0" wp14:anchorId="2D8BDAD7" wp14:editId="5482E4D3">
            <wp:extent cx="1257475"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475" cy="362001"/>
                    </a:xfrm>
                    <a:prstGeom prst="rect">
                      <a:avLst/>
                    </a:prstGeom>
                  </pic:spPr>
                </pic:pic>
              </a:graphicData>
            </a:graphic>
          </wp:inline>
        </w:drawing>
      </w:r>
    </w:p>
    <w:p w14:paraId="05507D01" w14:textId="77777777" w:rsidR="00A96F7B" w:rsidRDefault="00A96F7B" w:rsidP="00A96F7B">
      <w:pPr>
        <w:ind w:left="0" w:hanging="2"/>
        <w:rPr>
          <w:highlight w:val="white"/>
        </w:rPr>
      </w:pPr>
      <w:r>
        <w:rPr>
          <w:highlight w:val="white"/>
        </w:rPr>
        <w:t>Fig 5b.</w:t>
      </w:r>
    </w:p>
    <w:p w14:paraId="3FE9F23F" w14:textId="77777777" w:rsidR="00A96F7B" w:rsidRDefault="00A96F7B">
      <w:pPr>
        <w:ind w:left="0" w:hanging="2"/>
        <w:rPr>
          <w:highlight w:val="white"/>
        </w:rPr>
      </w:pPr>
    </w:p>
    <w:p w14:paraId="0F38F0CD" w14:textId="06EECEFA" w:rsidR="00A96F7B" w:rsidRDefault="00A96F7B" w:rsidP="00A96F7B">
      <w:pPr>
        <w:ind w:left="0" w:hanging="2"/>
        <w:jc w:val="left"/>
        <w:rPr>
          <w:highlight w:val="white"/>
        </w:rPr>
      </w:pPr>
      <w:r>
        <w:rPr>
          <w:highlight w:val="white"/>
        </w:rPr>
        <w:t xml:space="preserve">On running </w:t>
      </w:r>
      <w:r w:rsidR="00A916D2">
        <w:rPr>
          <w:highlight w:val="white"/>
        </w:rPr>
        <w:t>Spearman’s</w:t>
      </w:r>
      <w:r>
        <w:rPr>
          <w:highlight w:val="white"/>
        </w:rPr>
        <w:t xml:space="preserve"> correlation coefficient tests, we see</w:t>
      </w:r>
      <w:r w:rsidR="00E069AC">
        <w:rPr>
          <w:highlight w:val="white"/>
        </w:rPr>
        <w:t xml:space="preserve"> that samples are correlated as in the case of rating and sale price as shown in Fig 6a. </w:t>
      </w:r>
      <w:proofErr w:type="gramStart"/>
      <w:r w:rsidR="00E069AC">
        <w:rPr>
          <w:highlight w:val="white"/>
        </w:rPr>
        <w:t>and</w:t>
      </w:r>
      <w:proofErr w:type="gramEnd"/>
      <w:r w:rsidR="00E069AC">
        <w:rPr>
          <w:highlight w:val="white"/>
        </w:rPr>
        <w:t xml:space="preserve"> from Fig 6b. </w:t>
      </w:r>
      <w:proofErr w:type="gramStart"/>
      <w:r w:rsidR="00E069AC">
        <w:rPr>
          <w:highlight w:val="white"/>
        </w:rPr>
        <w:t>we</w:t>
      </w:r>
      <w:proofErr w:type="gramEnd"/>
      <w:r w:rsidR="00E069AC">
        <w:rPr>
          <w:highlight w:val="white"/>
        </w:rPr>
        <w:t xml:space="preserve"> can see that samples are yet again correlated as in the case of rating and category of products.</w:t>
      </w:r>
      <w:r>
        <w:rPr>
          <w:highlight w:val="white"/>
        </w:rPr>
        <w:t xml:space="preserve"> </w:t>
      </w:r>
    </w:p>
    <w:p w14:paraId="1F72F646" w14:textId="77777777" w:rsidR="00A96F7B" w:rsidRDefault="00A96F7B">
      <w:pPr>
        <w:ind w:left="0" w:hanging="2"/>
        <w:rPr>
          <w:highlight w:val="white"/>
        </w:rPr>
      </w:pPr>
      <w:r w:rsidRPr="00A96F7B">
        <w:rPr>
          <w:noProof/>
          <w:lang w:val="en-IN" w:eastAsia="en-IN"/>
        </w:rPr>
        <w:drawing>
          <wp:inline distT="0" distB="0" distL="0" distR="0" wp14:anchorId="117F426F" wp14:editId="3EC2B563">
            <wp:extent cx="2915057" cy="4382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057" cy="438211"/>
                    </a:xfrm>
                    <a:prstGeom prst="rect">
                      <a:avLst/>
                    </a:prstGeom>
                  </pic:spPr>
                </pic:pic>
              </a:graphicData>
            </a:graphic>
          </wp:inline>
        </w:drawing>
      </w:r>
    </w:p>
    <w:p w14:paraId="19B7782F" w14:textId="77777777" w:rsidR="00A96F7B" w:rsidRDefault="00A96F7B" w:rsidP="00A96F7B">
      <w:pPr>
        <w:ind w:left="0" w:hanging="2"/>
        <w:rPr>
          <w:highlight w:val="white"/>
        </w:rPr>
      </w:pPr>
      <w:r>
        <w:rPr>
          <w:highlight w:val="white"/>
        </w:rPr>
        <w:t>Fig 6a.</w:t>
      </w:r>
      <w:r w:rsidR="00E069AC">
        <w:rPr>
          <w:highlight w:val="white"/>
        </w:rPr>
        <w:t xml:space="preserve"> (</w:t>
      </w:r>
      <w:proofErr w:type="gramStart"/>
      <w:r w:rsidR="00E069AC">
        <w:rPr>
          <w:highlight w:val="white"/>
        </w:rPr>
        <w:t>rating</w:t>
      </w:r>
      <w:proofErr w:type="gramEnd"/>
      <w:r w:rsidR="00E069AC">
        <w:rPr>
          <w:highlight w:val="white"/>
        </w:rPr>
        <w:t xml:space="preserve"> &amp; sale price)</w:t>
      </w:r>
    </w:p>
    <w:p w14:paraId="08CE6F91" w14:textId="77777777" w:rsidR="00A96F7B" w:rsidRDefault="00A96F7B">
      <w:pPr>
        <w:ind w:left="0" w:hanging="2"/>
        <w:rPr>
          <w:highlight w:val="white"/>
        </w:rPr>
      </w:pPr>
    </w:p>
    <w:p w14:paraId="61CDCEAD" w14:textId="77777777" w:rsidR="00A96F7B" w:rsidRDefault="00A96F7B">
      <w:pPr>
        <w:ind w:left="0" w:hanging="2"/>
        <w:rPr>
          <w:highlight w:val="white"/>
        </w:rPr>
      </w:pPr>
      <w:r w:rsidRPr="00A96F7B">
        <w:rPr>
          <w:noProof/>
          <w:lang w:val="en-IN" w:eastAsia="en-IN"/>
        </w:rPr>
        <w:drawing>
          <wp:inline distT="0" distB="0" distL="0" distR="0" wp14:anchorId="3DE2102D" wp14:editId="65CD9C00">
            <wp:extent cx="2838846" cy="42868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428685"/>
                    </a:xfrm>
                    <a:prstGeom prst="rect">
                      <a:avLst/>
                    </a:prstGeom>
                  </pic:spPr>
                </pic:pic>
              </a:graphicData>
            </a:graphic>
          </wp:inline>
        </w:drawing>
      </w:r>
    </w:p>
    <w:p w14:paraId="1033F568" w14:textId="77777777" w:rsidR="003D3382" w:rsidRDefault="00A96F7B" w:rsidP="00A96F7B">
      <w:pPr>
        <w:ind w:left="0" w:hanging="2"/>
        <w:rPr>
          <w:highlight w:val="white"/>
        </w:rPr>
      </w:pPr>
      <w:r>
        <w:rPr>
          <w:highlight w:val="white"/>
        </w:rPr>
        <w:t>Fig 6b.</w:t>
      </w:r>
      <w:r w:rsidR="00E069AC">
        <w:rPr>
          <w:highlight w:val="white"/>
        </w:rPr>
        <w:t xml:space="preserve"> (</w:t>
      </w:r>
      <w:proofErr w:type="gramStart"/>
      <w:r w:rsidR="00E069AC">
        <w:rPr>
          <w:highlight w:val="white"/>
        </w:rPr>
        <w:t>rating</w:t>
      </w:r>
      <w:proofErr w:type="gramEnd"/>
      <w:r w:rsidR="00E069AC">
        <w:rPr>
          <w:highlight w:val="white"/>
        </w:rPr>
        <w:t xml:space="preserve"> &amp; category)</w:t>
      </w:r>
    </w:p>
    <w:p w14:paraId="6BB9E253" w14:textId="77777777" w:rsidR="00A96F7B" w:rsidRDefault="00A96F7B" w:rsidP="00A96F7B">
      <w:pPr>
        <w:ind w:left="0" w:hanging="2"/>
        <w:rPr>
          <w:highlight w:val="white"/>
        </w:rPr>
      </w:pPr>
    </w:p>
    <w:p w14:paraId="17127112" w14:textId="77777777" w:rsidR="003D3382" w:rsidRDefault="00775814">
      <w:pPr>
        <w:pBdr>
          <w:top w:val="nil"/>
          <w:left w:val="nil"/>
          <w:bottom w:val="nil"/>
          <w:right w:val="nil"/>
          <w:between w:val="nil"/>
        </w:pBdr>
        <w:spacing w:line="240" w:lineRule="auto"/>
        <w:ind w:left="0" w:hanging="2"/>
        <w:jc w:val="left"/>
        <w:rPr>
          <w:highlight w:val="white"/>
        </w:rPr>
      </w:pPr>
      <w:r>
        <w:rPr>
          <w:highlight w:val="white"/>
        </w:rPr>
        <w:t xml:space="preserve">As seen in Fig. </w:t>
      </w:r>
      <w:proofErr w:type="gramStart"/>
      <w:r>
        <w:rPr>
          <w:highlight w:val="white"/>
        </w:rPr>
        <w:t>7.,</w:t>
      </w:r>
      <w:proofErr w:type="gramEnd"/>
      <w:r>
        <w:rPr>
          <w:highlight w:val="white"/>
        </w:rPr>
        <w:t xml:space="preserve"> </w:t>
      </w:r>
      <w:r w:rsidRPr="00775814">
        <w:t>There is not much evident correlation between the selected features, apart from the obvious correlation between sale price and market price, which has a value of +0.97</w:t>
      </w:r>
    </w:p>
    <w:p w14:paraId="23DE523C" w14:textId="77777777" w:rsidR="003D3382" w:rsidRDefault="003D3382">
      <w:pPr>
        <w:pBdr>
          <w:top w:val="nil"/>
          <w:left w:val="nil"/>
          <w:bottom w:val="nil"/>
          <w:right w:val="nil"/>
          <w:between w:val="nil"/>
        </w:pBdr>
        <w:spacing w:line="240" w:lineRule="auto"/>
        <w:ind w:left="0" w:hanging="2"/>
        <w:jc w:val="left"/>
        <w:rPr>
          <w:highlight w:val="white"/>
        </w:rPr>
      </w:pPr>
    </w:p>
    <w:p w14:paraId="52E56223" w14:textId="77777777" w:rsidR="003D3382" w:rsidRDefault="00E069AC">
      <w:pPr>
        <w:pBdr>
          <w:top w:val="nil"/>
          <w:left w:val="nil"/>
          <w:bottom w:val="nil"/>
          <w:right w:val="nil"/>
          <w:between w:val="nil"/>
        </w:pBdr>
        <w:spacing w:line="240" w:lineRule="auto"/>
        <w:ind w:left="0" w:hanging="2"/>
        <w:jc w:val="left"/>
        <w:rPr>
          <w:highlight w:val="white"/>
        </w:rPr>
      </w:pPr>
      <w:r w:rsidRPr="00E069AC">
        <w:rPr>
          <w:noProof/>
          <w:lang w:val="en-IN" w:eastAsia="en-IN"/>
        </w:rPr>
        <w:drawing>
          <wp:inline distT="0" distB="0" distL="0" distR="0" wp14:anchorId="6FBCDE81" wp14:editId="0A2A37B1">
            <wp:extent cx="2975610" cy="1891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5610" cy="1891030"/>
                    </a:xfrm>
                    <a:prstGeom prst="rect">
                      <a:avLst/>
                    </a:prstGeom>
                  </pic:spPr>
                </pic:pic>
              </a:graphicData>
            </a:graphic>
          </wp:inline>
        </w:drawing>
      </w:r>
    </w:p>
    <w:p w14:paraId="38B3AD24" w14:textId="77777777" w:rsidR="003D3382" w:rsidRDefault="00596E0F">
      <w:pPr>
        <w:pBdr>
          <w:top w:val="nil"/>
          <w:left w:val="nil"/>
          <w:bottom w:val="nil"/>
          <w:right w:val="nil"/>
          <w:between w:val="nil"/>
        </w:pBdr>
        <w:spacing w:line="240" w:lineRule="auto"/>
        <w:ind w:left="0" w:hanging="2"/>
        <w:jc w:val="left"/>
      </w:pPr>
      <w:r>
        <w:t xml:space="preserve">                   </w:t>
      </w:r>
    </w:p>
    <w:p w14:paraId="3FC5CE89" w14:textId="77777777" w:rsidR="003D3382" w:rsidRDefault="00596E0F">
      <w:pPr>
        <w:ind w:left="0" w:hanging="2"/>
        <w:rPr>
          <w:highlight w:val="white"/>
        </w:rPr>
      </w:pPr>
      <w:r>
        <w:t xml:space="preserve">       </w:t>
      </w:r>
      <w:r>
        <w:rPr>
          <w:highlight w:val="white"/>
        </w:rPr>
        <w:t xml:space="preserve">Fig. 7. </w:t>
      </w:r>
    </w:p>
    <w:p w14:paraId="07547A01" w14:textId="77777777" w:rsidR="003D3382" w:rsidRDefault="003D3382">
      <w:pPr>
        <w:ind w:left="0" w:hanging="2"/>
        <w:rPr>
          <w:highlight w:val="white"/>
        </w:rPr>
      </w:pPr>
    </w:p>
    <w:p w14:paraId="1AEA43E0" w14:textId="54F1FB5B" w:rsidR="003D3382" w:rsidRDefault="00E069AC">
      <w:pPr>
        <w:ind w:left="0" w:hanging="2"/>
        <w:jc w:val="left"/>
        <w:rPr>
          <w:highlight w:val="white"/>
        </w:rPr>
      </w:pPr>
      <w:r>
        <w:rPr>
          <w:highlight w:val="white"/>
        </w:rPr>
        <w:t xml:space="preserve">Concluding from the EDA done and as represented in the Fig 8. (referring from but not only owing to) we can say that </w:t>
      </w:r>
      <w:proofErr w:type="spellStart"/>
      <w:r>
        <w:rPr>
          <w:highlight w:val="white"/>
        </w:rPr>
        <w:t>BigBasket</w:t>
      </w:r>
      <w:proofErr w:type="spellEnd"/>
      <w:r>
        <w:rPr>
          <w:highlight w:val="white"/>
        </w:rPr>
        <w:t xml:space="preserve"> must focus more of its selling </w:t>
      </w:r>
      <w:r w:rsidR="00775814">
        <w:rPr>
          <w:highlight w:val="white"/>
        </w:rPr>
        <w:t xml:space="preserve">to the categories of </w:t>
      </w:r>
      <w:r w:rsidR="00A916D2">
        <w:rPr>
          <w:highlight w:val="white"/>
        </w:rPr>
        <w:t>Food grains</w:t>
      </w:r>
      <w:r w:rsidR="00775814">
        <w:rPr>
          <w:highlight w:val="white"/>
        </w:rPr>
        <w:t xml:space="preserve">, Oil &amp; Masala and Beverages as they not only show higher mean ratings but also pose significantly lower risk in terms of costs, inventory, storage and shelf life. On </w:t>
      </w:r>
      <w:r w:rsidR="00775814">
        <w:rPr>
          <w:highlight w:val="white"/>
        </w:rPr>
        <w:lastRenderedPageBreak/>
        <w:t xml:space="preserve">the other hand, categories such as Kitchen, Garden &amp; Pets should be given a backseat as their ratings are suffering compared to other categories and even their cost and pricing is more on the premium side which could mean higher risk for </w:t>
      </w:r>
      <w:proofErr w:type="spellStart"/>
      <w:r w:rsidR="00775814">
        <w:rPr>
          <w:highlight w:val="white"/>
        </w:rPr>
        <w:t>BigBasket</w:t>
      </w:r>
      <w:proofErr w:type="spellEnd"/>
      <w:r w:rsidR="00775814">
        <w:rPr>
          <w:highlight w:val="white"/>
        </w:rPr>
        <w:t xml:space="preserve"> in the long-term.</w:t>
      </w:r>
    </w:p>
    <w:p w14:paraId="5043CB0F" w14:textId="77777777" w:rsidR="00E069AC" w:rsidRDefault="00E069AC">
      <w:pPr>
        <w:ind w:left="0" w:hanging="2"/>
        <w:jc w:val="left"/>
      </w:pPr>
    </w:p>
    <w:p w14:paraId="07459315" w14:textId="77777777" w:rsidR="003D3382" w:rsidRDefault="00E069AC">
      <w:pPr>
        <w:ind w:left="0" w:hanging="2"/>
        <w:jc w:val="left"/>
        <w:rPr>
          <w:highlight w:val="white"/>
        </w:rPr>
      </w:pPr>
      <w:r w:rsidRPr="00E069AC">
        <w:rPr>
          <w:noProof/>
          <w:lang w:val="en-IN" w:eastAsia="en-IN"/>
        </w:rPr>
        <w:drawing>
          <wp:inline distT="0" distB="0" distL="0" distR="0" wp14:anchorId="04240148" wp14:editId="16CBCCB0">
            <wp:extent cx="3299460" cy="1859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789"/>
                    <a:stretch/>
                  </pic:blipFill>
                  <pic:spPr bwMode="auto">
                    <a:xfrm>
                      <a:off x="0" y="0"/>
                      <a:ext cx="3302950" cy="1861247"/>
                    </a:xfrm>
                    <a:prstGeom prst="rect">
                      <a:avLst/>
                    </a:prstGeom>
                    <a:ln>
                      <a:noFill/>
                    </a:ln>
                    <a:extLst>
                      <a:ext uri="{53640926-AAD7-44D8-BBD7-CCE9431645EC}">
                        <a14:shadowObscured xmlns:a14="http://schemas.microsoft.com/office/drawing/2010/main"/>
                      </a:ext>
                    </a:extLst>
                  </pic:spPr>
                </pic:pic>
              </a:graphicData>
            </a:graphic>
          </wp:inline>
        </w:drawing>
      </w:r>
    </w:p>
    <w:p w14:paraId="3D33D808" w14:textId="77777777" w:rsidR="003D3382" w:rsidRDefault="00596E0F">
      <w:pPr>
        <w:ind w:left="0" w:hanging="2"/>
        <w:rPr>
          <w:highlight w:val="white"/>
        </w:rPr>
      </w:pPr>
      <w:r>
        <w:rPr>
          <w:highlight w:val="white"/>
        </w:rPr>
        <w:t>Fig 8.</w:t>
      </w:r>
    </w:p>
    <w:p w14:paraId="6537F28F" w14:textId="77777777" w:rsidR="003D3382" w:rsidRDefault="003D3382" w:rsidP="00E069AC">
      <w:pPr>
        <w:pBdr>
          <w:top w:val="nil"/>
          <w:left w:val="nil"/>
          <w:bottom w:val="nil"/>
          <w:right w:val="nil"/>
          <w:between w:val="nil"/>
        </w:pBdr>
        <w:tabs>
          <w:tab w:val="left" w:pos="288"/>
        </w:tabs>
        <w:spacing w:after="120" w:line="228" w:lineRule="auto"/>
        <w:ind w:leftChars="0" w:left="0" w:firstLineChars="0" w:firstLine="0"/>
        <w:jc w:val="both"/>
      </w:pPr>
    </w:p>
    <w:p w14:paraId="29BB088A" w14:textId="77777777" w:rsidR="00AA5824" w:rsidRDefault="00AA5824" w:rsidP="00E069AC">
      <w:pPr>
        <w:pBdr>
          <w:top w:val="nil"/>
          <w:left w:val="nil"/>
          <w:bottom w:val="nil"/>
          <w:right w:val="nil"/>
          <w:between w:val="nil"/>
        </w:pBdr>
        <w:tabs>
          <w:tab w:val="left" w:pos="288"/>
        </w:tabs>
        <w:spacing w:after="120" w:line="228" w:lineRule="auto"/>
        <w:ind w:leftChars="0" w:left="0" w:firstLineChars="0" w:firstLine="0"/>
        <w:jc w:val="both"/>
      </w:pPr>
    </w:p>
    <w:p w14:paraId="6AD7A758" w14:textId="77777777" w:rsidR="003D3382" w:rsidRDefault="00596E0F">
      <w:pPr>
        <w:pBdr>
          <w:top w:val="nil"/>
          <w:left w:val="nil"/>
          <w:bottom w:val="nil"/>
          <w:right w:val="nil"/>
          <w:between w:val="nil"/>
        </w:pBdr>
        <w:tabs>
          <w:tab w:val="left" w:pos="288"/>
        </w:tabs>
        <w:spacing w:after="120" w:line="228" w:lineRule="auto"/>
        <w:ind w:left="0" w:hanging="2"/>
      </w:pPr>
      <w:r>
        <w:t xml:space="preserve">    IV.   PROPOSED METHODOLOGY</w:t>
      </w:r>
    </w:p>
    <w:p w14:paraId="6DFB9E20" w14:textId="22528004" w:rsidR="003D3382" w:rsidRDefault="00596E0F" w:rsidP="00AA5824">
      <w:pPr>
        <w:tabs>
          <w:tab w:val="left" w:pos="288"/>
        </w:tabs>
        <w:spacing w:after="120" w:line="228" w:lineRule="auto"/>
        <w:ind w:left="0" w:hanging="2"/>
        <w:jc w:val="both"/>
      </w:pPr>
      <w:r>
        <w:t>After exploring the different models used</w:t>
      </w:r>
      <w:r w:rsidR="00E40C03">
        <w:t>, we have decided to implement the Lasso Regressive Model</w:t>
      </w:r>
      <w:r>
        <w:t xml:space="preserve"> after comparing the accuracies of </w:t>
      </w:r>
      <w:r w:rsidR="00E40C03">
        <w:t>ANN</w:t>
      </w:r>
      <w:r>
        <w:t xml:space="preserve">, </w:t>
      </w:r>
      <w:r w:rsidR="00E40C03">
        <w:t>Decision Trees</w:t>
      </w:r>
      <w:r>
        <w:t xml:space="preserve">, </w:t>
      </w:r>
      <w:r w:rsidR="00E40C03">
        <w:t>Ridge Regression</w:t>
      </w:r>
      <w:r>
        <w:t xml:space="preserve"> and </w:t>
      </w:r>
      <w:r w:rsidR="00E40C03">
        <w:t>MLR</w:t>
      </w:r>
      <w:r>
        <w:t xml:space="preserve"> techniques. </w:t>
      </w:r>
    </w:p>
    <w:p w14:paraId="3D2C232B" w14:textId="77777777" w:rsidR="00AA5824" w:rsidRDefault="00AA5824" w:rsidP="00AA5824">
      <w:pPr>
        <w:tabs>
          <w:tab w:val="left" w:pos="288"/>
        </w:tabs>
        <w:spacing w:after="120" w:line="228" w:lineRule="auto"/>
        <w:ind w:left="0" w:hanging="2"/>
        <w:jc w:val="both"/>
      </w:pPr>
    </w:p>
    <w:p w14:paraId="35C3BD3B" w14:textId="77777777" w:rsidR="003D3382" w:rsidRDefault="00E40C03">
      <w:pPr>
        <w:tabs>
          <w:tab w:val="left" w:pos="288"/>
        </w:tabs>
        <w:spacing w:after="120" w:line="228" w:lineRule="auto"/>
        <w:ind w:left="0" w:hanging="2"/>
        <w:jc w:val="left"/>
      </w:pPr>
      <w:r>
        <w:t>A. MLR</w:t>
      </w:r>
    </w:p>
    <w:p w14:paraId="7D1341D8" w14:textId="77777777" w:rsidR="003D3382" w:rsidRDefault="00E40C03" w:rsidP="00E40C03">
      <w:pPr>
        <w:ind w:left="0" w:hanging="2"/>
        <w:jc w:val="left"/>
        <w:rPr>
          <w:highlight w:val="white"/>
        </w:rPr>
      </w:pPr>
      <w:r w:rsidRPr="00E40C03">
        <w:t>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w:t>
      </w:r>
      <w:r>
        <w:t xml:space="preserve">. </w:t>
      </w:r>
    </w:p>
    <w:p w14:paraId="70DF9E56" w14:textId="77777777" w:rsidR="00E40C03" w:rsidRDefault="00E40C03" w:rsidP="00E40C03">
      <w:pPr>
        <w:ind w:left="0" w:hanging="2"/>
        <w:jc w:val="left"/>
        <w:rPr>
          <w:highlight w:val="white"/>
        </w:rPr>
      </w:pPr>
    </w:p>
    <w:p w14:paraId="6C4892BB" w14:textId="77777777" w:rsidR="00E40C03" w:rsidRDefault="00E40C03" w:rsidP="00E40C03">
      <w:pPr>
        <w:ind w:left="1" w:hanging="3"/>
        <w:jc w:val="left"/>
        <w:rPr>
          <w:rStyle w:val="mord"/>
          <w:rFonts w:ascii="KaTeX_Math" w:hAnsi="KaTeX_Math"/>
          <w:i/>
          <w:iCs/>
          <w:color w:val="111111"/>
          <w:spacing w:val="1"/>
          <w:sz w:val="33"/>
          <w:szCs w:val="33"/>
          <w:shd w:val="clear" w:color="auto" w:fill="FFFFFF"/>
        </w:rPr>
      </w:pPr>
      <w:proofErr w:type="spellStart"/>
      <w:proofErr w:type="gramStart"/>
      <w:r>
        <w:rPr>
          <w:rStyle w:val="mord"/>
          <w:rFonts w:ascii="KaTeX_Math" w:hAnsi="KaTeX_Math"/>
          <w:i/>
          <w:iCs/>
          <w:color w:val="111111"/>
          <w:spacing w:val="1"/>
          <w:sz w:val="33"/>
          <w:szCs w:val="33"/>
          <w:shd w:val="clear" w:color="auto" w:fill="FFFFFF"/>
        </w:rPr>
        <w:t>y</w:t>
      </w:r>
      <w:r>
        <w:rPr>
          <w:rStyle w:val="mord"/>
          <w:rFonts w:ascii="KaTeX_Math" w:hAnsi="KaTeX_Math"/>
          <w:i/>
          <w:iCs/>
          <w:color w:val="111111"/>
          <w:spacing w:val="1"/>
          <w:sz w:val="23"/>
          <w:szCs w:val="23"/>
          <w:shd w:val="clear" w:color="auto" w:fill="FFFFFF"/>
        </w:rPr>
        <w:t>i</w:t>
      </w:r>
      <w:proofErr w:type="spellEnd"/>
      <w:proofErr w:type="gramEnd"/>
      <w:r>
        <w:rPr>
          <w:rStyle w:val="vlist-s"/>
          <w:color w:val="111111"/>
          <w:spacing w:val="1"/>
          <w:sz w:val="2"/>
          <w:szCs w:val="2"/>
          <w:shd w:val="clear" w:color="auto" w:fill="FFFFFF"/>
        </w:rPr>
        <w:t xml:space="preserve">​  </w:t>
      </w:r>
      <w:r>
        <w:rPr>
          <w:rStyle w:val="mrel"/>
          <w:color w:val="111111"/>
          <w:spacing w:val="1"/>
          <w:sz w:val="33"/>
          <w:szCs w:val="33"/>
          <w:shd w:val="clear" w:color="auto" w:fill="FFFFFF"/>
        </w:rPr>
        <w:t xml:space="preserve">= </w:t>
      </w:r>
      <w:r>
        <w:rPr>
          <w:rStyle w:val="mord"/>
          <w:rFonts w:ascii="KaTeX_Math" w:hAnsi="KaTeX_Math"/>
          <w:i/>
          <w:iCs/>
          <w:color w:val="111111"/>
          <w:spacing w:val="1"/>
          <w:sz w:val="33"/>
          <w:szCs w:val="33"/>
          <w:shd w:val="clear" w:color="auto" w:fill="FFFFFF"/>
        </w:rPr>
        <w:t>β</w:t>
      </w:r>
      <w:r>
        <w:rPr>
          <w:rStyle w:val="mord"/>
          <w:color w:val="111111"/>
          <w:spacing w:val="1"/>
          <w:sz w:val="23"/>
          <w:szCs w:val="23"/>
          <w:shd w:val="clear" w:color="auto" w:fill="FFFFFF"/>
        </w:rPr>
        <w:t>0</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β</w:t>
      </w:r>
      <w:r>
        <w:rPr>
          <w:rStyle w:val="mord"/>
          <w:color w:val="111111"/>
          <w:spacing w:val="1"/>
          <w:sz w:val="23"/>
          <w:szCs w:val="23"/>
          <w:shd w:val="clear" w:color="auto" w:fill="FFFFFF"/>
        </w:rPr>
        <w:t>1</w:t>
      </w:r>
      <w:r>
        <w:rPr>
          <w:rStyle w:val="vlist-s"/>
          <w:color w:val="111111"/>
          <w:spacing w:val="1"/>
          <w:sz w:val="2"/>
          <w:szCs w:val="2"/>
          <w:shd w:val="clear" w:color="auto" w:fill="FFFFFF"/>
        </w:rPr>
        <w:t>​</w:t>
      </w:r>
      <w:r>
        <w:rPr>
          <w:rStyle w:val="mord"/>
          <w:rFonts w:ascii="KaTeX_Math" w:hAnsi="KaTeX_Math"/>
          <w:i/>
          <w:iCs/>
          <w:color w:val="111111"/>
          <w:spacing w:val="1"/>
          <w:sz w:val="33"/>
          <w:szCs w:val="33"/>
          <w:shd w:val="clear" w:color="auto" w:fill="FFFFFF"/>
        </w:rPr>
        <w:t>x</w:t>
      </w:r>
      <w:r>
        <w:rPr>
          <w:rStyle w:val="mord"/>
          <w:rFonts w:ascii="KaTeX_Math" w:hAnsi="KaTeX_Math"/>
          <w:i/>
          <w:iCs/>
          <w:color w:val="111111"/>
          <w:spacing w:val="1"/>
          <w:sz w:val="23"/>
          <w:szCs w:val="23"/>
          <w:shd w:val="clear" w:color="auto" w:fill="FFFFFF"/>
        </w:rPr>
        <w:t>i</w:t>
      </w:r>
      <w:r>
        <w:rPr>
          <w:rStyle w:val="mord"/>
          <w:color w:val="111111"/>
          <w:spacing w:val="1"/>
          <w:sz w:val="23"/>
          <w:szCs w:val="23"/>
          <w:shd w:val="clear" w:color="auto" w:fill="FFFFFF"/>
        </w:rPr>
        <w:t>1</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β</w:t>
      </w:r>
      <w:r>
        <w:rPr>
          <w:rStyle w:val="mord"/>
          <w:color w:val="111111"/>
          <w:spacing w:val="1"/>
          <w:sz w:val="23"/>
          <w:szCs w:val="23"/>
          <w:shd w:val="clear" w:color="auto" w:fill="FFFFFF"/>
        </w:rPr>
        <w:t>2</w:t>
      </w:r>
      <w:r>
        <w:rPr>
          <w:rStyle w:val="vlist-s"/>
          <w:color w:val="111111"/>
          <w:spacing w:val="1"/>
          <w:sz w:val="2"/>
          <w:szCs w:val="2"/>
          <w:shd w:val="clear" w:color="auto" w:fill="FFFFFF"/>
        </w:rPr>
        <w:t>​</w:t>
      </w:r>
      <w:r>
        <w:rPr>
          <w:rStyle w:val="mord"/>
          <w:rFonts w:ascii="KaTeX_Math" w:hAnsi="KaTeX_Math"/>
          <w:i/>
          <w:iCs/>
          <w:color w:val="111111"/>
          <w:spacing w:val="1"/>
          <w:sz w:val="33"/>
          <w:szCs w:val="33"/>
          <w:shd w:val="clear" w:color="auto" w:fill="FFFFFF"/>
        </w:rPr>
        <w:t>x</w:t>
      </w:r>
      <w:r>
        <w:rPr>
          <w:rStyle w:val="mord"/>
          <w:rFonts w:ascii="KaTeX_Math" w:hAnsi="KaTeX_Math"/>
          <w:i/>
          <w:iCs/>
          <w:color w:val="111111"/>
          <w:spacing w:val="1"/>
          <w:sz w:val="23"/>
          <w:szCs w:val="23"/>
          <w:shd w:val="clear" w:color="auto" w:fill="FFFFFF"/>
        </w:rPr>
        <w:t>i</w:t>
      </w:r>
      <w:r>
        <w:rPr>
          <w:rStyle w:val="mord"/>
          <w:color w:val="111111"/>
          <w:spacing w:val="1"/>
          <w:sz w:val="23"/>
          <w:szCs w:val="23"/>
          <w:shd w:val="clear" w:color="auto" w:fill="FFFFFF"/>
        </w:rPr>
        <w:t>2</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color w:val="111111"/>
          <w:spacing w:val="1"/>
          <w:sz w:val="33"/>
          <w:szCs w:val="33"/>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β</w:t>
      </w:r>
      <w:r>
        <w:rPr>
          <w:rStyle w:val="mord"/>
          <w:rFonts w:ascii="KaTeX_Math" w:hAnsi="KaTeX_Math"/>
          <w:i/>
          <w:iCs/>
          <w:color w:val="111111"/>
          <w:spacing w:val="1"/>
          <w:sz w:val="23"/>
          <w:szCs w:val="23"/>
          <w:shd w:val="clear" w:color="auto" w:fill="FFFFFF"/>
        </w:rPr>
        <w:t>p</w:t>
      </w:r>
      <w:r>
        <w:rPr>
          <w:rStyle w:val="vlist-s"/>
          <w:color w:val="111111"/>
          <w:spacing w:val="1"/>
          <w:sz w:val="2"/>
          <w:szCs w:val="2"/>
          <w:shd w:val="clear" w:color="auto" w:fill="FFFFFF"/>
        </w:rPr>
        <w:t>​</w:t>
      </w:r>
      <w:proofErr w:type="spellStart"/>
      <w:r>
        <w:rPr>
          <w:rStyle w:val="mord"/>
          <w:rFonts w:ascii="KaTeX_Math" w:hAnsi="KaTeX_Math"/>
          <w:i/>
          <w:iCs/>
          <w:color w:val="111111"/>
          <w:spacing w:val="1"/>
          <w:sz w:val="33"/>
          <w:szCs w:val="33"/>
          <w:shd w:val="clear" w:color="auto" w:fill="FFFFFF"/>
        </w:rPr>
        <w:t>x</w:t>
      </w:r>
      <w:r>
        <w:rPr>
          <w:rStyle w:val="mord"/>
          <w:rFonts w:ascii="KaTeX_Math" w:hAnsi="KaTeX_Math"/>
          <w:i/>
          <w:iCs/>
          <w:color w:val="111111"/>
          <w:spacing w:val="1"/>
          <w:sz w:val="23"/>
          <w:szCs w:val="23"/>
          <w:shd w:val="clear" w:color="auto" w:fill="FFFFFF"/>
        </w:rPr>
        <w:t>ip</w:t>
      </w:r>
      <w:proofErr w:type="spellEnd"/>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ϵ</w:t>
      </w:r>
    </w:p>
    <w:p w14:paraId="44E871BC" w14:textId="77777777" w:rsidR="00596E0F" w:rsidRDefault="00596E0F" w:rsidP="00E40C03">
      <w:pPr>
        <w:ind w:left="1" w:hanging="3"/>
        <w:jc w:val="left"/>
        <w:rPr>
          <w:rStyle w:val="mord"/>
          <w:rFonts w:ascii="KaTeX_Math" w:hAnsi="KaTeX_Math"/>
          <w:i/>
          <w:iCs/>
          <w:color w:val="111111"/>
          <w:spacing w:val="1"/>
          <w:sz w:val="33"/>
          <w:szCs w:val="33"/>
          <w:shd w:val="clear" w:color="auto" w:fill="FFFFFF"/>
        </w:rPr>
      </w:pPr>
    </w:p>
    <w:p w14:paraId="5255B27F" w14:textId="77777777" w:rsidR="00E40C03" w:rsidRPr="00596E0F" w:rsidRDefault="00E40C03" w:rsidP="00E40C03">
      <w:pPr>
        <w:ind w:left="0" w:hanging="2"/>
        <w:jc w:val="left"/>
      </w:pPr>
      <w:proofErr w:type="gramStart"/>
      <w:r w:rsidRPr="00596E0F">
        <w:t>where</w:t>
      </w:r>
      <w:proofErr w:type="gramEnd"/>
      <w:r w:rsidRPr="00596E0F">
        <w:t xml:space="preserve">, for </w:t>
      </w:r>
      <w:proofErr w:type="spellStart"/>
      <w:r w:rsidRPr="00596E0F">
        <w:rPr>
          <w:b/>
        </w:rPr>
        <w:t>i</w:t>
      </w:r>
      <w:proofErr w:type="spellEnd"/>
      <w:r w:rsidRPr="00596E0F">
        <w:rPr>
          <w:b/>
        </w:rPr>
        <w:t>=n</w:t>
      </w:r>
      <w:r w:rsidRPr="00596E0F">
        <w:t xml:space="preserve"> observations:</w:t>
      </w:r>
    </w:p>
    <w:p w14:paraId="6DD9435D" w14:textId="77777777" w:rsidR="00596E0F" w:rsidRPr="00596E0F" w:rsidRDefault="00596E0F" w:rsidP="00E40C03">
      <w:pPr>
        <w:ind w:left="0" w:hanging="2"/>
        <w:jc w:val="left"/>
        <w:rPr>
          <w:rStyle w:val="mord"/>
          <w:color w:val="111111"/>
          <w:spacing w:val="1"/>
          <w:shd w:val="clear" w:color="auto" w:fill="FFFFFF"/>
        </w:rPr>
      </w:pPr>
      <w:proofErr w:type="spellStart"/>
      <w:proofErr w:type="gramStart"/>
      <w:r w:rsidRPr="00596E0F">
        <w:rPr>
          <w:rStyle w:val="mord"/>
          <w:rFonts w:ascii="KaTeX_Math" w:hAnsi="KaTeX_Math"/>
          <w:i/>
          <w:iCs/>
          <w:color w:val="111111"/>
          <w:spacing w:val="1"/>
          <w:shd w:val="clear" w:color="auto" w:fill="FFFFFF"/>
        </w:rPr>
        <w:t>yi</w:t>
      </w:r>
      <w:proofErr w:type="spellEnd"/>
      <w:proofErr w:type="gramEnd"/>
      <w:r w:rsidRPr="00596E0F">
        <w:rPr>
          <w:rStyle w:val="vlist-s"/>
          <w:color w:val="111111"/>
          <w:spacing w:val="1"/>
          <w:shd w:val="clear" w:color="auto" w:fill="FFFFFF"/>
        </w:rPr>
        <w:t>​</w:t>
      </w:r>
      <w:r w:rsidRPr="00596E0F">
        <w:rPr>
          <w:rStyle w:val="mrel"/>
          <w:color w:val="111111"/>
          <w:spacing w:val="1"/>
          <w:shd w:val="clear" w:color="auto" w:fill="FFFFFF"/>
        </w:rPr>
        <w:t>=</w:t>
      </w:r>
      <w:r w:rsidRPr="00596E0F">
        <w:rPr>
          <w:rStyle w:val="mord"/>
          <w:color w:val="111111"/>
          <w:spacing w:val="1"/>
          <w:shd w:val="clear" w:color="auto" w:fill="FFFFFF"/>
        </w:rPr>
        <w:t>dependent variable</w:t>
      </w:r>
    </w:p>
    <w:p w14:paraId="2952A4CA" w14:textId="77777777" w:rsidR="00596E0F" w:rsidRDefault="00596E0F" w:rsidP="00E40C03">
      <w:pPr>
        <w:ind w:left="0" w:hanging="2"/>
        <w:jc w:val="left"/>
        <w:rPr>
          <w:highlight w:val="white"/>
        </w:rPr>
      </w:pPr>
      <w:proofErr w:type="gramStart"/>
      <w:r w:rsidRPr="00596E0F">
        <w:rPr>
          <w:i/>
          <w:iCs/>
          <w:highlight w:val="white"/>
        </w:rPr>
        <w:t>xi</w:t>
      </w:r>
      <w:proofErr w:type="gramEnd"/>
      <w:r w:rsidRPr="00596E0F">
        <w:rPr>
          <w:highlight w:val="white"/>
        </w:rPr>
        <w:t>​=explanatory variables</w:t>
      </w:r>
    </w:p>
    <w:p w14:paraId="5AF584E7" w14:textId="77777777" w:rsidR="00596E0F" w:rsidRDefault="00596E0F" w:rsidP="00E40C03">
      <w:pPr>
        <w:ind w:left="0" w:hanging="2"/>
        <w:jc w:val="left"/>
        <w:rPr>
          <w:highlight w:val="white"/>
        </w:rPr>
      </w:pPr>
      <w:r w:rsidRPr="00596E0F">
        <w:rPr>
          <w:i/>
          <w:iCs/>
          <w:highlight w:val="white"/>
        </w:rPr>
        <w:t>β</w:t>
      </w:r>
      <w:r w:rsidRPr="00596E0F">
        <w:rPr>
          <w:highlight w:val="white"/>
        </w:rPr>
        <w:t>0</w:t>
      </w:r>
      <w:r>
        <w:rPr>
          <w:highlight w:val="white"/>
        </w:rPr>
        <w:t>=y-intercept (constant term)</w:t>
      </w:r>
    </w:p>
    <w:p w14:paraId="1E9860F7" w14:textId="77777777" w:rsidR="00596E0F" w:rsidRDefault="00596E0F" w:rsidP="00E40C03">
      <w:pPr>
        <w:ind w:left="0" w:hanging="2"/>
        <w:jc w:val="left"/>
        <w:rPr>
          <w:iCs/>
          <w:highlight w:val="white"/>
        </w:rPr>
      </w:pPr>
      <w:proofErr w:type="gramStart"/>
      <w:r w:rsidRPr="00596E0F">
        <w:rPr>
          <w:i/>
          <w:iCs/>
          <w:highlight w:val="white"/>
        </w:rPr>
        <w:t>βp</w:t>
      </w:r>
      <w:r>
        <w:rPr>
          <w:i/>
          <w:iCs/>
          <w:highlight w:val="white"/>
        </w:rPr>
        <w:t>=</w:t>
      </w:r>
      <w:proofErr w:type="gramEnd"/>
      <w:r>
        <w:rPr>
          <w:iCs/>
          <w:highlight w:val="white"/>
        </w:rPr>
        <w:t>slope coefficients for each explanatory variable</w:t>
      </w:r>
    </w:p>
    <w:p w14:paraId="2B067637" w14:textId="77777777" w:rsidR="00596E0F" w:rsidRPr="00596E0F" w:rsidRDefault="00596E0F" w:rsidP="00E40C03">
      <w:pPr>
        <w:ind w:left="0" w:hanging="2"/>
        <w:jc w:val="left"/>
        <w:rPr>
          <w:highlight w:val="white"/>
        </w:rPr>
      </w:pPr>
      <w:r w:rsidRPr="00596E0F">
        <w:rPr>
          <w:i/>
          <w:iCs/>
          <w:highlight w:val="white"/>
        </w:rPr>
        <w:t>ϵ</w:t>
      </w:r>
      <w:r>
        <w:rPr>
          <w:i/>
          <w:iCs/>
          <w:highlight w:val="white"/>
        </w:rPr>
        <w:t xml:space="preserve">= </w:t>
      </w:r>
      <w:r>
        <w:rPr>
          <w:iCs/>
          <w:highlight w:val="white"/>
        </w:rPr>
        <w:t>the model’s error term (also known as the residuals)</w:t>
      </w:r>
    </w:p>
    <w:p w14:paraId="144A5D23" w14:textId="77777777" w:rsidR="00596E0F" w:rsidRDefault="00596E0F" w:rsidP="00E40C03">
      <w:pPr>
        <w:ind w:left="0" w:hanging="2"/>
        <w:jc w:val="left"/>
        <w:rPr>
          <w:sz w:val="22"/>
          <w:szCs w:val="22"/>
          <w:highlight w:val="white"/>
        </w:rPr>
      </w:pPr>
    </w:p>
    <w:p w14:paraId="5990B2E3" w14:textId="77777777" w:rsidR="00596E0F" w:rsidRPr="00596E0F" w:rsidRDefault="00596E0F" w:rsidP="00E40C03">
      <w:pPr>
        <w:ind w:left="0" w:hanging="2"/>
        <w:jc w:val="left"/>
        <w:rPr>
          <w:highlight w:val="white"/>
        </w:rPr>
      </w:pPr>
      <w:r>
        <w:rPr>
          <w:highlight w:val="white"/>
        </w:rPr>
        <w:t>In our case, owing to the presence of a categorical independent variable ‘Category’, we set dummy variables while attempting a regression model. We drop the sale price or market price column as they are highly correlated and there is no fear of lost data as we have already created a discount column.</w:t>
      </w:r>
    </w:p>
    <w:p w14:paraId="738610EB" w14:textId="77777777" w:rsidR="003D3382" w:rsidRDefault="003D3382">
      <w:pPr>
        <w:ind w:left="0" w:hanging="2"/>
        <w:jc w:val="left"/>
        <w:rPr>
          <w:highlight w:val="white"/>
        </w:rPr>
      </w:pPr>
    </w:p>
    <w:p w14:paraId="614E0B4D" w14:textId="77777777" w:rsidR="00AA5824" w:rsidRDefault="00AA5824">
      <w:pPr>
        <w:ind w:left="0" w:hanging="2"/>
        <w:jc w:val="left"/>
        <w:rPr>
          <w:highlight w:val="white"/>
        </w:rPr>
      </w:pPr>
    </w:p>
    <w:p w14:paraId="0A146B48" w14:textId="77777777" w:rsidR="00AA5824" w:rsidRDefault="00AA5824">
      <w:pPr>
        <w:ind w:left="0" w:hanging="2"/>
        <w:jc w:val="left"/>
        <w:rPr>
          <w:highlight w:val="white"/>
        </w:rPr>
      </w:pPr>
    </w:p>
    <w:p w14:paraId="4C64689F" w14:textId="77777777" w:rsidR="00AA5824" w:rsidRDefault="00AA5824">
      <w:pPr>
        <w:ind w:left="0" w:hanging="2"/>
        <w:jc w:val="left"/>
        <w:rPr>
          <w:highlight w:val="white"/>
        </w:rPr>
      </w:pPr>
    </w:p>
    <w:p w14:paraId="1C0F600B" w14:textId="77777777" w:rsidR="003D3382" w:rsidRPr="007D0453" w:rsidRDefault="00596E0F">
      <w:pPr>
        <w:tabs>
          <w:tab w:val="left" w:pos="288"/>
        </w:tabs>
        <w:spacing w:after="120" w:line="228" w:lineRule="auto"/>
        <w:ind w:left="0" w:hanging="2"/>
        <w:jc w:val="left"/>
        <w:rPr>
          <w:lang w:val="en-IN"/>
        </w:rPr>
      </w:pPr>
      <w:r>
        <w:t>B. Lasso Regression</w:t>
      </w:r>
    </w:p>
    <w:p w14:paraId="23C8B71C" w14:textId="1BE51094" w:rsidR="00555AF1" w:rsidRDefault="00D12A64" w:rsidP="00555AF1">
      <w:pPr>
        <w:pBdr>
          <w:top w:val="nil"/>
          <w:left w:val="nil"/>
          <w:bottom w:val="nil"/>
          <w:right w:val="nil"/>
          <w:between w:val="nil"/>
        </w:pBdr>
        <w:spacing w:line="240" w:lineRule="auto"/>
        <w:ind w:left="0" w:hanging="2"/>
        <w:jc w:val="left"/>
        <w:rPr>
          <w:highlight w:val="white"/>
        </w:rPr>
      </w:pPr>
      <w:r w:rsidRPr="00D12A64">
        <w:rPr>
          <w:highlight w:val="white"/>
        </w:rPr>
        <w:t>The word “LASSO” stands for </w:t>
      </w:r>
      <w:r w:rsidRPr="00D12A64">
        <w:rPr>
          <w:b/>
          <w:bCs/>
          <w:highlight w:val="white"/>
        </w:rPr>
        <w:t>L</w:t>
      </w:r>
      <w:r w:rsidRPr="00D12A64">
        <w:rPr>
          <w:highlight w:val="white"/>
        </w:rPr>
        <w:t>east </w:t>
      </w:r>
      <w:r w:rsidRPr="00D12A64">
        <w:rPr>
          <w:b/>
          <w:bCs/>
          <w:highlight w:val="white"/>
        </w:rPr>
        <w:t>A</w:t>
      </w:r>
      <w:r w:rsidRPr="00D12A64">
        <w:rPr>
          <w:highlight w:val="white"/>
        </w:rPr>
        <w:t>bsolute </w:t>
      </w:r>
      <w:r w:rsidRPr="00D12A64">
        <w:rPr>
          <w:b/>
          <w:bCs/>
          <w:highlight w:val="white"/>
        </w:rPr>
        <w:t>S</w:t>
      </w:r>
      <w:r w:rsidRPr="00D12A64">
        <w:rPr>
          <w:highlight w:val="white"/>
        </w:rPr>
        <w:t>hrinkage and </w:t>
      </w:r>
      <w:r w:rsidRPr="00D12A64">
        <w:rPr>
          <w:b/>
          <w:bCs/>
          <w:highlight w:val="white"/>
        </w:rPr>
        <w:t>S</w:t>
      </w:r>
      <w:r w:rsidRPr="00D12A64">
        <w:rPr>
          <w:highlight w:val="white"/>
        </w:rPr>
        <w:t>election </w:t>
      </w:r>
      <w:r w:rsidRPr="00D12A64">
        <w:rPr>
          <w:b/>
          <w:bCs/>
          <w:highlight w:val="white"/>
        </w:rPr>
        <w:t>O</w:t>
      </w:r>
      <w:r w:rsidRPr="00D12A64">
        <w:rPr>
          <w:highlight w:val="white"/>
        </w:rPr>
        <w:t xml:space="preserve">perator. It is a statistical formula for the </w:t>
      </w:r>
      <w:r w:rsidR="00AA5824" w:rsidRPr="00D12A64">
        <w:rPr>
          <w:highlight w:val="white"/>
        </w:rPr>
        <w:t>regularization</w:t>
      </w:r>
      <w:r w:rsidRPr="00D12A64">
        <w:rPr>
          <w:highlight w:val="white"/>
        </w:rPr>
        <w:t xml:space="preserve"> of data models and feature selection. Regularization is an important concept that is used to avoid overfitting of the data, especially when the trained</w:t>
      </w:r>
      <w:r w:rsidR="00555AF1">
        <w:rPr>
          <w:highlight w:val="white"/>
        </w:rPr>
        <w:t xml:space="preserve"> and test data are much varying. </w:t>
      </w:r>
    </w:p>
    <w:p w14:paraId="4C7C3391" w14:textId="77777777" w:rsidR="003D3382" w:rsidRDefault="00555AF1" w:rsidP="00555AF1">
      <w:pPr>
        <w:pBdr>
          <w:top w:val="nil"/>
          <w:left w:val="nil"/>
          <w:bottom w:val="nil"/>
          <w:right w:val="nil"/>
          <w:between w:val="nil"/>
        </w:pBdr>
        <w:spacing w:line="240" w:lineRule="auto"/>
        <w:ind w:left="0" w:hanging="2"/>
        <w:jc w:val="left"/>
        <w:rPr>
          <w:highlight w:val="white"/>
        </w:rPr>
      </w:pPr>
      <w:r w:rsidRPr="00555AF1">
        <w:rPr>
          <w:highlight w:val="white"/>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w:t>
      </w:r>
      <w:r>
        <w:rPr>
          <w:highlight w:val="white"/>
        </w:rPr>
        <w:t xml:space="preserve">ke variable selection/parameter </w:t>
      </w:r>
      <w:r w:rsidRPr="00555AF1">
        <w:rPr>
          <w:highlight w:val="white"/>
        </w:rPr>
        <w:t>elimination.</w:t>
      </w:r>
    </w:p>
    <w:p w14:paraId="0F143C9C" w14:textId="4475F603" w:rsidR="00BC25F6" w:rsidRDefault="00F035FA" w:rsidP="00555AF1">
      <w:pPr>
        <w:pBdr>
          <w:top w:val="nil"/>
          <w:left w:val="nil"/>
          <w:bottom w:val="nil"/>
          <w:right w:val="nil"/>
          <w:between w:val="nil"/>
        </w:pBdr>
        <w:spacing w:line="240" w:lineRule="auto"/>
        <w:ind w:left="0" w:hanging="2"/>
        <w:jc w:val="left"/>
        <w:rPr>
          <w:highlight w:val="white"/>
        </w:rPr>
      </w:pPr>
      <w:r>
        <w:rPr>
          <w:highlight w:val="white"/>
        </w:rPr>
        <w:t>“</w:t>
      </w:r>
      <w:r>
        <w:t>LASSO (Least Absolute Shrinkage and Selection Operator) regression, a shrinkage and variable selection method for regression models, is an attractive option as it addresses both problems</w:t>
      </w:r>
      <w:proofErr w:type="gramStart"/>
      <w:r w:rsidR="00A916D2">
        <w:rPr>
          <w:highlight w:val="white"/>
        </w:rPr>
        <w:t>”[</w:t>
      </w:r>
      <w:proofErr w:type="gramEnd"/>
      <w:r>
        <w:rPr>
          <w:highlight w:val="white"/>
        </w:rPr>
        <w:t>3]</w:t>
      </w:r>
    </w:p>
    <w:p w14:paraId="21096D2B" w14:textId="77777777" w:rsidR="00555AF1" w:rsidRDefault="00555AF1" w:rsidP="00555AF1">
      <w:pPr>
        <w:pBdr>
          <w:top w:val="nil"/>
          <w:left w:val="nil"/>
          <w:bottom w:val="nil"/>
          <w:right w:val="nil"/>
          <w:between w:val="nil"/>
        </w:pBdr>
        <w:spacing w:line="240" w:lineRule="auto"/>
        <w:ind w:left="0" w:hanging="2"/>
        <w:jc w:val="left"/>
        <w:rPr>
          <w:highlight w:val="white"/>
        </w:rPr>
      </w:pPr>
      <w:r>
        <w:rPr>
          <w:highlight w:val="white"/>
        </w:rPr>
        <w:t>We will be testing this in our case to check to in the shrinkage of data values is meaningful or not and to see if it actually shows any improvement in the accuracy of the model.</w:t>
      </w:r>
    </w:p>
    <w:p w14:paraId="637805D2" w14:textId="77777777" w:rsidR="00555AF1" w:rsidRDefault="00555AF1" w:rsidP="00555AF1">
      <w:pPr>
        <w:pBdr>
          <w:top w:val="nil"/>
          <w:left w:val="nil"/>
          <w:bottom w:val="nil"/>
          <w:right w:val="nil"/>
          <w:between w:val="nil"/>
        </w:pBdr>
        <w:spacing w:line="240" w:lineRule="auto"/>
        <w:ind w:left="0" w:hanging="2"/>
        <w:jc w:val="left"/>
        <w:rPr>
          <w:highlight w:val="white"/>
        </w:rPr>
      </w:pPr>
    </w:p>
    <w:p w14:paraId="7D0A304B" w14:textId="77777777" w:rsidR="003D3382" w:rsidRDefault="00596E0F">
      <w:pPr>
        <w:pBdr>
          <w:top w:val="nil"/>
          <w:left w:val="nil"/>
          <w:bottom w:val="nil"/>
          <w:right w:val="nil"/>
          <w:between w:val="nil"/>
        </w:pBdr>
        <w:spacing w:line="240" w:lineRule="auto"/>
        <w:ind w:left="0" w:hanging="2"/>
        <w:jc w:val="left"/>
        <w:rPr>
          <w:highlight w:val="white"/>
        </w:rPr>
      </w:pPr>
      <w:r>
        <w:rPr>
          <w:highlight w:val="white"/>
        </w:rPr>
        <w:t>C</w:t>
      </w:r>
      <w:r w:rsidR="00555AF1">
        <w:rPr>
          <w:highlight w:val="white"/>
        </w:rPr>
        <w:t>. Ridge Regression</w:t>
      </w:r>
    </w:p>
    <w:p w14:paraId="463F29E8" w14:textId="77777777" w:rsidR="003D3382" w:rsidRDefault="003D3382">
      <w:pPr>
        <w:pBdr>
          <w:top w:val="nil"/>
          <w:left w:val="nil"/>
          <w:bottom w:val="nil"/>
          <w:right w:val="nil"/>
          <w:between w:val="nil"/>
        </w:pBdr>
        <w:spacing w:line="240" w:lineRule="auto"/>
        <w:ind w:left="0" w:hanging="2"/>
        <w:jc w:val="left"/>
        <w:rPr>
          <w:highlight w:val="white"/>
        </w:rPr>
      </w:pPr>
    </w:p>
    <w:p w14:paraId="2740892F" w14:textId="194FB7FF" w:rsidR="003D3382" w:rsidRDefault="00555AF1">
      <w:pPr>
        <w:pBdr>
          <w:top w:val="nil"/>
          <w:left w:val="nil"/>
          <w:bottom w:val="nil"/>
          <w:right w:val="nil"/>
          <w:between w:val="nil"/>
        </w:pBdr>
        <w:spacing w:line="240" w:lineRule="auto"/>
        <w:ind w:left="0" w:hanging="2"/>
        <w:jc w:val="left"/>
        <w:rPr>
          <w:highlight w:val="white"/>
        </w:rPr>
      </w:pPr>
      <w:r w:rsidRPr="00555AF1">
        <w:rPr>
          <w:highlight w:val="white"/>
        </w:rPr>
        <w:t>Ridge regression</w:t>
      </w:r>
      <w:r>
        <w:rPr>
          <w:highlight w:val="white"/>
        </w:rPr>
        <w:t xml:space="preserve"> </w:t>
      </w:r>
      <w:r w:rsidRPr="00555AF1">
        <w:rPr>
          <w:highlight w:val="white"/>
        </w:rPr>
        <w:t xml:space="preserve">is a model tuning method that is used to </w:t>
      </w:r>
      <w:r w:rsidR="00AA5824" w:rsidRPr="00555AF1">
        <w:rPr>
          <w:highlight w:val="white"/>
        </w:rPr>
        <w:t>analyze</w:t>
      </w:r>
      <w:r w:rsidRPr="00555AF1">
        <w:rPr>
          <w:highlight w:val="white"/>
        </w:rPr>
        <w:t xml:space="preserve"> any data that suffers from multicollinearity. This method performs L2 regularization. When the issue of multicollinearity occurs, least-squares are unbiased, and variances are large, this results in predicted values being far away from the actual values. </w:t>
      </w:r>
      <w:r w:rsidR="00F035FA">
        <w:rPr>
          <w:highlight w:val="white"/>
        </w:rPr>
        <w:t>The cost function for Ridge Regression:</w:t>
      </w:r>
    </w:p>
    <w:p w14:paraId="3B7B4B86" w14:textId="77777777" w:rsidR="00F035FA" w:rsidRDefault="00F035FA">
      <w:pPr>
        <w:pBdr>
          <w:top w:val="nil"/>
          <w:left w:val="nil"/>
          <w:bottom w:val="nil"/>
          <w:right w:val="nil"/>
          <w:between w:val="nil"/>
        </w:pBdr>
        <w:spacing w:line="240" w:lineRule="auto"/>
        <w:ind w:left="0" w:hanging="2"/>
        <w:jc w:val="left"/>
        <w:rPr>
          <w:highlight w:val="white"/>
        </w:rPr>
      </w:pPr>
    </w:p>
    <w:p w14:paraId="0839599D" w14:textId="77777777" w:rsidR="00F035FA" w:rsidRDefault="00F035FA">
      <w:pPr>
        <w:pBdr>
          <w:top w:val="nil"/>
          <w:left w:val="nil"/>
          <w:bottom w:val="nil"/>
          <w:right w:val="nil"/>
          <w:between w:val="nil"/>
        </w:pBdr>
        <w:spacing w:line="240" w:lineRule="auto"/>
        <w:ind w:left="0" w:hanging="2"/>
        <w:jc w:val="left"/>
        <w:rPr>
          <w:rStyle w:val="Emphasis"/>
          <w:rFonts w:ascii="Arial" w:hAnsi="Arial" w:cs="Arial"/>
          <w:b/>
          <w:bCs/>
          <w:color w:val="444444"/>
          <w:shd w:val="clear" w:color="auto" w:fill="FFFFFF"/>
        </w:rPr>
      </w:pPr>
      <w:proofErr w:type="gramStart"/>
      <w:r>
        <w:rPr>
          <w:rStyle w:val="Emphasis"/>
          <w:rFonts w:ascii="Arial" w:hAnsi="Arial" w:cs="Arial"/>
          <w:b/>
          <w:bCs/>
          <w:color w:val="444444"/>
          <w:shd w:val="clear" w:color="auto" w:fill="FFFFFF"/>
        </w:rPr>
        <w:t>Min(</w:t>
      </w:r>
      <w:proofErr w:type="gramEnd"/>
      <w:r>
        <w:rPr>
          <w:rStyle w:val="Emphasis"/>
          <w:rFonts w:ascii="Arial" w:hAnsi="Arial" w:cs="Arial"/>
          <w:b/>
          <w:bCs/>
          <w:color w:val="444444"/>
          <w:shd w:val="clear" w:color="auto" w:fill="FFFFFF"/>
        </w:rPr>
        <w:t>||Y – X(theta)||^2 + λ||theta||^2)</w:t>
      </w:r>
    </w:p>
    <w:p w14:paraId="3A0FF5F2" w14:textId="77777777" w:rsidR="00F035FA" w:rsidRDefault="00F035FA">
      <w:pPr>
        <w:pBdr>
          <w:top w:val="nil"/>
          <w:left w:val="nil"/>
          <w:bottom w:val="nil"/>
          <w:right w:val="nil"/>
          <w:between w:val="nil"/>
        </w:pBdr>
        <w:spacing w:line="240" w:lineRule="auto"/>
        <w:ind w:left="0" w:hanging="2"/>
        <w:jc w:val="left"/>
        <w:rPr>
          <w:rStyle w:val="Emphasis"/>
          <w:rFonts w:ascii="Arial" w:hAnsi="Arial" w:cs="Arial"/>
          <w:b/>
          <w:bCs/>
          <w:color w:val="444444"/>
          <w:shd w:val="clear" w:color="auto" w:fill="FFFFFF"/>
        </w:rPr>
      </w:pPr>
    </w:p>
    <w:p w14:paraId="5CACFC71" w14:textId="77777777" w:rsidR="00F035FA" w:rsidRDefault="00F035FA">
      <w:pPr>
        <w:pBdr>
          <w:top w:val="nil"/>
          <w:left w:val="nil"/>
          <w:bottom w:val="nil"/>
          <w:right w:val="nil"/>
          <w:between w:val="nil"/>
        </w:pBdr>
        <w:spacing w:line="240" w:lineRule="auto"/>
        <w:ind w:left="0" w:hanging="2"/>
        <w:jc w:val="left"/>
        <w:rPr>
          <w:highlight w:val="white"/>
        </w:rPr>
      </w:pPr>
      <w:r w:rsidRPr="00F035FA">
        <w:rPr>
          <w:highlight w:val="white"/>
        </w:rPr>
        <w:t xml:space="preserve">Lambda is the penalty term. </w:t>
      </w:r>
      <w:proofErr w:type="gramStart"/>
      <w:r w:rsidRPr="00F035FA">
        <w:rPr>
          <w:highlight w:val="white"/>
        </w:rPr>
        <w:t>λ</w:t>
      </w:r>
      <w:proofErr w:type="gramEnd"/>
      <w:r w:rsidRPr="00F035FA">
        <w:rPr>
          <w:highlight w:val="white"/>
        </w:rPr>
        <w:t xml:space="preserve"> given here is denoted by an alpha parameter in the ridge function. So, by changing the values of alpha, we are controlling the penalty term. The higher the values of alpha, the bigger is the penalty and therefore the magnitude of coefficients is reduced.</w:t>
      </w:r>
    </w:p>
    <w:p w14:paraId="67FBDE3A" w14:textId="77777777" w:rsidR="00F035FA" w:rsidRDefault="00F035FA">
      <w:pPr>
        <w:pBdr>
          <w:top w:val="nil"/>
          <w:left w:val="nil"/>
          <w:bottom w:val="nil"/>
          <w:right w:val="nil"/>
          <w:between w:val="nil"/>
        </w:pBdr>
        <w:spacing w:line="240" w:lineRule="auto"/>
        <w:ind w:left="0" w:hanging="2"/>
        <w:jc w:val="left"/>
        <w:rPr>
          <w:highlight w:val="white"/>
        </w:rPr>
      </w:pPr>
      <w:r>
        <w:rPr>
          <w:highlight w:val="white"/>
        </w:rPr>
        <w:t>Since our dataset suffers substantially from multi-collinearity we can expect this model to give better results than that of the other regression models.</w:t>
      </w:r>
    </w:p>
    <w:p w14:paraId="5630AD66" w14:textId="77777777" w:rsidR="00F035FA" w:rsidRDefault="00F035FA">
      <w:pPr>
        <w:pBdr>
          <w:top w:val="nil"/>
          <w:left w:val="nil"/>
          <w:bottom w:val="nil"/>
          <w:right w:val="nil"/>
          <w:between w:val="nil"/>
        </w:pBdr>
        <w:spacing w:line="240" w:lineRule="auto"/>
        <w:ind w:left="0" w:hanging="2"/>
        <w:jc w:val="left"/>
        <w:rPr>
          <w:highlight w:val="white"/>
        </w:rPr>
      </w:pPr>
    </w:p>
    <w:p w14:paraId="61829076" w14:textId="77777777" w:rsidR="00F035FA" w:rsidRDefault="00F035FA" w:rsidP="00D51BA8">
      <w:pPr>
        <w:pBdr>
          <w:top w:val="nil"/>
          <w:left w:val="nil"/>
          <w:bottom w:val="nil"/>
          <w:right w:val="nil"/>
          <w:between w:val="nil"/>
        </w:pBdr>
        <w:spacing w:line="240" w:lineRule="auto"/>
        <w:ind w:leftChars="0" w:left="0" w:firstLineChars="0" w:firstLine="0"/>
        <w:jc w:val="left"/>
        <w:rPr>
          <w:highlight w:val="white"/>
        </w:rPr>
      </w:pPr>
    </w:p>
    <w:p w14:paraId="5027CC92" w14:textId="77777777" w:rsidR="00F035FA" w:rsidRDefault="00F035FA">
      <w:pPr>
        <w:pBdr>
          <w:top w:val="nil"/>
          <w:left w:val="nil"/>
          <w:bottom w:val="nil"/>
          <w:right w:val="nil"/>
          <w:between w:val="nil"/>
        </w:pBdr>
        <w:spacing w:line="240" w:lineRule="auto"/>
        <w:ind w:left="0" w:hanging="2"/>
        <w:jc w:val="left"/>
        <w:rPr>
          <w:highlight w:val="white"/>
        </w:rPr>
      </w:pPr>
      <w:r>
        <w:rPr>
          <w:highlight w:val="white"/>
        </w:rPr>
        <w:t>D. Decision Trees</w:t>
      </w:r>
    </w:p>
    <w:p w14:paraId="2BA226A1" w14:textId="77777777" w:rsidR="00F035FA" w:rsidRDefault="00F035FA">
      <w:pPr>
        <w:pBdr>
          <w:top w:val="nil"/>
          <w:left w:val="nil"/>
          <w:bottom w:val="nil"/>
          <w:right w:val="nil"/>
          <w:between w:val="nil"/>
        </w:pBdr>
        <w:spacing w:line="240" w:lineRule="auto"/>
        <w:ind w:left="0" w:hanging="2"/>
        <w:jc w:val="left"/>
        <w:rPr>
          <w:highlight w:val="white"/>
        </w:rPr>
      </w:pPr>
    </w:p>
    <w:p w14:paraId="02D79645" w14:textId="77777777" w:rsidR="00F035FA" w:rsidRDefault="00F035FA">
      <w:pPr>
        <w:pBdr>
          <w:top w:val="nil"/>
          <w:left w:val="nil"/>
          <w:bottom w:val="nil"/>
          <w:right w:val="nil"/>
          <w:between w:val="nil"/>
        </w:pBdr>
        <w:spacing w:line="240" w:lineRule="auto"/>
        <w:ind w:left="0" w:hanging="2"/>
        <w:jc w:val="left"/>
        <w:rPr>
          <w:highlight w:val="white"/>
        </w:rPr>
      </w:pPr>
      <w:r w:rsidRPr="00F035FA">
        <w:rPr>
          <w:b/>
          <w:bCs/>
          <w:highlight w:val="white"/>
        </w:rPr>
        <w:t>Decision Trees (DTs)</w:t>
      </w:r>
      <w:r w:rsidRPr="00F035FA">
        <w:rPr>
          <w:highlight w:val="white"/>
        </w:rPr>
        <w:t>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6338711A" w14:textId="77777777" w:rsidR="00BC25F6" w:rsidRDefault="00BC25F6">
      <w:pPr>
        <w:pBdr>
          <w:top w:val="nil"/>
          <w:left w:val="nil"/>
          <w:bottom w:val="nil"/>
          <w:right w:val="nil"/>
          <w:between w:val="nil"/>
        </w:pBdr>
        <w:spacing w:line="240" w:lineRule="auto"/>
        <w:ind w:left="0" w:hanging="2"/>
        <w:jc w:val="left"/>
        <w:rPr>
          <w:highlight w:val="white"/>
        </w:rPr>
      </w:pPr>
      <w:r>
        <w:rPr>
          <w:highlight w:val="white"/>
        </w:rPr>
        <w:t>We will be trying to predict our ratings by running the parameters through a Decision Tree.</w:t>
      </w:r>
    </w:p>
    <w:p w14:paraId="17AD93B2" w14:textId="77777777" w:rsidR="00BC25F6" w:rsidRDefault="00BC25F6">
      <w:pPr>
        <w:pBdr>
          <w:top w:val="nil"/>
          <w:left w:val="nil"/>
          <w:bottom w:val="nil"/>
          <w:right w:val="nil"/>
          <w:between w:val="nil"/>
        </w:pBdr>
        <w:spacing w:line="240" w:lineRule="auto"/>
        <w:ind w:left="0" w:hanging="2"/>
        <w:jc w:val="left"/>
        <w:rPr>
          <w:highlight w:val="white"/>
        </w:rPr>
      </w:pPr>
    </w:p>
    <w:p w14:paraId="5205CCC7" w14:textId="77777777" w:rsidR="00AA5824" w:rsidRDefault="00AA5824">
      <w:pPr>
        <w:pBdr>
          <w:top w:val="nil"/>
          <w:left w:val="nil"/>
          <w:bottom w:val="nil"/>
          <w:right w:val="nil"/>
          <w:between w:val="nil"/>
        </w:pBdr>
        <w:spacing w:line="240" w:lineRule="auto"/>
        <w:ind w:left="0" w:hanging="2"/>
        <w:jc w:val="left"/>
        <w:rPr>
          <w:highlight w:val="white"/>
        </w:rPr>
      </w:pPr>
    </w:p>
    <w:p w14:paraId="438DD864" w14:textId="77777777" w:rsidR="00AA5824" w:rsidRDefault="00AA5824">
      <w:pPr>
        <w:pBdr>
          <w:top w:val="nil"/>
          <w:left w:val="nil"/>
          <w:bottom w:val="nil"/>
          <w:right w:val="nil"/>
          <w:between w:val="nil"/>
        </w:pBdr>
        <w:spacing w:line="240" w:lineRule="auto"/>
        <w:ind w:left="0" w:hanging="2"/>
        <w:jc w:val="left"/>
        <w:rPr>
          <w:highlight w:val="white"/>
        </w:rPr>
      </w:pPr>
    </w:p>
    <w:p w14:paraId="105D4091" w14:textId="77777777" w:rsidR="00BC25F6" w:rsidRDefault="00BC25F6">
      <w:pPr>
        <w:pBdr>
          <w:top w:val="nil"/>
          <w:left w:val="nil"/>
          <w:bottom w:val="nil"/>
          <w:right w:val="nil"/>
          <w:between w:val="nil"/>
        </w:pBdr>
        <w:spacing w:line="240" w:lineRule="auto"/>
        <w:ind w:left="0" w:hanging="2"/>
        <w:jc w:val="left"/>
        <w:rPr>
          <w:highlight w:val="white"/>
        </w:rPr>
      </w:pPr>
      <w:r>
        <w:rPr>
          <w:highlight w:val="white"/>
        </w:rPr>
        <w:lastRenderedPageBreak/>
        <w:t>E. ANN</w:t>
      </w:r>
    </w:p>
    <w:p w14:paraId="0DE4B5B7" w14:textId="77777777" w:rsidR="00BC25F6" w:rsidRDefault="00BC25F6">
      <w:pPr>
        <w:pBdr>
          <w:top w:val="nil"/>
          <w:left w:val="nil"/>
          <w:bottom w:val="nil"/>
          <w:right w:val="nil"/>
          <w:between w:val="nil"/>
        </w:pBdr>
        <w:spacing w:line="240" w:lineRule="auto"/>
        <w:ind w:left="0" w:hanging="2"/>
        <w:jc w:val="left"/>
        <w:rPr>
          <w:highlight w:val="white"/>
        </w:rPr>
      </w:pPr>
    </w:p>
    <w:p w14:paraId="4F58A9A4" w14:textId="77777777" w:rsidR="00BC25F6" w:rsidRPr="00BC25F6" w:rsidRDefault="00BC25F6" w:rsidP="00BC25F6">
      <w:pPr>
        <w:pBdr>
          <w:top w:val="nil"/>
          <w:left w:val="nil"/>
          <w:bottom w:val="nil"/>
          <w:right w:val="nil"/>
          <w:between w:val="nil"/>
        </w:pBdr>
        <w:spacing w:line="240" w:lineRule="auto"/>
        <w:ind w:left="0" w:hanging="2"/>
        <w:jc w:val="left"/>
        <w:rPr>
          <w:highlight w:val="white"/>
          <w:lang w:val="en-IN"/>
        </w:rPr>
      </w:pPr>
      <w:r w:rsidRPr="00BC25F6">
        <w:rPr>
          <w:highlight w:val="white"/>
          <w:lang w:val="en-IN"/>
        </w:rPr>
        <w:t>An artificial neural network has three or more layers that are interconnected. The first layer consists of input neurons. Those neurons send data on to the deeper layers, which in turn will send the final output data to the last output layer.</w:t>
      </w:r>
    </w:p>
    <w:p w14:paraId="4CF866AB" w14:textId="77777777" w:rsidR="00BC25F6" w:rsidRPr="00BC25F6" w:rsidRDefault="00BC25F6" w:rsidP="00BC25F6">
      <w:pPr>
        <w:pBdr>
          <w:top w:val="nil"/>
          <w:left w:val="nil"/>
          <w:bottom w:val="nil"/>
          <w:right w:val="nil"/>
          <w:between w:val="nil"/>
        </w:pBdr>
        <w:spacing w:line="240" w:lineRule="auto"/>
        <w:ind w:left="0" w:hanging="2"/>
        <w:jc w:val="left"/>
        <w:rPr>
          <w:highlight w:val="white"/>
          <w:lang w:val="en-IN"/>
        </w:rPr>
      </w:pPr>
      <w:r w:rsidRPr="00BC25F6">
        <w:rPr>
          <w:highlight w:val="white"/>
          <w:lang w:val="en-IN"/>
        </w:rPr>
        <w:t>All the inner layers are hidden and are formed by units which adaptively change the information received from layer to layer through a series of transformations. Each layer acts both as an input and output layer that allows the ANN to understand more complex objects. Collectively, these inner layers are called the neural layer.</w:t>
      </w:r>
    </w:p>
    <w:p w14:paraId="4148C871" w14:textId="77777777" w:rsidR="00BC25F6" w:rsidRPr="00BC25F6" w:rsidRDefault="00BC25F6" w:rsidP="00BC25F6">
      <w:pPr>
        <w:pBdr>
          <w:top w:val="nil"/>
          <w:left w:val="nil"/>
          <w:bottom w:val="nil"/>
          <w:right w:val="nil"/>
          <w:between w:val="nil"/>
        </w:pBdr>
        <w:spacing w:line="240" w:lineRule="auto"/>
        <w:ind w:left="0" w:hanging="2"/>
        <w:jc w:val="left"/>
        <w:rPr>
          <w:highlight w:val="white"/>
          <w:lang w:val="en-IN"/>
        </w:rPr>
      </w:pPr>
      <w:r w:rsidRPr="00BC25F6">
        <w:rPr>
          <w:highlight w:val="white"/>
          <w:lang w:val="en-IN"/>
        </w:rPr>
        <w:t>The units in the neural layer try to learn about the information gathered by weighing it according to the ANN’s internal system. These guidelines allow units to generate a transformed result, which is then provided as an output to the next layer.</w:t>
      </w:r>
    </w:p>
    <w:p w14:paraId="768E7207" w14:textId="77777777" w:rsidR="00BC25F6" w:rsidRPr="00F035FA" w:rsidRDefault="00BC25F6">
      <w:pPr>
        <w:pBdr>
          <w:top w:val="nil"/>
          <w:left w:val="nil"/>
          <w:bottom w:val="nil"/>
          <w:right w:val="nil"/>
          <w:between w:val="nil"/>
        </w:pBdr>
        <w:spacing w:line="240" w:lineRule="auto"/>
        <w:ind w:left="0" w:hanging="2"/>
        <w:jc w:val="left"/>
        <w:rPr>
          <w:highlight w:val="white"/>
        </w:rPr>
      </w:pPr>
      <w:r>
        <w:rPr>
          <w:highlight w:val="white"/>
          <w:lang w:val="en-IN"/>
        </w:rPr>
        <w:t xml:space="preserve">In our case, we run the ANN model for 100 epochs. </w:t>
      </w:r>
    </w:p>
    <w:p w14:paraId="66204FF1" w14:textId="77777777" w:rsidR="00F035FA" w:rsidRDefault="00F035FA">
      <w:pPr>
        <w:pBdr>
          <w:top w:val="nil"/>
          <w:left w:val="nil"/>
          <w:bottom w:val="nil"/>
          <w:right w:val="nil"/>
          <w:between w:val="nil"/>
        </w:pBdr>
        <w:spacing w:line="240" w:lineRule="auto"/>
        <w:ind w:left="0" w:hanging="2"/>
        <w:jc w:val="left"/>
        <w:rPr>
          <w:highlight w:val="white"/>
        </w:rPr>
      </w:pPr>
    </w:p>
    <w:p w14:paraId="2DBF0D7D" w14:textId="77777777" w:rsidR="00850292" w:rsidRDefault="00850292">
      <w:pPr>
        <w:pBdr>
          <w:top w:val="nil"/>
          <w:left w:val="nil"/>
          <w:bottom w:val="nil"/>
          <w:right w:val="nil"/>
          <w:between w:val="nil"/>
        </w:pBdr>
        <w:spacing w:line="240" w:lineRule="auto"/>
        <w:ind w:left="0" w:hanging="2"/>
        <w:jc w:val="left"/>
        <w:rPr>
          <w:highlight w:val="white"/>
        </w:rPr>
      </w:pPr>
    </w:p>
    <w:p w14:paraId="4DF9C18A" w14:textId="77777777" w:rsidR="003D3382" w:rsidRDefault="00596E0F" w:rsidP="00850292">
      <w:pPr>
        <w:ind w:left="0" w:hanging="2"/>
        <w:rPr>
          <w:highlight w:val="white"/>
        </w:rPr>
      </w:pPr>
      <w:r>
        <w:t>V. EXPERIMENTAL RESULTS</w:t>
      </w:r>
    </w:p>
    <w:p w14:paraId="761FEB3A" w14:textId="77777777" w:rsidR="003D3382" w:rsidRDefault="00BC25F6">
      <w:pPr>
        <w:ind w:left="0" w:hanging="2"/>
        <w:jc w:val="left"/>
        <w:rPr>
          <w:highlight w:val="white"/>
        </w:rPr>
      </w:pPr>
      <w:r>
        <w:rPr>
          <w:highlight w:val="white"/>
        </w:rPr>
        <w:t>A. MLR</w:t>
      </w:r>
    </w:p>
    <w:p w14:paraId="73209674" w14:textId="77777777" w:rsidR="003D3382" w:rsidRDefault="00ED5965">
      <w:pPr>
        <w:ind w:left="0" w:hanging="2"/>
        <w:jc w:val="left"/>
        <w:rPr>
          <w:highlight w:val="white"/>
        </w:rPr>
      </w:pPr>
      <w:r>
        <w:rPr>
          <w:highlight w:val="white"/>
        </w:rPr>
        <w:t xml:space="preserve">Post running the MLR model on the test data, we check for multicollinearity. This is done by calculating the VIF values for all columns. </w:t>
      </w:r>
    </w:p>
    <w:p w14:paraId="6B62F1B3" w14:textId="77777777" w:rsidR="00ED5965" w:rsidRDefault="00ED5965">
      <w:pPr>
        <w:ind w:left="0" w:hanging="2"/>
        <w:jc w:val="left"/>
        <w:rPr>
          <w:highlight w:val="white"/>
        </w:rPr>
      </w:pPr>
      <w:r w:rsidRPr="00ED5965">
        <w:rPr>
          <w:noProof/>
          <w:lang w:val="en-IN" w:eastAsia="en-IN"/>
        </w:rPr>
        <w:drawing>
          <wp:inline distT="0" distB="0" distL="0" distR="0" wp14:anchorId="26B1E8DD" wp14:editId="097DD9DD">
            <wp:extent cx="2026920" cy="29855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375" cy="2987741"/>
                    </a:xfrm>
                    <a:prstGeom prst="rect">
                      <a:avLst/>
                    </a:prstGeom>
                  </pic:spPr>
                </pic:pic>
              </a:graphicData>
            </a:graphic>
          </wp:inline>
        </w:drawing>
      </w:r>
    </w:p>
    <w:p w14:paraId="7CA385F4" w14:textId="4DD532C3" w:rsidR="00AA5824" w:rsidRPr="00AA5824" w:rsidRDefault="00AA5824" w:rsidP="00AA5824">
      <w:pPr>
        <w:ind w:left="0" w:hanging="2"/>
        <w:rPr>
          <w:highlight w:val="white"/>
        </w:rPr>
      </w:pPr>
      <w:r>
        <w:rPr>
          <w:highlight w:val="white"/>
        </w:rPr>
        <w:t>Fig 9</w:t>
      </w:r>
      <w:r w:rsidRPr="00AA5824">
        <w:rPr>
          <w:highlight w:val="white"/>
        </w:rPr>
        <w:t>.</w:t>
      </w:r>
    </w:p>
    <w:p w14:paraId="3630EF88" w14:textId="77777777" w:rsidR="00AA5824" w:rsidRDefault="00AA5824">
      <w:pPr>
        <w:ind w:left="0" w:hanging="2"/>
        <w:jc w:val="left"/>
        <w:rPr>
          <w:highlight w:val="white"/>
        </w:rPr>
      </w:pPr>
    </w:p>
    <w:p w14:paraId="017B7722" w14:textId="77777777" w:rsidR="00ED5965" w:rsidRDefault="00ED5965">
      <w:pPr>
        <w:ind w:left="0" w:hanging="2"/>
        <w:jc w:val="left"/>
        <w:rPr>
          <w:highlight w:val="white"/>
        </w:rPr>
      </w:pPr>
      <w:r>
        <w:rPr>
          <w:highlight w:val="white"/>
        </w:rPr>
        <w:t>The R-squared error is quite low, and there also appears to be no variables with multicollinearity.</w:t>
      </w:r>
    </w:p>
    <w:p w14:paraId="02F2C34E" w14:textId="77777777" w:rsidR="003D3382" w:rsidRDefault="003D3382">
      <w:pPr>
        <w:ind w:left="0" w:hanging="2"/>
        <w:jc w:val="left"/>
        <w:rPr>
          <w:highlight w:val="white"/>
        </w:rPr>
      </w:pPr>
    </w:p>
    <w:p w14:paraId="680A4E5D" w14:textId="725CF720" w:rsidR="003D3382" w:rsidRDefault="01C3B207" w:rsidP="32E6EFB0">
      <w:pPr>
        <w:ind w:left="0" w:hanging="2"/>
        <w:jc w:val="left"/>
      </w:pPr>
      <w:r>
        <w:rPr>
          <w:noProof/>
          <w:lang w:val="en-IN" w:eastAsia="en-IN"/>
        </w:rPr>
        <w:drawing>
          <wp:inline distT="0" distB="0" distL="0" distR="0" wp14:anchorId="313978B3" wp14:editId="7795D17B">
            <wp:extent cx="3322320" cy="2678621"/>
            <wp:effectExtent l="0" t="0" r="0" b="7620"/>
            <wp:docPr id="1215777580" name="Picture 121577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41277" cy="2693905"/>
                    </a:xfrm>
                    <a:prstGeom prst="rect">
                      <a:avLst/>
                    </a:prstGeom>
                  </pic:spPr>
                </pic:pic>
              </a:graphicData>
            </a:graphic>
          </wp:inline>
        </w:drawing>
      </w:r>
    </w:p>
    <w:p w14:paraId="2AA73FFF" w14:textId="77777777" w:rsidR="003D3382" w:rsidRDefault="00596E0F">
      <w:pPr>
        <w:ind w:left="0" w:hanging="2"/>
        <w:rPr>
          <w:highlight w:val="white"/>
        </w:rPr>
      </w:pPr>
      <w:r>
        <w:rPr>
          <w:highlight w:val="white"/>
        </w:rPr>
        <w:t>Fig 10.</w:t>
      </w:r>
    </w:p>
    <w:p w14:paraId="07094D04" w14:textId="77777777" w:rsidR="00AA5824" w:rsidRDefault="00AA5824">
      <w:pPr>
        <w:ind w:left="0" w:hanging="2"/>
        <w:rPr>
          <w:highlight w:val="white"/>
        </w:rPr>
      </w:pPr>
    </w:p>
    <w:p w14:paraId="3773F673" w14:textId="77777777" w:rsidR="003D3382" w:rsidRDefault="00ED5965">
      <w:pPr>
        <w:ind w:left="0" w:hanging="2"/>
        <w:jc w:val="left"/>
        <w:rPr>
          <w:highlight w:val="white"/>
        </w:rPr>
      </w:pPr>
      <w:r>
        <w:rPr>
          <w:highlight w:val="white"/>
        </w:rPr>
        <w:t xml:space="preserve">As is evident from the accuracy values mentioned above as well as the plot drawn, the accuracy of this model is extremely low and is not viable for consideration. </w:t>
      </w:r>
    </w:p>
    <w:p w14:paraId="0B5565B5" w14:textId="77777777" w:rsidR="004F1D8A" w:rsidRDefault="004F1D8A">
      <w:pPr>
        <w:ind w:left="0" w:hanging="2"/>
        <w:jc w:val="left"/>
        <w:rPr>
          <w:highlight w:val="white"/>
        </w:rPr>
      </w:pPr>
    </w:p>
    <w:tbl>
      <w:tblPr>
        <w:tblStyle w:val="TableGrid"/>
        <w:tblW w:w="0" w:type="auto"/>
        <w:tblLook w:val="04A0" w:firstRow="1" w:lastRow="0" w:firstColumn="1" w:lastColumn="0" w:noHBand="0" w:noVBand="1"/>
      </w:tblPr>
      <w:tblGrid>
        <w:gridCol w:w="2338"/>
        <w:gridCol w:w="2338"/>
      </w:tblGrid>
      <w:tr w:rsidR="004F1D8A" w:rsidRPr="002E0726" w14:paraId="15DC302F" w14:textId="77777777" w:rsidTr="00535D14">
        <w:tc>
          <w:tcPr>
            <w:tcW w:w="2338" w:type="dxa"/>
          </w:tcPr>
          <w:p w14:paraId="2EBD3A30" w14:textId="77777777" w:rsidR="004F1D8A" w:rsidRDefault="004F1D8A" w:rsidP="00535D14">
            <w:pPr>
              <w:ind w:leftChars="0" w:left="0" w:firstLineChars="0" w:firstLine="0"/>
              <w:jc w:val="left"/>
              <w:rPr>
                <w:highlight w:val="white"/>
              </w:rPr>
            </w:pPr>
            <w:r>
              <w:rPr>
                <w:highlight w:val="white"/>
              </w:rPr>
              <w:t>MSE</w:t>
            </w:r>
          </w:p>
        </w:tc>
        <w:tc>
          <w:tcPr>
            <w:tcW w:w="2338" w:type="dxa"/>
          </w:tcPr>
          <w:p w14:paraId="2C6E1303" w14:textId="77777777" w:rsidR="004F1D8A" w:rsidRPr="002E0726" w:rsidRDefault="004F1D8A" w:rsidP="0053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ind w:leftChars="0" w:left="0" w:firstLineChars="0" w:hanging="2"/>
              <w:jc w:val="left"/>
              <w:textDirection w:val="lrTb"/>
              <w:textAlignment w:val="baseline"/>
              <w:outlineLvl w:val="9"/>
              <w:rPr>
                <w:rFonts w:ascii="Consolas" w:hAnsi="Consolas" w:cs="Courier New"/>
                <w:color w:val="3C4043"/>
                <w:position w:val="0"/>
                <w:sz w:val="21"/>
                <w:szCs w:val="21"/>
                <w:lang w:val="en-IN" w:eastAsia="en-IN"/>
              </w:rPr>
            </w:pPr>
            <w:r w:rsidRPr="002E0726">
              <w:rPr>
                <w:rFonts w:ascii="Consolas" w:hAnsi="Consolas" w:cs="Courier New"/>
                <w:color w:val="3C4043"/>
                <w:position w:val="0"/>
                <w:sz w:val="21"/>
                <w:szCs w:val="21"/>
                <w:lang w:val="en-IN" w:eastAsia="en-IN"/>
              </w:rPr>
              <w:t>0.540</w:t>
            </w:r>
          </w:p>
        </w:tc>
      </w:tr>
      <w:tr w:rsidR="004F1D8A" w:rsidRPr="002E0726" w14:paraId="1C4E851D" w14:textId="77777777" w:rsidTr="00535D14">
        <w:tc>
          <w:tcPr>
            <w:tcW w:w="2338" w:type="dxa"/>
          </w:tcPr>
          <w:p w14:paraId="3B31499A" w14:textId="77777777" w:rsidR="004F1D8A" w:rsidRDefault="004F1D8A" w:rsidP="00535D14">
            <w:pPr>
              <w:ind w:leftChars="0" w:left="0" w:firstLineChars="0" w:firstLine="0"/>
              <w:jc w:val="left"/>
              <w:rPr>
                <w:highlight w:val="white"/>
              </w:rPr>
            </w:pPr>
            <w:r>
              <w:rPr>
                <w:highlight w:val="white"/>
              </w:rPr>
              <w:t>MAE</w:t>
            </w:r>
          </w:p>
        </w:tc>
        <w:tc>
          <w:tcPr>
            <w:tcW w:w="2338" w:type="dxa"/>
          </w:tcPr>
          <w:p w14:paraId="6CE15A35"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0.4925626089454111</w:t>
            </w:r>
          </w:p>
        </w:tc>
      </w:tr>
    </w:tbl>
    <w:p w14:paraId="4B9BB00A" w14:textId="77777777" w:rsidR="004F1D8A" w:rsidRDefault="004F1D8A">
      <w:pPr>
        <w:ind w:left="0" w:hanging="2"/>
        <w:jc w:val="left"/>
        <w:rPr>
          <w:highlight w:val="white"/>
        </w:rPr>
      </w:pPr>
    </w:p>
    <w:p w14:paraId="19219836" w14:textId="77777777" w:rsidR="003D3382" w:rsidRDefault="003D3382">
      <w:pPr>
        <w:ind w:left="0" w:hanging="2"/>
        <w:jc w:val="left"/>
        <w:rPr>
          <w:highlight w:val="white"/>
        </w:rPr>
      </w:pPr>
    </w:p>
    <w:p w14:paraId="005E498C" w14:textId="77777777" w:rsidR="003D3382" w:rsidRDefault="00BC25F6">
      <w:pPr>
        <w:tabs>
          <w:tab w:val="left" w:pos="288"/>
        </w:tabs>
        <w:spacing w:after="120" w:line="228" w:lineRule="auto"/>
        <w:ind w:left="0" w:hanging="2"/>
        <w:jc w:val="both"/>
      </w:pPr>
      <w:r>
        <w:t>B. Lasso Regression</w:t>
      </w:r>
    </w:p>
    <w:p w14:paraId="33CC4D7E" w14:textId="77777777" w:rsidR="00D51BA8" w:rsidRDefault="00ED5965" w:rsidP="00D51BA8">
      <w:pPr>
        <w:pBdr>
          <w:top w:val="nil"/>
          <w:left w:val="nil"/>
          <w:bottom w:val="nil"/>
          <w:right w:val="nil"/>
          <w:between w:val="nil"/>
        </w:pBdr>
        <w:spacing w:line="240" w:lineRule="auto"/>
        <w:ind w:left="0" w:hanging="2"/>
        <w:jc w:val="left"/>
        <w:rPr>
          <w:highlight w:val="white"/>
        </w:rPr>
      </w:pPr>
      <w:r>
        <w:t>We now attempt the Lasso Regression.</w:t>
      </w:r>
      <w:r w:rsidR="00D51BA8">
        <w:t xml:space="preserve"> </w:t>
      </w:r>
      <w:r w:rsidR="00D51BA8" w:rsidRPr="32E6EFB0">
        <w:rPr>
          <w:highlight w:val="white"/>
        </w:rPr>
        <w:t xml:space="preserve">“LASSO regression aims to identify the variables and corresponding regression coefficients that lead to a model that minimizes the prediction error. This is achieved by imposing a constraint on the model parameters, which ‘shrinks’ the regression coefficients towards zero, that is by forcing the sum of the absolute value of the regression coefficients to be less than a fixed value (λ). In a practical sense this constrains the complexity of the model.” [3] </w:t>
      </w:r>
    </w:p>
    <w:p w14:paraId="58E79EAE" w14:textId="4F8DDC1C" w:rsidR="6116249F" w:rsidRDefault="6116249F" w:rsidP="32E6EFB0">
      <w:pPr>
        <w:spacing w:line="240" w:lineRule="auto"/>
        <w:ind w:left="0" w:hanging="2"/>
        <w:jc w:val="left"/>
      </w:pPr>
      <w:r>
        <w:rPr>
          <w:noProof/>
          <w:lang w:val="en-IN" w:eastAsia="en-IN"/>
        </w:rPr>
        <w:drawing>
          <wp:inline distT="0" distB="0" distL="0" distR="0" wp14:anchorId="588BBD55" wp14:editId="1F96BD7F">
            <wp:extent cx="3070860" cy="2840546"/>
            <wp:effectExtent l="0" t="0" r="0" b="0"/>
            <wp:docPr id="73695641" name="Picture 7369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81397" cy="2850293"/>
                    </a:xfrm>
                    <a:prstGeom prst="rect">
                      <a:avLst/>
                    </a:prstGeom>
                  </pic:spPr>
                </pic:pic>
              </a:graphicData>
            </a:graphic>
          </wp:inline>
        </w:drawing>
      </w:r>
    </w:p>
    <w:p w14:paraId="74F086B4" w14:textId="4224A978" w:rsidR="00AA5824" w:rsidRDefault="00AA5824" w:rsidP="00AA5824">
      <w:pPr>
        <w:spacing w:line="240" w:lineRule="auto"/>
        <w:ind w:left="0" w:hanging="2"/>
      </w:pPr>
      <w:r>
        <w:t>Fig 11.</w:t>
      </w:r>
    </w:p>
    <w:p w14:paraId="138646CD" w14:textId="77777777" w:rsidR="00AA5824" w:rsidRDefault="00AA5824" w:rsidP="00AA5824">
      <w:pPr>
        <w:spacing w:line="240" w:lineRule="auto"/>
        <w:ind w:left="0" w:hanging="2"/>
      </w:pPr>
    </w:p>
    <w:p w14:paraId="7518B240" w14:textId="7721893F" w:rsidR="6116249F" w:rsidRPr="00AA5824" w:rsidRDefault="6116249F" w:rsidP="32E6EFB0">
      <w:pPr>
        <w:spacing w:line="240" w:lineRule="auto"/>
        <w:ind w:left="0" w:hanging="2"/>
        <w:jc w:val="left"/>
      </w:pPr>
      <w:r w:rsidRPr="00AA5824">
        <w:lastRenderedPageBreak/>
        <w:t>The Lasso regression provided us with a subpar accuracy and extremely high RMSE. Hence, it was deemed unviable.</w:t>
      </w:r>
    </w:p>
    <w:p w14:paraId="296FEF7D" w14:textId="77777777" w:rsidR="00D51BA8" w:rsidRDefault="00D51BA8" w:rsidP="00D51BA8">
      <w:pPr>
        <w:tabs>
          <w:tab w:val="left" w:pos="288"/>
        </w:tabs>
        <w:spacing w:after="120" w:line="240" w:lineRule="auto"/>
        <w:ind w:left="0" w:hanging="2"/>
        <w:jc w:val="both"/>
      </w:pPr>
    </w:p>
    <w:tbl>
      <w:tblPr>
        <w:tblStyle w:val="TableGrid"/>
        <w:tblW w:w="0" w:type="auto"/>
        <w:tblLook w:val="04A0" w:firstRow="1" w:lastRow="0" w:firstColumn="1" w:lastColumn="0" w:noHBand="0" w:noVBand="1"/>
      </w:tblPr>
      <w:tblGrid>
        <w:gridCol w:w="2338"/>
        <w:gridCol w:w="2338"/>
      </w:tblGrid>
      <w:tr w:rsidR="004F1D8A" w:rsidRPr="002E0726" w14:paraId="3E2930B8" w14:textId="77777777" w:rsidTr="00535D14">
        <w:tc>
          <w:tcPr>
            <w:tcW w:w="2338" w:type="dxa"/>
          </w:tcPr>
          <w:p w14:paraId="2BFC9EC8" w14:textId="77777777" w:rsidR="004F1D8A" w:rsidRDefault="004F1D8A" w:rsidP="00535D14">
            <w:pPr>
              <w:ind w:leftChars="0" w:left="0" w:firstLineChars="0" w:firstLine="0"/>
              <w:jc w:val="left"/>
              <w:rPr>
                <w:highlight w:val="white"/>
              </w:rPr>
            </w:pPr>
            <w:r>
              <w:rPr>
                <w:highlight w:val="white"/>
              </w:rPr>
              <w:t>MSE</w:t>
            </w:r>
          </w:p>
        </w:tc>
        <w:tc>
          <w:tcPr>
            <w:tcW w:w="2338" w:type="dxa"/>
          </w:tcPr>
          <w:p w14:paraId="15642697"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0.540</w:t>
            </w:r>
          </w:p>
        </w:tc>
      </w:tr>
      <w:tr w:rsidR="004F1D8A" w:rsidRPr="002E0726" w14:paraId="71187630" w14:textId="77777777" w:rsidTr="00535D14">
        <w:tc>
          <w:tcPr>
            <w:tcW w:w="2338" w:type="dxa"/>
          </w:tcPr>
          <w:p w14:paraId="4D3ECFB8" w14:textId="77777777" w:rsidR="004F1D8A" w:rsidRDefault="004F1D8A" w:rsidP="00535D14">
            <w:pPr>
              <w:ind w:leftChars="0" w:left="0" w:firstLineChars="0" w:firstLine="0"/>
              <w:jc w:val="left"/>
              <w:rPr>
                <w:highlight w:val="white"/>
              </w:rPr>
            </w:pPr>
            <w:r>
              <w:rPr>
                <w:highlight w:val="white"/>
              </w:rPr>
              <w:t>MAE</w:t>
            </w:r>
          </w:p>
        </w:tc>
        <w:tc>
          <w:tcPr>
            <w:tcW w:w="2338" w:type="dxa"/>
          </w:tcPr>
          <w:p w14:paraId="7DB3AD9E"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0.4925470852561415</w:t>
            </w:r>
          </w:p>
        </w:tc>
      </w:tr>
    </w:tbl>
    <w:p w14:paraId="49926554" w14:textId="77777777" w:rsidR="00AA5824" w:rsidRDefault="00AA5824" w:rsidP="00D51BA8">
      <w:pPr>
        <w:tabs>
          <w:tab w:val="left" w:pos="288"/>
        </w:tabs>
        <w:spacing w:after="120" w:line="240" w:lineRule="auto"/>
        <w:ind w:left="0" w:hanging="2"/>
        <w:jc w:val="both"/>
      </w:pPr>
    </w:p>
    <w:p w14:paraId="3D8E67E6" w14:textId="77777777" w:rsidR="003D3382" w:rsidRDefault="00BC25F6" w:rsidP="00AA5824">
      <w:pPr>
        <w:tabs>
          <w:tab w:val="left" w:pos="288"/>
        </w:tabs>
        <w:spacing w:after="120" w:line="228" w:lineRule="auto"/>
        <w:ind w:leftChars="0" w:left="0" w:firstLineChars="0" w:firstLine="0"/>
        <w:jc w:val="both"/>
      </w:pPr>
      <w:r>
        <w:t>C. Ridge Regression</w:t>
      </w:r>
    </w:p>
    <w:p w14:paraId="6CF969AC" w14:textId="77777777" w:rsidR="00D51BA8" w:rsidRDefault="00D51BA8" w:rsidP="00D51BA8">
      <w:pPr>
        <w:pBdr>
          <w:top w:val="nil"/>
          <w:left w:val="nil"/>
          <w:bottom w:val="nil"/>
          <w:right w:val="nil"/>
          <w:between w:val="nil"/>
        </w:pBdr>
        <w:spacing w:line="240" w:lineRule="auto"/>
        <w:ind w:left="0" w:hanging="2"/>
        <w:jc w:val="left"/>
        <w:rPr>
          <w:highlight w:val="white"/>
        </w:rPr>
      </w:pPr>
      <w:r>
        <w:t xml:space="preserve">Although our data did not show high levels of multicollinearity, Ridge Regression did fare as the best model giving us the lowest MSE of 0.540. </w:t>
      </w:r>
      <w:r>
        <w:rPr>
          <w:highlight w:val="white"/>
        </w:rPr>
        <w:t>“</w:t>
      </w:r>
      <w:r>
        <w:t>This allowed the algorithm (Ridge Regression) to overcome the “curse of dimensionality” and run efficiently, even though a very large number of parameters were being considered. Experimental results show that Ridge Regression performs well.</w:t>
      </w:r>
      <w:r>
        <w:rPr>
          <w:highlight w:val="white"/>
        </w:rPr>
        <w:t>”[2]</w:t>
      </w:r>
    </w:p>
    <w:p w14:paraId="3C493CF1" w14:textId="77777777" w:rsidR="00D51BA8" w:rsidRDefault="00D51BA8" w:rsidP="00D51BA8">
      <w:pPr>
        <w:pBdr>
          <w:top w:val="nil"/>
          <w:left w:val="nil"/>
          <w:bottom w:val="nil"/>
          <w:right w:val="nil"/>
          <w:between w:val="nil"/>
        </w:pBdr>
        <w:spacing w:line="240" w:lineRule="auto"/>
        <w:ind w:left="0" w:hanging="2"/>
        <w:jc w:val="left"/>
        <w:rPr>
          <w:highlight w:val="white"/>
        </w:rPr>
      </w:pPr>
      <w:r>
        <w:rPr>
          <w:highlight w:val="white"/>
        </w:rPr>
        <w:t>MSE: 0.540</w:t>
      </w:r>
    </w:p>
    <w:p w14:paraId="103F328B" w14:textId="77777777" w:rsidR="00D51BA8" w:rsidRDefault="00D51BA8" w:rsidP="00D51BA8">
      <w:pPr>
        <w:pBdr>
          <w:top w:val="nil"/>
          <w:left w:val="nil"/>
          <w:bottom w:val="nil"/>
          <w:right w:val="nil"/>
          <w:between w:val="nil"/>
        </w:pBdr>
        <w:spacing w:line="240" w:lineRule="auto"/>
        <w:ind w:left="0" w:hanging="2"/>
        <w:jc w:val="left"/>
        <w:rPr>
          <w:highlight w:val="white"/>
        </w:rPr>
      </w:pPr>
      <w:r>
        <w:rPr>
          <w:highlight w:val="white"/>
        </w:rPr>
        <w:t>R</w:t>
      </w:r>
      <w:r>
        <w:rPr>
          <w:highlight w:val="white"/>
          <w:vertAlign w:val="superscript"/>
        </w:rPr>
        <w:t>2</w:t>
      </w:r>
      <w:r>
        <w:rPr>
          <w:highlight w:val="white"/>
        </w:rPr>
        <w:t>: 0.018</w:t>
      </w:r>
    </w:p>
    <w:p w14:paraId="45AF243F" w14:textId="77777777" w:rsidR="003D3382" w:rsidRDefault="00D51BA8" w:rsidP="00D51BA8">
      <w:pPr>
        <w:pBdr>
          <w:top w:val="nil"/>
          <w:left w:val="nil"/>
          <w:bottom w:val="nil"/>
          <w:right w:val="nil"/>
          <w:between w:val="nil"/>
        </w:pBdr>
        <w:spacing w:line="240" w:lineRule="auto"/>
        <w:ind w:left="0" w:hanging="2"/>
        <w:jc w:val="left"/>
        <w:rPr>
          <w:highlight w:val="white"/>
        </w:rPr>
      </w:pPr>
      <w:r w:rsidRPr="32E6EFB0">
        <w:rPr>
          <w:highlight w:val="white"/>
        </w:rPr>
        <w:t>Ridge Regression, although known to eliminate multicollinearity gave us very low error values, giving us highly accurate predictions. (</w:t>
      </w:r>
      <w:proofErr w:type="gramStart"/>
      <w:r w:rsidRPr="32E6EFB0">
        <w:rPr>
          <w:highlight w:val="white"/>
        </w:rPr>
        <w:t>our</w:t>
      </w:r>
      <w:proofErr w:type="gramEnd"/>
      <w:r w:rsidRPr="32E6EFB0">
        <w:rPr>
          <w:highlight w:val="white"/>
        </w:rPr>
        <w:t xml:space="preserve"> data did not have high multicollinearity as seen in the VIF values earlier)</w:t>
      </w:r>
    </w:p>
    <w:p w14:paraId="769D0D3C" w14:textId="3F8DB4E4" w:rsidR="003D3382" w:rsidRDefault="3D2E2F79" w:rsidP="32E6EFB0">
      <w:pPr>
        <w:tabs>
          <w:tab w:val="left" w:pos="288"/>
        </w:tabs>
        <w:spacing w:after="120" w:line="228" w:lineRule="auto"/>
        <w:ind w:leftChars="0" w:left="0" w:firstLineChars="0" w:firstLine="0"/>
        <w:jc w:val="both"/>
      </w:pPr>
      <w:r>
        <w:rPr>
          <w:noProof/>
          <w:lang w:val="en-IN" w:eastAsia="en-IN"/>
        </w:rPr>
        <w:drawing>
          <wp:inline distT="0" distB="0" distL="0" distR="0" wp14:anchorId="096DBA11" wp14:editId="012AEAEC">
            <wp:extent cx="2978046" cy="1135380"/>
            <wp:effectExtent l="0" t="0" r="0" b="7620"/>
            <wp:docPr id="43726970" name="Picture 4372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1428" cy="1140482"/>
                    </a:xfrm>
                    <a:prstGeom prst="rect">
                      <a:avLst/>
                    </a:prstGeom>
                  </pic:spPr>
                </pic:pic>
              </a:graphicData>
            </a:graphic>
          </wp:inline>
        </w:drawing>
      </w:r>
    </w:p>
    <w:p w14:paraId="592493C0" w14:textId="60415F2F" w:rsidR="003D3382" w:rsidRDefault="00AA5824">
      <w:pPr>
        <w:ind w:left="0" w:hanging="2"/>
      </w:pPr>
      <w:r>
        <w:rPr>
          <w:highlight w:val="white"/>
        </w:rPr>
        <w:t>Fig 12</w:t>
      </w:r>
      <w:r w:rsidR="00596E0F">
        <w:rPr>
          <w:highlight w:val="white"/>
        </w:rPr>
        <w:t>.</w:t>
      </w:r>
    </w:p>
    <w:p w14:paraId="579BCD1A" w14:textId="77777777" w:rsidR="004F1D8A" w:rsidRDefault="004F1D8A">
      <w:pPr>
        <w:ind w:left="0" w:hanging="2"/>
      </w:pPr>
    </w:p>
    <w:tbl>
      <w:tblPr>
        <w:tblStyle w:val="TableGrid"/>
        <w:tblW w:w="0" w:type="auto"/>
        <w:tblLook w:val="04A0" w:firstRow="1" w:lastRow="0" w:firstColumn="1" w:lastColumn="0" w:noHBand="0" w:noVBand="1"/>
      </w:tblPr>
      <w:tblGrid>
        <w:gridCol w:w="2338"/>
        <w:gridCol w:w="2338"/>
      </w:tblGrid>
      <w:tr w:rsidR="004F1D8A" w:rsidRPr="002E0726" w14:paraId="2F24A055" w14:textId="77777777" w:rsidTr="00535D14">
        <w:tc>
          <w:tcPr>
            <w:tcW w:w="2338" w:type="dxa"/>
          </w:tcPr>
          <w:p w14:paraId="18566F75" w14:textId="77777777" w:rsidR="004F1D8A" w:rsidRDefault="004F1D8A" w:rsidP="00535D14">
            <w:pPr>
              <w:ind w:leftChars="0" w:left="0" w:firstLineChars="0" w:firstLine="0"/>
              <w:jc w:val="left"/>
              <w:rPr>
                <w:highlight w:val="white"/>
              </w:rPr>
            </w:pPr>
            <w:r>
              <w:rPr>
                <w:highlight w:val="white"/>
              </w:rPr>
              <w:t>MSE</w:t>
            </w:r>
          </w:p>
        </w:tc>
        <w:tc>
          <w:tcPr>
            <w:tcW w:w="2338" w:type="dxa"/>
          </w:tcPr>
          <w:p w14:paraId="46FE919A"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0.540</w:t>
            </w:r>
          </w:p>
        </w:tc>
      </w:tr>
      <w:tr w:rsidR="004F1D8A" w:rsidRPr="002E0726" w14:paraId="4E8B7888" w14:textId="77777777" w:rsidTr="00535D14">
        <w:tc>
          <w:tcPr>
            <w:tcW w:w="2338" w:type="dxa"/>
          </w:tcPr>
          <w:p w14:paraId="2B27991F" w14:textId="4DECD513" w:rsidR="004F1D8A" w:rsidRDefault="004F1D8A" w:rsidP="00535D14">
            <w:pPr>
              <w:ind w:leftChars="0" w:left="0" w:firstLineChars="0" w:firstLine="0"/>
              <w:jc w:val="left"/>
              <w:rPr>
                <w:highlight w:val="white"/>
              </w:rPr>
            </w:pPr>
            <w:r>
              <w:rPr>
                <w:highlight w:val="white"/>
              </w:rPr>
              <w:t>MAE</w:t>
            </w:r>
          </w:p>
        </w:tc>
        <w:tc>
          <w:tcPr>
            <w:tcW w:w="2338" w:type="dxa"/>
          </w:tcPr>
          <w:p w14:paraId="292A159A" w14:textId="4C8611D1"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0.492512114685379</w:t>
            </w:r>
          </w:p>
        </w:tc>
      </w:tr>
    </w:tbl>
    <w:p w14:paraId="1B293EAF" w14:textId="77777777" w:rsidR="004F1D8A" w:rsidRDefault="004F1D8A">
      <w:pPr>
        <w:ind w:left="0" w:hanging="2"/>
      </w:pPr>
    </w:p>
    <w:p w14:paraId="664CC4C6" w14:textId="77777777" w:rsidR="003D3382" w:rsidRDefault="00BC25F6" w:rsidP="00850292">
      <w:pPr>
        <w:tabs>
          <w:tab w:val="left" w:pos="288"/>
        </w:tabs>
        <w:spacing w:after="120" w:line="228" w:lineRule="auto"/>
        <w:ind w:left="0" w:hanging="2"/>
        <w:jc w:val="both"/>
      </w:pPr>
      <w:r>
        <w:t>D. Decision Trees</w:t>
      </w:r>
    </w:p>
    <w:p w14:paraId="178C80FC" w14:textId="67A1BE11" w:rsidR="00850292" w:rsidRDefault="5C26BB29" w:rsidP="32E6EFB0">
      <w:pPr>
        <w:ind w:left="0" w:hanging="2"/>
        <w:jc w:val="left"/>
        <w:rPr>
          <w:highlight w:val="yellow"/>
        </w:rPr>
      </w:pPr>
      <w:r w:rsidRPr="00A916D2">
        <w:t xml:space="preserve">A Decision Tree </w:t>
      </w:r>
      <w:proofErr w:type="spellStart"/>
      <w:r w:rsidRPr="00A916D2">
        <w:t>regressor</w:t>
      </w:r>
      <w:proofErr w:type="spellEnd"/>
      <w:r w:rsidRPr="00A916D2">
        <w:t xml:space="preserve"> also proved to be unviable.</w:t>
      </w:r>
    </w:p>
    <w:p w14:paraId="54CD245A" w14:textId="7E54883E" w:rsidR="00850292" w:rsidRDefault="5C26BB29" w:rsidP="32E6EFB0">
      <w:pPr>
        <w:ind w:left="0" w:hanging="2"/>
        <w:jc w:val="left"/>
      </w:pPr>
      <w:r>
        <w:rPr>
          <w:noProof/>
          <w:lang w:val="en-IN" w:eastAsia="en-IN"/>
        </w:rPr>
        <w:drawing>
          <wp:inline distT="0" distB="0" distL="0" distR="0" wp14:anchorId="1FE6DAA8" wp14:editId="24C745E2">
            <wp:extent cx="3025140" cy="1525175"/>
            <wp:effectExtent l="0" t="0" r="3810" b="0"/>
            <wp:docPr id="683042297" name="Picture 683042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31525" cy="1528394"/>
                    </a:xfrm>
                    <a:prstGeom prst="rect">
                      <a:avLst/>
                    </a:prstGeom>
                  </pic:spPr>
                </pic:pic>
              </a:graphicData>
            </a:graphic>
          </wp:inline>
        </w:drawing>
      </w:r>
    </w:p>
    <w:p w14:paraId="1231BE67" w14:textId="751D5D6E" w:rsidR="00850292" w:rsidRDefault="00AA5824" w:rsidP="00AA5824">
      <w:pPr>
        <w:ind w:left="0" w:hanging="2"/>
        <w:rPr>
          <w:highlight w:val="white"/>
        </w:rPr>
      </w:pPr>
      <w:r>
        <w:rPr>
          <w:highlight w:val="white"/>
        </w:rPr>
        <w:t>Fig 13.</w:t>
      </w:r>
    </w:p>
    <w:p w14:paraId="46ED6EE2" w14:textId="77777777" w:rsidR="00AA5824" w:rsidRDefault="00AA5824">
      <w:pPr>
        <w:ind w:left="0" w:hanging="2"/>
        <w:jc w:val="left"/>
        <w:rPr>
          <w:highlight w:val="white"/>
        </w:rPr>
      </w:pPr>
    </w:p>
    <w:tbl>
      <w:tblPr>
        <w:tblStyle w:val="TableGrid"/>
        <w:tblW w:w="0" w:type="auto"/>
        <w:tblLook w:val="04A0" w:firstRow="1" w:lastRow="0" w:firstColumn="1" w:lastColumn="0" w:noHBand="0" w:noVBand="1"/>
      </w:tblPr>
      <w:tblGrid>
        <w:gridCol w:w="2338"/>
        <w:gridCol w:w="2338"/>
      </w:tblGrid>
      <w:tr w:rsidR="004F1D8A" w:rsidRPr="002E0726" w14:paraId="20E94D78" w14:textId="77777777" w:rsidTr="00535D14">
        <w:tc>
          <w:tcPr>
            <w:tcW w:w="2338" w:type="dxa"/>
          </w:tcPr>
          <w:p w14:paraId="75BDA29A" w14:textId="77777777" w:rsidR="004F1D8A" w:rsidRDefault="004F1D8A" w:rsidP="00535D14">
            <w:pPr>
              <w:ind w:leftChars="0" w:left="0" w:firstLineChars="0" w:firstLine="0"/>
              <w:jc w:val="left"/>
              <w:rPr>
                <w:highlight w:val="white"/>
              </w:rPr>
            </w:pPr>
            <w:r>
              <w:rPr>
                <w:highlight w:val="white"/>
              </w:rPr>
              <w:t>MSE</w:t>
            </w:r>
          </w:p>
        </w:tc>
        <w:tc>
          <w:tcPr>
            <w:tcW w:w="2338" w:type="dxa"/>
          </w:tcPr>
          <w:p w14:paraId="0713E29D"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0.710</w:t>
            </w:r>
          </w:p>
        </w:tc>
      </w:tr>
      <w:tr w:rsidR="004F1D8A" w:rsidRPr="002E0726" w14:paraId="5AB5C719" w14:textId="77777777" w:rsidTr="00535D14">
        <w:tc>
          <w:tcPr>
            <w:tcW w:w="2338" w:type="dxa"/>
          </w:tcPr>
          <w:p w14:paraId="314DC36B" w14:textId="77777777" w:rsidR="004F1D8A" w:rsidRDefault="004F1D8A" w:rsidP="00535D14">
            <w:pPr>
              <w:ind w:leftChars="0" w:left="0" w:firstLineChars="0" w:firstLine="0"/>
              <w:jc w:val="left"/>
              <w:rPr>
                <w:highlight w:val="white"/>
              </w:rPr>
            </w:pPr>
            <w:r>
              <w:rPr>
                <w:highlight w:val="white"/>
              </w:rPr>
              <w:t>MAE</w:t>
            </w:r>
          </w:p>
        </w:tc>
        <w:tc>
          <w:tcPr>
            <w:tcW w:w="2338" w:type="dxa"/>
          </w:tcPr>
          <w:p w14:paraId="0F4EBD03"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0.5515917687253344</w:t>
            </w:r>
          </w:p>
        </w:tc>
      </w:tr>
    </w:tbl>
    <w:p w14:paraId="09EADB2B" w14:textId="77777777" w:rsidR="00A916D2" w:rsidRDefault="00A916D2">
      <w:pPr>
        <w:ind w:left="0" w:hanging="2"/>
        <w:jc w:val="left"/>
        <w:rPr>
          <w:highlight w:val="white"/>
        </w:rPr>
      </w:pPr>
    </w:p>
    <w:p w14:paraId="28298D9A" w14:textId="77777777" w:rsidR="00A916D2" w:rsidRDefault="00A916D2">
      <w:pPr>
        <w:ind w:left="0" w:hanging="2"/>
        <w:jc w:val="left"/>
        <w:rPr>
          <w:highlight w:val="white"/>
        </w:rPr>
      </w:pPr>
    </w:p>
    <w:p w14:paraId="01392419" w14:textId="77777777" w:rsidR="004F1D8A" w:rsidRDefault="004F1D8A">
      <w:pPr>
        <w:ind w:left="0" w:hanging="2"/>
        <w:jc w:val="left"/>
        <w:rPr>
          <w:highlight w:val="white"/>
        </w:rPr>
      </w:pPr>
    </w:p>
    <w:p w14:paraId="082A74CE" w14:textId="77777777" w:rsidR="004F1D8A" w:rsidRDefault="004F1D8A">
      <w:pPr>
        <w:ind w:left="0" w:hanging="2"/>
        <w:jc w:val="left"/>
        <w:rPr>
          <w:highlight w:val="white"/>
        </w:rPr>
      </w:pPr>
    </w:p>
    <w:p w14:paraId="4C84977C" w14:textId="77777777" w:rsidR="00A916D2" w:rsidRDefault="00A916D2">
      <w:pPr>
        <w:ind w:left="0" w:hanging="2"/>
        <w:jc w:val="left"/>
        <w:rPr>
          <w:highlight w:val="white"/>
        </w:rPr>
      </w:pPr>
    </w:p>
    <w:p w14:paraId="4CF17C7A" w14:textId="77777777" w:rsidR="00850292" w:rsidRDefault="00850292">
      <w:pPr>
        <w:ind w:left="0" w:hanging="2"/>
        <w:jc w:val="left"/>
        <w:rPr>
          <w:highlight w:val="white"/>
        </w:rPr>
      </w:pPr>
      <w:r w:rsidRPr="32E6EFB0">
        <w:rPr>
          <w:highlight w:val="white"/>
        </w:rPr>
        <w:t>E. ANN</w:t>
      </w:r>
    </w:p>
    <w:p w14:paraId="54526170" w14:textId="058B834D" w:rsidR="32E6EFB0" w:rsidRDefault="32E6EFB0" w:rsidP="32E6EFB0">
      <w:pPr>
        <w:ind w:left="0" w:hanging="2"/>
        <w:jc w:val="left"/>
        <w:rPr>
          <w:highlight w:val="white"/>
        </w:rPr>
      </w:pPr>
    </w:p>
    <w:p w14:paraId="0F2190C7" w14:textId="69197C8D" w:rsidR="00007736" w:rsidRDefault="00007736" w:rsidP="32E6EFB0">
      <w:pPr>
        <w:ind w:left="0" w:hanging="2"/>
        <w:jc w:val="left"/>
        <w:rPr>
          <w:highlight w:val="white"/>
        </w:rPr>
      </w:pPr>
      <w:r w:rsidRPr="32E6EFB0">
        <w:rPr>
          <w:highlight w:val="white"/>
        </w:rPr>
        <w:t>The ANN model was suggested to us during our peer review and was coincidentally the model we had highest hopes for, however, noting no improvement in the loss function or accuracy after 10 epochs, the model was abandoned.</w:t>
      </w:r>
    </w:p>
    <w:p w14:paraId="36FEB5B0" w14:textId="77777777" w:rsidR="00E43DC5" w:rsidRDefault="00E43DC5">
      <w:pPr>
        <w:ind w:left="0" w:hanging="2"/>
        <w:jc w:val="left"/>
        <w:rPr>
          <w:highlight w:val="white"/>
        </w:rPr>
      </w:pPr>
    </w:p>
    <w:p w14:paraId="30D7AA69" w14:textId="0937F924" w:rsidR="00850292" w:rsidRDefault="707D14D0" w:rsidP="32E6EFB0">
      <w:pPr>
        <w:ind w:left="0" w:hanging="2"/>
        <w:jc w:val="left"/>
      </w:pPr>
      <w:r>
        <w:rPr>
          <w:noProof/>
          <w:lang w:val="en-IN" w:eastAsia="en-IN"/>
        </w:rPr>
        <w:drawing>
          <wp:inline distT="0" distB="0" distL="0" distR="0" wp14:anchorId="2C0A68DF" wp14:editId="5355D3E4">
            <wp:extent cx="3505200" cy="701040"/>
            <wp:effectExtent l="0" t="0" r="0" b="3810"/>
            <wp:docPr id="1332312602" name="Picture 133231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40456" cy="708091"/>
                    </a:xfrm>
                    <a:prstGeom prst="rect">
                      <a:avLst/>
                    </a:prstGeom>
                  </pic:spPr>
                </pic:pic>
              </a:graphicData>
            </a:graphic>
          </wp:inline>
        </w:drawing>
      </w:r>
    </w:p>
    <w:p w14:paraId="1D273521" w14:textId="164717A2" w:rsidR="707D14D0" w:rsidRDefault="707D14D0" w:rsidP="32E6EFB0">
      <w:pPr>
        <w:ind w:left="0" w:hanging="2"/>
        <w:jc w:val="left"/>
      </w:pPr>
      <w:r>
        <w:rPr>
          <w:noProof/>
          <w:lang w:val="en-IN" w:eastAsia="en-IN"/>
        </w:rPr>
        <w:drawing>
          <wp:inline distT="0" distB="0" distL="0" distR="0" wp14:anchorId="02619476" wp14:editId="76DB0CBD">
            <wp:extent cx="3520440" cy="2119598"/>
            <wp:effectExtent l="0" t="0" r="3810" b="0"/>
            <wp:docPr id="2105041679" name="Picture 210504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529373" cy="2124977"/>
                    </a:xfrm>
                    <a:prstGeom prst="rect">
                      <a:avLst/>
                    </a:prstGeom>
                  </pic:spPr>
                </pic:pic>
              </a:graphicData>
            </a:graphic>
          </wp:inline>
        </w:drawing>
      </w:r>
    </w:p>
    <w:p w14:paraId="7196D064" w14:textId="412FD361" w:rsidR="00850292" w:rsidRDefault="00A916D2" w:rsidP="00A916D2">
      <w:pPr>
        <w:ind w:left="0" w:hanging="2"/>
        <w:rPr>
          <w:highlight w:val="white"/>
        </w:rPr>
      </w:pPr>
      <w:r>
        <w:rPr>
          <w:highlight w:val="white"/>
        </w:rPr>
        <w:t>Fig 14.</w:t>
      </w:r>
    </w:p>
    <w:p w14:paraId="34FF1C98" w14:textId="77777777" w:rsidR="00850292" w:rsidRDefault="00850292">
      <w:pPr>
        <w:ind w:left="0" w:hanging="2"/>
        <w:jc w:val="left"/>
        <w:rPr>
          <w:highlight w:val="white"/>
        </w:rPr>
      </w:pPr>
    </w:p>
    <w:tbl>
      <w:tblPr>
        <w:tblStyle w:val="TableGrid"/>
        <w:tblW w:w="0" w:type="auto"/>
        <w:tblLook w:val="04A0" w:firstRow="1" w:lastRow="0" w:firstColumn="1" w:lastColumn="0" w:noHBand="0" w:noVBand="1"/>
      </w:tblPr>
      <w:tblGrid>
        <w:gridCol w:w="2338"/>
        <w:gridCol w:w="2338"/>
      </w:tblGrid>
      <w:tr w:rsidR="004F1D8A" w:rsidRPr="002E0726" w14:paraId="791CF98E" w14:textId="77777777" w:rsidTr="00535D14">
        <w:tc>
          <w:tcPr>
            <w:tcW w:w="2338" w:type="dxa"/>
          </w:tcPr>
          <w:p w14:paraId="409676EC" w14:textId="77777777" w:rsidR="004F1D8A" w:rsidRDefault="004F1D8A" w:rsidP="00535D14">
            <w:pPr>
              <w:ind w:leftChars="0" w:left="0" w:firstLineChars="0" w:firstLine="0"/>
              <w:jc w:val="left"/>
              <w:rPr>
                <w:highlight w:val="white"/>
              </w:rPr>
            </w:pPr>
            <w:r>
              <w:rPr>
                <w:highlight w:val="white"/>
              </w:rPr>
              <w:t>MSE</w:t>
            </w:r>
          </w:p>
        </w:tc>
        <w:tc>
          <w:tcPr>
            <w:tcW w:w="2338" w:type="dxa"/>
          </w:tcPr>
          <w:p w14:paraId="675D15DF"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9.269</w:t>
            </w:r>
          </w:p>
        </w:tc>
      </w:tr>
      <w:tr w:rsidR="004F1D8A" w:rsidRPr="002E0726" w14:paraId="55674E0E" w14:textId="77777777" w:rsidTr="00535D14">
        <w:tc>
          <w:tcPr>
            <w:tcW w:w="2338" w:type="dxa"/>
          </w:tcPr>
          <w:p w14:paraId="679EABDA" w14:textId="77777777" w:rsidR="004F1D8A" w:rsidRDefault="004F1D8A" w:rsidP="00535D14">
            <w:pPr>
              <w:ind w:leftChars="0" w:left="0" w:firstLineChars="0" w:firstLine="0"/>
              <w:jc w:val="left"/>
              <w:rPr>
                <w:highlight w:val="white"/>
              </w:rPr>
            </w:pPr>
            <w:r>
              <w:rPr>
                <w:highlight w:val="white"/>
              </w:rPr>
              <w:t>MAE</w:t>
            </w:r>
          </w:p>
        </w:tc>
        <w:tc>
          <w:tcPr>
            <w:tcW w:w="2338" w:type="dxa"/>
          </w:tcPr>
          <w:p w14:paraId="4D33C05B" w14:textId="77777777" w:rsidR="004F1D8A" w:rsidRPr="002E0726" w:rsidRDefault="004F1D8A" w:rsidP="00535D14">
            <w:pPr>
              <w:pStyle w:val="HTMLPreformatted"/>
              <w:wordWrap w:val="0"/>
              <w:ind w:hanging="2"/>
              <w:textAlignment w:val="baseline"/>
              <w:rPr>
                <w:rFonts w:ascii="Consolas" w:hAnsi="Consolas"/>
                <w:color w:val="3C4043"/>
                <w:sz w:val="21"/>
                <w:szCs w:val="21"/>
              </w:rPr>
            </w:pPr>
            <w:r>
              <w:rPr>
                <w:rFonts w:ascii="Consolas" w:hAnsi="Consolas"/>
                <w:color w:val="3C4043"/>
                <w:sz w:val="21"/>
                <w:szCs w:val="21"/>
              </w:rPr>
              <w:t>2.9526941362916004</w:t>
            </w:r>
          </w:p>
        </w:tc>
      </w:tr>
    </w:tbl>
    <w:p w14:paraId="6D072C0D" w14:textId="77777777" w:rsidR="00850292" w:rsidRDefault="00850292">
      <w:pPr>
        <w:ind w:left="0" w:hanging="2"/>
        <w:jc w:val="left"/>
        <w:rPr>
          <w:highlight w:val="white"/>
        </w:rPr>
      </w:pPr>
    </w:p>
    <w:p w14:paraId="5278FCC1" w14:textId="77777777" w:rsidR="004F1D8A" w:rsidRDefault="004F1D8A" w:rsidP="004F1D8A">
      <w:pPr>
        <w:ind w:left="0" w:hanging="2"/>
        <w:jc w:val="left"/>
        <w:rPr>
          <w:highlight w:val="white"/>
        </w:rPr>
      </w:pPr>
      <w:r>
        <w:rPr>
          <w:highlight w:val="white"/>
        </w:rPr>
        <w:t>F. Final Results</w:t>
      </w:r>
    </w:p>
    <w:p w14:paraId="068561C4" w14:textId="77777777" w:rsidR="004F1D8A" w:rsidRDefault="004F1D8A" w:rsidP="004F1D8A">
      <w:pPr>
        <w:ind w:left="0" w:hanging="2"/>
        <w:jc w:val="left"/>
        <w:rPr>
          <w:highlight w:val="white"/>
        </w:rPr>
      </w:pPr>
    </w:p>
    <w:tbl>
      <w:tblPr>
        <w:tblStyle w:val="TableGrid"/>
        <w:tblW w:w="0" w:type="auto"/>
        <w:tblLook w:val="04A0" w:firstRow="1" w:lastRow="0" w:firstColumn="1" w:lastColumn="0" w:noHBand="0" w:noVBand="1"/>
      </w:tblPr>
      <w:tblGrid>
        <w:gridCol w:w="1596"/>
        <w:gridCol w:w="1293"/>
        <w:gridCol w:w="1966"/>
      </w:tblGrid>
      <w:tr w:rsidR="004F1D8A" w14:paraId="2636E5C3" w14:textId="77777777" w:rsidTr="00535D14">
        <w:tc>
          <w:tcPr>
            <w:tcW w:w="1696" w:type="dxa"/>
          </w:tcPr>
          <w:p w14:paraId="46045406" w14:textId="77777777" w:rsidR="004F1D8A" w:rsidRDefault="004F1D8A" w:rsidP="00535D14">
            <w:pPr>
              <w:ind w:leftChars="0" w:left="0" w:firstLineChars="0" w:firstLine="0"/>
              <w:jc w:val="left"/>
              <w:rPr>
                <w:highlight w:val="white"/>
              </w:rPr>
            </w:pPr>
          </w:p>
        </w:tc>
        <w:tc>
          <w:tcPr>
            <w:tcW w:w="1421" w:type="dxa"/>
          </w:tcPr>
          <w:p w14:paraId="2F185062" w14:textId="77777777" w:rsidR="004F1D8A" w:rsidRDefault="004F1D8A" w:rsidP="00535D14">
            <w:pPr>
              <w:ind w:leftChars="0" w:left="0" w:firstLineChars="0" w:firstLine="0"/>
              <w:jc w:val="left"/>
              <w:rPr>
                <w:highlight w:val="white"/>
              </w:rPr>
            </w:pPr>
            <w:r>
              <w:rPr>
                <w:highlight w:val="white"/>
              </w:rPr>
              <w:t>MSE</w:t>
            </w:r>
          </w:p>
        </w:tc>
        <w:tc>
          <w:tcPr>
            <w:tcW w:w="1559" w:type="dxa"/>
          </w:tcPr>
          <w:p w14:paraId="52D09026" w14:textId="0A19AC3B" w:rsidR="004F1D8A" w:rsidRDefault="004F1D8A" w:rsidP="004F1D8A">
            <w:pPr>
              <w:ind w:leftChars="0" w:left="0" w:firstLineChars="0" w:firstLine="0"/>
              <w:jc w:val="left"/>
              <w:rPr>
                <w:highlight w:val="white"/>
              </w:rPr>
            </w:pPr>
            <w:r>
              <w:rPr>
                <w:highlight w:val="white"/>
              </w:rPr>
              <w:t xml:space="preserve">MAE </w:t>
            </w:r>
          </w:p>
        </w:tc>
      </w:tr>
      <w:tr w:rsidR="004F1D8A" w14:paraId="236E9639" w14:textId="77777777" w:rsidTr="00535D14">
        <w:tc>
          <w:tcPr>
            <w:tcW w:w="1696" w:type="dxa"/>
          </w:tcPr>
          <w:p w14:paraId="23192928" w14:textId="77777777" w:rsidR="004F1D8A" w:rsidRDefault="004F1D8A" w:rsidP="00535D14">
            <w:pPr>
              <w:ind w:leftChars="0" w:left="0" w:firstLineChars="0" w:firstLine="0"/>
              <w:jc w:val="left"/>
              <w:rPr>
                <w:highlight w:val="white"/>
              </w:rPr>
            </w:pPr>
            <w:r>
              <w:rPr>
                <w:highlight w:val="white"/>
              </w:rPr>
              <w:t>MLR</w:t>
            </w:r>
          </w:p>
        </w:tc>
        <w:tc>
          <w:tcPr>
            <w:tcW w:w="1421" w:type="dxa"/>
          </w:tcPr>
          <w:p w14:paraId="174CA9AB"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7315B932" w14:textId="77777777" w:rsidR="004F1D8A" w:rsidRDefault="004F1D8A" w:rsidP="00535D14">
            <w:pPr>
              <w:ind w:leftChars="0" w:left="0" w:firstLineChars="0" w:firstLine="0"/>
              <w:jc w:val="left"/>
              <w:rPr>
                <w:highlight w:val="white"/>
              </w:rPr>
            </w:pPr>
            <w:r w:rsidRPr="00FB2F41">
              <w:t>0.4925626089454111</w:t>
            </w:r>
          </w:p>
        </w:tc>
      </w:tr>
      <w:tr w:rsidR="004F1D8A" w14:paraId="76D0EE61" w14:textId="77777777" w:rsidTr="00535D14">
        <w:tc>
          <w:tcPr>
            <w:tcW w:w="1696" w:type="dxa"/>
          </w:tcPr>
          <w:p w14:paraId="6485C147" w14:textId="77777777" w:rsidR="004F1D8A" w:rsidRDefault="004F1D8A" w:rsidP="00535D14">
            <w:pPr>
              <w:ind w:leftChars="0" w:left="0" w:firstLineChars="0" w:firstLine="0"/>
              <w:jc w:val="left"/>
              <w:rPr>
                <w:highlight w:val="white"/>
              </w:rPr>
            </w:pPr>
            <w:r>
              <w:rPr>
                <w:highlight w:val="white"/>
              </w:rPr>
              <w:t>Lasso Regression</w:t>
            </w:r>
          </w:p>
        </w:tc>
        <w:tc>
          <w:tcPr>
            <w:tcW w:w="1421" w:type="dxa"/>
          </w:tcPr>
          <w:p w14:paraId="7A549FF3"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1B892158" w14:textId="77777777" w:rsidR="004F1D8A" w:rsidRDefault="004F1D8A" w:rsidP="00535D14">
            <w:pPr>
              <w:ind w:leftChars="0" w:left="0" w:firstLineChars="0" w:firstLine="0"/>
              <w:jc w:val="left"/>
              <w:rPr>
                <w:highlight w:val="white"/>
              </w:rPr>
            </w:pPr>
            <w:r w:rsidRPr="00FB2F41">
              <w:t>0.4925470852561415</w:t>
            </w:r>
          </w:p>
        </w:tc>
      </w:tr>
      <w:tr w:rsidR="004F1D8A" w14:paraId="7345E466" w14:textId="77777777" w:rsidTr="00535D14">
        <w:tc>
          <w:tcPr>
            <w:tcW w:w="1696" w:type="dxa"/>
          </w:tcPr>
          <w:p w14:paraId="4855EF08" w14:textId="77777777" w:rsidR="004F1D8A" w:rsidRDefault="004F1D8A" w:rsidP="00535D14">
            <w:pPr>
              <w:ind w:leftChars="0" w:left="0" w:firstLineChars="0" w:firstLine="0"/>
              <w:jc w:val="left"/>
              <w:rPr>
                <w:highlight w:val="white"/>
              </w:rPr>
            </w:pPr>
            <w:r>
              <w:rPr>
                <w:highlight w:val="white"/>
              </w:rPr>
              <w:t>Ridge Regression</w:t>
            </w:r>
          </w:p>
        </w:tc>
        <w:tc>
          <w:tcPr>
            <w:tcW w:w="1421" w:type="dxa"/>
          </w:tcPr>
          <w:p w14:paraId="23BFE00C"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1302F38B" w14:textId="1EEEA0FB" w:rsidR="004F1D8A" w:rsidRDefault="004F1D8A" w:rsidP="004F1D8A">
            <w:pPr>
              <w:ind w:leftChars="0" w:left="0" w:firstLineChars="0" w:firstLine="0"/>
              <w:jc w:val="left"/>
              <w:rPr>
                <w:highlight w:val="white"/>
              </w:rPr>
            </w:pPr>
            <w:r>
              <w:t>0.49</w:t>
            </w:r>
            <w:r w:rsidRPr="00FB2F41">
              <w:t>2512114685379</w:t>
            </w:r>
            <w:r>
              <w:t xml:space="preserve"> </w:t>
            </w:r>
          </w:p>
        </w:tc>
      </w:tr>
      <w:tr w:rsidR="004F1D8A" w14:paraId="6DE91283" w14:textId="77777777" w:rsidTr="00535D14">
        <w:tc>
          <w:tcPr>
            <w:tcW w:w="1696" w:type="dxa"/>
          </w:tcPr>
          <w:p w14:paraId="5B581324" w14:textId="77777777" w:rsidR="004F1D8A" w:rsidRDefault="004F1D8A" w:rsidP="00535D14">
            <w:pPr>
              <w:ind w:leftChars="0" w:left="0" w:firstLineChars="0" w:firstLine="0"/>
              <w:jc w:val="left"/>
              <w:rPr>
                <w:highlight w:val="white"/>
              </w:rPr>
            </w:pPr>
            <w:r>
              <w:rPr>
                <w:highlight w:val="white"/>
              </w:rPr>
              <w:t>Decision Trees</w:t>
            </w:r>
          </w:p>
        </w:tc>
        <w:tc>
          <w:tcPr>
            <w:tcW w:w="1421" w:type="dxa"/>
          </w:tcPr>
          <w:p w14:paraId="5CE3301B" w14:textId="77777777" w:rsidR="004F1D8A" w:rsidRDefault="004F1D8A" w:rsidP="00535D14">
            <w:pPr>
              <w:ind w:leftChars="0" w:left="0" w:firstLineChars="0" w:firstLine="0"/>
              <w:jc w:val="left"/>
              <w:rPr>
                <w:highlight w:val="white"/>
              </w:rPr>
            </w:pPr>
            <w:r w:rsidRPr="002E0726">
              <w:t>0.710</w:t>
            </w:r>
          </w:p>
        </w:tc>
        <w:tc>
          <w:tcPr>
            <w:tcW w:w="1559" w:type="dxa"/>
          </w:tcPr>
          <w:p w14:paraId="12B96875" w14:textId="6ADC4276" w:rsidR="004F1D8A" w:rsidRDefault="004F1D8A" w:rsidP="004F1D8A">
            <w:pPr>
              <w:ind w:leftChars="0" w:left="0" w:firstLineChars="0" w:firstLine="0"/>
              <w:jc w:val="left"/>
              <w:rPr>
                <w:highlight w:val="white"/>
              </w:rPr>
            </w:pPr>
            <w:r w:rsidRPr="002E0726">
              <w:t>0.5515917687253344</w:t>
            </w:r>
            <w:r>
              <w:t xml:space="preserve"> </w:t>
            </w:r>
          </w:p>
        </w:tc>
      </w:tr>
      <w:tr w:rsidR="004F1D8A" w14:paraId="26EDC134" w14:textId="77777777" w:rsidTr="00535D14">
        <w:tc>
          <w:tcPr>
            <w:tcW w:w="1696" w:type="dxa"/>
          </w:tcPr>
          <w:p w14:paraId="21782CC5" w14:textId="77777777" w:rsidR="004F1D8A" w:rsidRDefault="004F1D8A" w:rsidP="00535D14">
            <w:pPr>
              <w:ind w:leftChars="0" w:left="0" w:firstLineChars="0" w:firstLine="0"/>
              <w:jc w:val="left"/>
              <w:rPr>
                <w:highlight w:val="white"/>
              </w:rPr>
            </w:pPr>
            <w:r>
              <w:rPr>
                <w:highlight w:val="white"/>
              </w:rPr>
              <w:t>ANN</w:t>
            </w:r>
          </w:p>
        </w:tc>
        <w:tc>
          <w:tcPr>
            <w:tcW w:w="1421" w:type="dxa"/>
          </w:tcPr>
          <w:p w14:paraId="1A5A3ABD" w14:textId="77777777" w:rsidR="004F1D8A" w:rsidRDefault="004F1D8A" w:rsidP="00535D14">
            <w:pPr>
              <w:ind w:leftChars="0" w:left="0" w:firstLineChars="0" w:firstLine="0"/>
              <w:jc w:val="left"/>
              <w:rPr>
                <w:highlight w:val="white"/>
              </w:rPr>
            </w:pPr>
            <w:r w:rsidRPr="002E0726">
              <w:t>9.269</w:t>
            </w:r>
          </w:p>
        </w:tc>
        <w:tc>
          <w:tcPr>
            <w:tcW w:w="1559" w:type="dxa"/>
          </w:tcPr>
          <w:p w14:paraId="128C2ED8" w14:textId="77777777" w:rsidR="004F1D8A" w:rsidRDefault="004F1D8A" w:rsidP="00535D14">
            <w:pPr>
              <w:ind w:leftChars="0" w:left="0" w:firstLineChars="0" w:firstLine="0"/>
              <w:jc w:val="left"/>
              <w:rPr>
                <w:highlight w:val="white"/>
              </w:rPr>
            </w:pPr>
            <w:r w:rsidRPr="002E0726">
              <w:t>2.9526941362916004</w:t>
            </w:r>
          </w:p>
        </w:tc>
      </w:tr>
    </w:tbl>
    <w:p w14:paraId="66B896AB" w14:textId="457C9EFD" w:rsidR="004F1D8A" w:rsidRDefault="004F1D8A">
      <w:pPr>
        <w:ind w:left="0" w:hanging="2"/>
        <w:jc w:val="left"/>
        <w:rPr>
          <w:highlight w:val="white"/>
        </w:rPr>
      </w:pPr>
    </w:p>
    <w:p w14:paraId="58EC3776" w14:textId="45A5B5B8" w:rsidR="004F1D8A" w:rsidRDefault="004F1D8A">
      <w:pPr>
        <w:ind w:left="0" w:hanging="2"/>
        <w:jc w:val="left"/>
        <w:rPr>
          <w:highlight w:val="white"/>
        </w:rPr>
      </w:pPr>
      <w:r>
        <w:rPr>
          <w:highlight w:val="white"/>
        </w:rPr>
        <w:t>From the table above, we can notice that Ridge Regression collectively has the lowest MSE and MAE values making the most accurate model of the bunch.</w:t>
      </w:r>
    </w:p>
    <w:p w14:paraId="48A21919" w14:textId="77777777" w:rsidR="00850292" w:rsidRDefault="00850292">
      <w:pPr>
        <w:ind w:left="0" w:hanging="2"/>
        <w:jc w:val="left"/>
        <w:rPr>
          <w:highlight w:val="white"/>
        </w:rPr>
      </w:pPr>
    </w:p>
    <w:p w14:paraId="6BD18F9B" w14:textId="77777777" w:rsidR="00850292" w:rsidRDefault="00850292">
      <w:pPr>
        <w:ind w:left="0" w:hanging="2"/>
        <w:jc w:val="left"/>
        <w:rPr>
          <w:highlight w:val="white"/>
        </w:rPr>
      </w:pPr>
    </w:p>
    <w:p w14:paraId="238601FE" w14:textId="77777777" w:rsidR="00850292" w:rsidRDefault="00850292">
      <w:pPr>
        <w:ind w:left="0" w:hanging="2"/>
        <w:jc w:val="left"/>
        <w:rPr>
          <w:highlight w:val="white"/>
        </w:rPr>
      </w:pPr>
    </w:p>
    <w:p w14:paraId="0F3CABC7" w14:textId="77777777" w:rsidR="00850292" w:rsidRDefault="00850292">
      <w:pPr>
        <w:ind w:left="0" w:hanging="2"/>
        <w:jc w:val="left"/>
        <w:rPr>
          <w:highlight w:val="white"/>
        </w:rPr>
      </w:pPr>
    </w:p>
    <w:p w14:paraId="5B08B5D1" w14:textId="77777777" w:rsidR="00850292" w:rsidRDefault="00850292">
      <w:pPr>
        <w:ind w:left="0" w:hanging="2"/>
        <w:jc w:val="left"/>
        <w:rPr>
          <w:highlight w:val="white"/>
        </w:rPr>
      </w:pPr>
    </w:p>
    <w:p w14:paraId="16DEB4AB" w14:textId="77777777" w:rsidR="00850292" w:rsidRDefault="00850292" w:rsidP="00BC25F6">
      <w:pPr>
        <w:ind w:leftChars="0" w:left="0" w:firstLineChars="0" w:firstLine="0"/>
        <w:jc w:val="left"/>
        <w:rPr>
          <w:highlight w:val="white"/>
        </w:rPr>
      </w:pPr>
    </w:p>
    <w:p w14:paraId="0AD9C6F4" w14:textId="77777777" w:rsidR="00850292" w:rsidRDefault="00850292" w:rsidP="00BC25F6">
      <w:pPr>
        <w:ind w:leftChars="0" w:left="0" w:firstLineChars="0" w:firstLine="0"/>
        <w:jc w:val="left"/>
        <w:rPr>
          <w:highlight w:val="white"/>
        </w:rPr>
      </w:pPr>
    </w:p>
    <w:p w14:paraId="4B1F511A" w14:textId="77777777" w:rsidR="00850292" w:rsidRDefault="00850292" w:rsidP="00BC25F6">
      <w:pPr>
        <w:ind w:leftChars="0" w:left="0" w:firstLineChars="0" w:firstLine="0"/>
        <w:jc w:val="left"/>
        <w:rPr>
          <w:highlight w:val="white"/>
        </w:rPr>
      </w:pPr>
    </w:p>
    <w:p w14:paraId="65F9C3DC" w14:textId="77777777" w:rsidR="00850292" w:rsidRDefault="00850292" w:rsidP="00BC25F6">
      <w:pPr>
        <w:ind w:leftChars="0" w:left="0" w:firstLineChars="0" w:firstLine="0"/>
        <w:jc w:val="left"/>
        <w:rPr>
          <w:highlight w:val="white"/>
        </w:rPr>
      </w:pPr>
    </w:p>
    <w:p w14:paraId="5023141B" w14:textId="77777777" w:rsidR="00850292" w:rsidRDefault="00850292" w:rsidP="00BC25F6">
      <w:pPr>
        <w:ind w:leftChars="0" w:left="0" w:firstLineChars="0" w:firstLine="0"/>
        <w:jc w:val="left"/>
        <w:rPr>
          <w:highlight w:val="white"/>
        </w:rPr>
      </w:pPr>
    </w:p>
    <w:p w14:paraId="1F3B1409" w14:textId="77777777" w:rsidR="00E43DC5" w:rsidRDefault="00E43DC5" w:rsidP="00BC25F6">
      <w:pPr>
        <w:ind w:leftChars="0" w:left="0" w:firstLineChars="0" w:firstLine="0"/>
        <w:jc w:val="left"/>
        <w:rPr>
          <w:highlight w:val="white"/>
        </w:rPr>
      </w:pPr>
    </w:p>
    <w:p w14:paraId="562C75D1" w14:textId="77777777" w:rsidR="00E43DC5" w:rsidRDefault="00E43DC5" w:rsidP="00BC25F6">
      <w:pPr>
        <w:ind w:leftChars="0" w:left="0" w:firstLineChars="0" w:firstLine="0"/>
        <w:jc w:val="left"/>
        <w:rPr>
          <w:highlight w:val="white"/>
        </w:rPr>
      </w:pPr>
    </w:p>
    <w:p w14:paraId="664355AD" w14:textId="77777777" w:rsidR="00850292" w:rsidRDefault="00850292" w:rsidP="00BC25F6">
      <w:pPr>
        <w:ind w:leftChars="0" w:left="0" w:firstLineChars="0" w:firstLine="0"/>
        <w:jc w:val="left"/>
        <w:rPr>
          <w:highlight w:val="white"/>
        </w:rPr>
      </w:pPr>
    </w:p>
    <w:p w14:paraId="1A965116" w14:textId="77777777" w:rsidR="00850292" w:rsidRDefault="00850292" w:rsidP="00BC25F6">
      <w:pPr>
        <w:ind w:leftChars="0" w:left="0" w:firstLineChars="0" w:firstLine="0"/>
        <w:jc w:val="left"/>
        <w:rPr>
          <w:highlight w:val="white"/>
        </w:rPr>
        <w:sectPr w:rsidR="00850292">
          <w:type w:val="continuous"/>
          <w:pgSz w:w="11906" w:h="16838"/>
          <w:pgMar w:top="1080" w:right="907" w:bottom="1440" w:left="907" w:header="720" w:footer="720" w:gutter="0"/>
          <w:cols w:num="2" w:space="720" w:equalWidth="0">
            <w:col w:w="4865" w:space="360"/>
            <w:col w:w="4865" w:space="0"/>
          </w:cols>
        </w:sectPr>
      </w:pPr>
    </w:p>
    <w:p w14:paraId="7DF4E37C" w14:textId="77777777" w:rsidR="00BC25F6" w:rsidRDefault="00BC25F6" w:rsidP="00BC25F6">
      <w:pPr>
        <w:ind w:leftChars="0" w:left="0" w:firstLineChars="0" w:firstLine="0"/>
        <w:jc w:val="left"/>
        <w:rPr>
          <w:highlight w:val="white"/>
        </w:rPr>
      </w:pPr>
    </w:p>
    <w:p w14:paraId="28EB83F4" w14:textId="77777777" w:rsidR="00A916D2" w:rsidRDefault="00A916D2" w:rsidP="004F1D8A">
      <w:pPr>
        <w:ind w:leftChars="0" w:left="0" w:firstLineChars="0" w:firstLine="0"/>
        <w:jc w:val="both"/>
      </w:pPr>
    </w:p>
    <w:p w14:paraId="6E31DD96" w14:textId="77777777" w:rsidR="00A916D2" w:rsidRDefault="00A916D2" w:rsidP="00BC25F6">
      <w:pPr>
        <w:ind w:left="0" w:hanging="2"/>
      </w:pPr>
    </w:p>
    <w:p w14:paraId="0A0EBB4E" w14:textId="77777777" w:rsidR="00A916D2" w:rsidRDefault="00A916D2" w:rsidP="00BC25F6">
      <w:pPr>
        <w:ind w:left="0" w:hanging="2"/>
      </w:pPr>
    </w:p>
    <w:p w14:paraId="723463E5" w14:textId="77777777" w:rsidR="00A916D2" w:rsidRDefault="00A916D2" w:rsidP="00BC25F6">
      <w:pPr>
        <w:ind w:left="0" w:hanging="2"/>
      </w:pPr>
    </w:p>
    <w:p w14:paraId="5EE929BF" w14:textId="77777777" w:rsidR="00A916D2" w:rsidRDefault="00A916D2" w:rsidP="00BC25F6">
      <w:pPr>
        <w:ind w:left="0" w:hanging="2"/>
      </w:pPr>
    </w:p>
    <w:p w14:paraId="31F37169" w14:textId="77777777" w:rsidR="00A916D2" w:rsidRDefault="00A916D2" w:rsidP="00BC25F6">
      <w:pPr>
        <w:ind w:left="0" w:hanging="2"/>
      </w:pPr>
    </w:p>
    <w:p w14:paraId="702A3E6C" w14:textId="77777777" w:rsidR="00A916D2" w:rsidRDefault="00A916D2" w:rsidP="00BC25F6">
      <w:pPr>
        <w:ind w:left="0" w:hanging="2"/>
      </w:pPr>
    </w:p>
    <w:p w14:paraId="73331649" w14:textId="77777777" w:rsidR="00A916D2" w:rsidRDefault="00A916D2" w:rsidP="00BC25F6">
      <w:pPr>
        <w:ind w:left="0" w:hanging="2"/>
      </w:pPr>
    </w:p>
    <w:p w14:paraId="1FA996A5" w14:textId="77777777" w:rsidR="00A916D2" w:rsidRDefault="00A916D2" w:rsidP="00BC25F6">
      <w:pPr>
        <w:ind w:left="0" w:hanging="2"/>
      </w:pPr>
    </w:p>
    <w:p w14:paraId="4804F083" w14:textId="77777777" w:rsidR="00A916D2" w:rsidRDefault="00A916D2" w:rsidP="00BC25F6">
      <w:pPr>
        <w:ind w:left="0" w:hanging="2"/>
      </w:pPr>
    </w:p>
    <w:p w14:paraId="008BB0C1" w14:textId="77777777" w:rsidR="00A916D2" w:rsidRDefault="00A916D2" w:rsidP="00BC25F6">
      <w:pPr>
        <w:ind w:left="0" w:hanging="2"/>
      </w:pPr>
    </w:p>
    <w:p w14:paraId="0A088374" w14:textId="77777777" w:rsidR="00A916D2" w:rsidRDefault="00A916D2" w:rsidP="00BC25F6">
      <w:pPr>
        <w:ind w:left="0" w:hanging="2"/>
      </w:pPr>
    </w:p>
    <w:p w14:paraId="03A7BA7C" w14:textId="77777777" w:rsidR="00A916D2" w:rsidRDefault="00A916D2" w:rsidP="00BC25F6">
      <w:pPr>
        <w:ind w:left="0" w:hanging="2"/>
      </w:pPr>
    </w:p>
    <w:p w14:paraId="54A9CEA5" w14:textId="77777777" w:rsidR="00A916D2" w:rsidRDefault="00A916D2" w:rsidP="00BC25F6">
      <w:pPr>
        <w:ind w:left="0" w:hanging="2"/>
      </w:pPr>
    </w:p>
    <w:p w14:paraId="11697CDA" w14:textId="77777777" w:rsidR="00A916D2" w:rsidRDefault="00A916D2" w:rsidP="00BC25F6">
      <w:pPr>
        <w:ind w:left="0" w:hanging="2"/>
      </w:pPr>
    </w:p>
    <w:p w14:paraId="67F3132A" w14:textId="77777777" w:rsidR="00A916D2" w:rsidRDefault="00A916D2" w:rsidP="00BC25F6">
      <w:pPr>
        <w:ind w:left="0" w:hanging="2"/>
      </w:pPr>
    </w:p>
    <w:p w14:paraId="62CCF88B" w14:textId="77777777" w:rsidR="00A916D2" w:rsidRDefault="00A916D2" w:rsidP="00BC25F6">
      <w:pPr>
        <w:ind w:left="0" w:hanging="2"/>
      </w:pPr>
    </w:p>
    <w:p w14:paraId="6C67D133" w14:textId="77777777" w:rsidR="00A916D2" w:rsidRDefault="00A916D2" w:rsidP="00BC25F6">
      <w:pPr>
        <w:ind w:left="0" w:hanging="2"/>
      </w:pPr>
    </w:p>
    <w:p w14:paraId="6045CD69" w14:textId="77777777" w:rsidR="00BC25F6" w:rsidRDefault="00BC25F6" w:rsidP="00BC25F6">
      <w:pPr>
        <w:ind w:left="0" w:hanging="2"/>
        <w:rPr>
          <w:highlight w:val="white"/>
        </w:rPr>
      </w:pPr>
      <w:r>
        <w:t>VI. PEER REVIEW</w:t>
      </w:r>
    </w:p>
    <w:p w14:paraId="70114CFC" w14:textId="77777777" w:rsidR="003D3382" w:rsidRDefault="00596E0F">
      <w:pPr>
        <w:ind w:left="0" w:hanging="2"/>
        <w:jc w:val="left"/>
        <w:rPr>
          <w:highlight w:val="white"/>
        </w:rPr>
      </w:pPr>
      <w:r>
        <w:rPr>
          <w:highlight w:val="white"/>
        </w:rPr>
        <w:t>For the peer review, we were paired with team ‘</w:t>
      </w:r>
      <w:proofErr w:type="spellStart"/>
      <w:r w:rsidR="00850292">
        <w:rPr>
          <w:highlight w:val="white"/>
        </w:rPr>
        <w:t>DataDive</w:t>
      </w:r>
      <w:proofErr w:type="spellEnd"/>
      <w:r>
        <w:rPr>
          <w:highlight w:val="white"/>
        </w:rPr>
        <w:t>’. They gave us</w:t>
      </w:r>
      <w:r w:rsidR="00850292">
        <w:rPr>
          <w:highlight w:val="white"/>
        </w:rPr>
        <w:t xml:space="preserve"> some</w:t>
      </w:r>
      <w:r>
        <w:rPr>
          <w:highlight w:val="white"/>
        </w:rPr>
        <w:t xml:space="preserve"> valuable feedback and suggestions which we took into consideration and then worked upon them. </w:t>
      </w:r>
    </w:p>
    <w:p w14:paraId="44FB30F8" w14:textId="77777777" w:rsidR="003D3382" w:rsidRDefault="003D3382">
      <w:pPr>
        <w:ind w:left="0" w:hanging="2"/>
        <w:jc w:val="left"/>
        <w:rPr>
          <w:highlight w:val="white"/>
        </w:rPr>
      </w:pPr>
    </w:p>
    <w:p w14:paraId="7005FEFB" w14:textId="77777777" w:rsidR="003D3382" w:rsidRDefault="00293A00">
      <w:pPr>
        <w:ind w:left="0" w:hanging="2"/>
        <w:jc w:val="left"/>
      </w:pPr>
      <w:r>
        <w:t xml:space="preserve">Team </w:t>
      </w:r>
      <w:proofErr w:type="spellStart"/>
      <w:r>
        <w:t>DataDive</w:t>
      </w:r>
      <w:proofErr w:type="spellEnd"/>
      <w:r>
        <w:t xml:space="preserve"> suggested we try out ANN as a model for our project. This was a great advice and we implemented the model and ran it on our data. However, the accuracy of this model was really low and hence we had to scrap the model and try other models we had previously tested.</w:t>
      </w:r>
    </w:p>
    <w:p w14:paraId="1DA6542E" w14:textId="77777777" w:rsidR="00293A00" w:rsidRDefault="00293A00">
      <w:pPr>
        <w:ind w:left="0" w:hanging="2"/>
        <w:jc w:val="left"/>
      </w:pPr>
    </w:p>
    <w:p w14:paraId="78ACFC87" w14:textId="1FE8A099" w:rsidR="0F75A081" w:rsidRDefault="0F75A081" w:rsidP="32E6EFB0">
      <w:pPr>
        <w:ind w:left="0" w:hanging="2"/>
        <w:jc w:val="left"/>
      </w:pPr>
      <w:r>
        <w:rPr>
          <w:noProof/>
          <w:lang w:val="en-IN" w:eastAsia="en-IN"/>
        </w:rPr>
        <w:drawing>
          <wp:inline distT="0" distB="0" distL="0" distR="0" wp14:anchorId="4E10A172" wp14:editId="4D773265">
            <wp:extent cx="3329940" cy="310794"/>
            <wp:effectExtent l="0" t="0" r="3810" b="0"/>
            <wp:docPr id="1314226331" name="Picture 131422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472740" cy="324122"/>
                    </a:xfrm>
                    <a:prstGeom prst="rect">
                      <a:avLst/>
                    </a:prstGeom>
                  </pic:spPr>
                </pic:pic>
              </a:graphicData>
            </a:graphic>
          </wp:inline>
        </w:drawing>
      </w:r>
    </w:p>
    <w:p w14:paraId="3041E394" w14:textId="77777777" w:rsidR="00293A00" w:rsidRDefault="00293A00">
      <w:pPr>
        <w:ind w:left="0" w:hanging="2"/>
        <w:jc w:val="left"/>
      </w:pPr>
    </w:p>
    <w:p w14:paraId="70D52567" w14:textId="3BFA015F" w:rsidR="00A916D2" w:rsidRDefault="00A916D2" w:rsidP="00A916D2">
      <w:pPr>
        <w:ind w:left="0" w:hanging="2"/>
      </w:pPr>
      <w:r>
        <w:t>Fig 15.</w:t>
      </w:r>
    </w:p>
    <w:p w14:paraId="70763E07" w14:textId="52DE96C7" w:rsidR="00293A00" w:rsidRDefault="00293A00">
      <w:pPr>
        <w:ind w:left="0" w:hanging="2"/>
        <w:jc w:val="left"/>
      </w:pPr>
      <w:r>
        <w:t xml:space="preserve">Team </w:t>
      </w:r>
      <w:proofErr w:type="spellStart"/>
      <w:r>
        <w:t>DataDive</w:t>
      </w:r>
      <w:proofErr w:type="spellEnd"/>
      <w:r>
        <w:t xml:space="preserve"> also suggested we do </w:t>
      </w:r>
      <w:r w:rsidR="00A916D2">
        <w:t>Spearman’s</w:t>
      </w:r>
      <w:r>
        <w:t xml:space="preserve"> Correlation Coefficient as part of our EDA and it was a really helpful suggestion as we could reinforce the fact that three of our parameters in our data are correlated.</w:t>
      </w:r>
    </w:p>
    <w:p w14:paraId="6E6B964B" w14:textId="52833BD6" w:rsidR="00293A00" w:rsidRDefault="00293A00">
      <w:pPr>
        <w:ind w:left="0" w:hanging="2"/>
        <w:jc w:val="left"/>
      </w:pPr>
      <w:r>
        <w:t xml:space="preserve">This can be seen in Fig 6a. </w:t>
      </w:r>
      <w:proofErr w:type="gramStart"/>
      <w:r>
        <w:t>and</w:t>
      </w:r>
      <w:proofErr w:type="gramEnd"/>
      <w:r>
        <w:t xml:space="preserve"> 6b., the results of </w:t>
      </w:r>
      <w:r w:rsidR="00A916D2">
        <w:t>Spearman’s</w:t>
      </w:r>
      <w:r>
        <w:t xml:space="preserve"> Correlation Coefficient Test.</w:t>
      </w:r>
    </w:p>
    <w:p w14:paraId="722B00AE" w14:textId="77777777" w:rsidR="003D3382" w:rsidRDefault="003D3382" w:rsidP="00293A00">
      <w:pPr>
        <w:ind w:leftChars="0" w:left="0" w:firstLineChars="0" w:firstLine="0"/>
        <w:jc w:val="both"/>
      </w:pPr>
    </w:p>
    <w:p w14:paraId="01136917" w14:textId="77777777" w:rsidR="00A916D2" w:rsidRDefault="00A916D2" w:rsidP="00293A00">
      <w:pPr>
        <w:ind w:leftChars="0" w:left="0" w:firstLineChars="0" w:firstLine="0"/>
        <w:jc w:val="both"/>
      </w:pPr>
    </w:p>
    <w:p w14:paraId="69EDD6C5" w14:textId="77777777" w:rsidR="003D3382" w:rsidRDefault="00596E0F">
      <w:pPr>
        <w:ind w:left="0" w:hanging="2"/>
      </w:pPr>
      <w:r>
        <w:t>VII. CONCLUSIONS</w:t>
      </w:r>
    </w:p>
    <w:p w14:paraId="0FE1D382" w14:textId="77777777" w:rsidR="003D3382" w:rsidRDefault="00301ED4">
      <w:pPr>
        <w:ind w:left="0" w:hanging="2"/>
        <w:jc w:val="left"/>
      </w:pPr>
      <w:r>
        <w:t>We implemented and tested</w:t>
      </w:r>
      <w:r w:rsidR="00293A00">
        <w:t xml:space="preserve"> various models, namely, MLR. Lasso Regression, Ridge Regression</w:t>
      </w:r>
      <w:r>
        <w:t>, Decision Trees and ANN. Upon comparing the MSE values of all these models, we got a satisfactory and very low MSE value for the Ridge Regression Model with MSE as low as 0.540, which is a huge improvement in comparison to the other regression models that we tried. On the other hand, Decision Trees and ANN models suffered very high error values and were hence discarded from the experiment.</w:t>
      </w:r>
    </w:p>
    <w:p w14:paraId="775037C7" w14:textId="77777777" w:rsidR="003D3382" w:rsidRDefault="00301ED4">
      <w:pPr>
        <w:ind w:left="0" w:hanging="2"/>
        <w:jc w:val="left"/>
      </w:pPr>
      <w:r>
        <w:t>We would in the future like to venture out and try other models such as RNN and GRU to train our data on and test if the accuracy of these models fares any better than the ones stated above.</w:t>
      </w:r>
    </w:p>
    <w:p w14:paraId="3D503B2A" w14:textId="77777777" w:rsidR="003D3382" w:rsidRDefault="00301ED4">
      <w:pPr>
        <w:ind w:left="0" w:hanging="2"/>
        <w:jc w:val="left"/>
      </w:pPr>
      <w:r>
        <w:t xml:space="preserve">Concluding our experiment, we were able to predict ratings of products on </w:t>
      </w:r>
      <w:proofErr w:type="spellStart"/>
      <w:r>
        <w:t>BigBasket</w:t>
      </w:r>
      <w:proofErr w:type="spellEnd"/>
      <w:r>
        <w:t xml:space="preserve"> with very low error rates by correlating with multiple other parameters and building the most efficient model for it, which in our case is Ridge Regression.</w:t>
      </w:r>
    </w:p>
    <w:p w14:paraId="14376D53" w14:textId="77777777" w:rsidR="004F1D8A" w:rsidRDefault="004F1D8A">
      <w:pPr>
        <w:ind w:left="0" w:hanging="2"/>
        <w:jc w:val="left"/>
      </w:pPr>
    </w:p>
    <w:p w14:paraId="2D69C52C" w14:textId="77777777" w:rsidR="004F1D8A" w:rsidRDefault="004F1D8A">
      <w:pPr>
        <w:ind w:left="0" w:hanging="2"/>
        <w:jc w:val="left"/>
      </w:pPr>
    </w:p>
    <w:p w14:paraId="4DBDEF6B" w14:textId="77777777" w:rsidR="004F1D8A" w:rsidRDefault="004F1D8A">
      <w:pPr>
        <w:ind w:left="0" w:hanging="2"/>
        <w:jc w:val="left"/>
      </w:pPr>
    </w:p>
    <w:p w14:paraId="0A96ABD3" w14:textId="77777777" w:rsidR="004F1D8A" w:rsidRDefault="004F1D8A">
      <w:pPr>
        <w:ind w:left="0" w:hanging="2"/>
        <w:jc w:val="left"/>
      </w:pPr>
    </w:p>
    <w:tbl>
      <w:tblPr>
        <w:tblStyle w:val="TableGrid"/>
        <w:tblW w:w="0" w:type="auto"/>
        <w:tblLook w:val="04A0" w:firstRow="1" w:lastRow="0" w:firstColumn="1" w:lastColumn="0" w:noHBand="0" w:noVBand="1"/>
      </w:tblPr>
      <w:tblGrid>
        <w:gridCol w:w="1517"/>
        <w:gridCol w:w="1192"/>
        <w:gridCol w:w="1966"/>
      </w:tblGrid>
      <w:tr w:rsidR="004F1D8A" w14:paraId="653B603C" w14:textId="77777777" w:rsidTr="00535D14">
        <w:tc>
          <w:tcPr>
            <w:tcW w:w="1696" w:type="dxa"/>
          </w:tcPr>
          <w:p w14:paraId="620D7AD1" w14:textId="77777777" w:rsidR="004F1D8A" w:rsidRDefault="004F1D8A" w:rsidP="00535D14">
            <w:pPr>
              <w:ind w:leftChars="0" w:left="0" w:firstLineChars="0" w:firstLine="0"/>
              <w:jc w:val="left"/>
              <w:rPr>
                <w:highlight w:val="white"/>
              </w:rPr>
            </w:pPr>
          </w:p>
        </w:tc>
        <w:tc>
          <w:tcPr>
            <w:tcW w:w="1421" w:type="dxa"/>
          </w:tcPr>
          <w:p w14:paraId="3A2D9FB5" w14:textId="77777777" w:rsidR="004F1D8A" w:rsidRDefault="004F1D8A" w:rsidP="00535D14">
            <w:pPr>
              <w:ind w:leftChars="0" w:left="0" w:firstLineChars="0" w:firstLine="0"/>
              <w:jc w:val="left"/>
              <w:rPr>
                <w:highlight w:val="white"/>
              </w:rPr>
            </w:pPr>
            <w:r>
              <w:rPr>
                <w:highlight w:val="white"/>
              </w:rPr>
              <w:t>MSE</w:t>
            </w:r>
          </w:p>
        </w:tc>
        <w:tc>
          <w:tcPr>
            <w:tcW w:w="1559" w:type="dxa"/>
          </w:tcPr>
          <w:p w14:paraId="0354BF4B" w14:textId="77777777" w:rsidR="004F1D8A" w:rsidRDefault="004F1D8A" w:rsidP="00535D14">
            <w:pPr>
              <w:ind w:leftChars="0" w:left="0" w:firstLineChars="0" w:firstLine="0"/>
              <w:jc w:val="left"/>
              <w:rPr>
                <w:highlight w:val="white"/>
              </w:rPr>
            </w:pPr>
            <w:r>
              <w:rPr>
                <w:highlight w:val="white"/>
              </w:rPr>
              <w:t xml:space="preserve">MAE </w:t>
            </w:r>
          </w:p>
        </w:tc>
      </w:tr>
      <w:tr w:rsidR="004F1D8A" w14:paraId="617092CA" w14:textId="77777777" w:rsidTr="00535D14">
        <w:tc>
          <w:tcPr>
            <w:tcW w:w="1696" w:type="dxa"/>
          </w:tcPr>
          <w:p w14:paraId="31E7BC49" w14:textId="77777777" w:rsidR="004F1D8A" w:rsidRDefault="004F1D8A" w:rsidP="00535D14">
            <w:pPr>
              <w:ind w:leftChars="0" w:left="0" w:firstLineChars="0" w:firstLine="0"/>
              <w:jc w:val="left"/>
              <w:rPr>
                <w:highlight w:val="white"/>
              </w:rPr>
            </w:pPr>
            <w:r>
              <w:rPr>
                <w:highlight w:val="white"/>
              </w:rPr>
              <w:t>MLR</w:t>
            </w:r>
          </w:p>
        </w:tc>
        <w:tc>
          <w:tcPr>
            <w:tcW w:w="1421" w:type="dxa"/>
          </w:tcPr>
          <w:p w14:paraId="222F08E0"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01743060" w14:textId="77777777" w:rsidR="004F1D8A" w:rsidRDefault="004F1D8A" w:rsidP="00535D14">
            <w:pPr>
              <w:ind w:leftChars="0" w:left="0" w:firstLineChars="0" w:firstLine="0"/>
              <w:jc w:val="left"/>
              <w:rPr>
                <w:highlight w:val="white"/>
              </w:rPr>
            </w:pPr>
            <w:r w:rsidRPr="00FB2F41">
              <w:t>0.4925626089454111</w:t>
            </w:r>
          </w:p>
        </w:tc>
      </w:tr>
      <w:tr w:rsidR="004F1D8A" w14:paraId="0FE124C7" w14:textId="77777777" w:rsidTr="00535D14">
        <w:tc>
          <w:tcPr>
            <w:tcW w:w="1696" w:type="dxa"/>
          </w:tcPr>
          <w:p w14:paraId="36BC26E7" w14:textId="77777777" w:rsidR="004F1D8A" w:rsidRDefault="004F1D8A" w:rsidP="00535D14">
            <w:pPr>
              <w:ind w:leftChars="0" w:left="0" w:firstLineChars="0" w:firstLine="0"/>
              <w:jc w:val="left"/>
              <w:rPr>
                <w:highlight w:val="white"/>
              </w:rPr>
            </w:pPr>
            <w:r>
              <w:rPr>
                <w:highlight w:val="white"/>
              </w:rPr>
              <w:t>Lasso Regression</w:t>
            </w:r>
          </w:p>
        </w:tc>
        <w:tc>
          <w:tcPr>
            <w:tcW w:w="1421" w:type="dxa"/>
          </w:tcPr>
          <w:p w14:paraId="6B2D30DA"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3FB7F93B" w14:textId="77777777" w:rsidR="004F1D8A" w:rsidRDefault="004F1D8A" w:rsidP="00535D14">
            <w:pPr>
              <w:ind w:leftChars="0" w:left="0" w:firstLineChars="0" w:firstLine="0"/>
              <w:jc w:val="left"/>
              <w:rPr>
                <w:highlight w:val="white"/>
              </w:rPr>
            </w:pPr>
            <w:r w:rsidRPr="00FB2F41">
              <w:t>0.4925470852561415</w:t>
            </w:r>
          </w:p>
        </w:tc>
      </w:tr>
      <w:tr w:rsidR="004F1D8A" w14:paraId="24B9E478" w14:textId="77777777" w:rsidTr="00535D14">
        <w:tc>
          <w:tcPr>
            <w:tcW w:w="1696" w:type="dxa"/>
          </w:tcPr>
          <w:p w14:paraId="4B4C9FB0" w14:textId="77777777" w:rsidR="004F1D8A" w:rsidRDefault="004F1D8A" w:rsidP="00535D14">
            <w:pPr>
              <w:ind w:leftChars="0" w:left="0" w:firstLineChars="0" w:firstLine="0"/>
              <w:jc w:val="left"/>
              <w:rPr>
                <w:highlight w:val="white"/>
              </w:rPr>
            </w:pPr>
            <w:r>
              <w:rPr>
                <w:highlight w:val="white"/>
              </w:rPr>
              <w:t>Ridge Regression</w:t>
            </w:r>
          </w:p>
        </w:tc>
        <w:tc>
          <w:tcPr>
            <w:tcW w:w="1421" w:type="dxa"/>
          </w:tcPr>
          <w:p w14:paraId="55970205" w14:textId="77777777" w:rsidR="004F1D8A" w:rsidRDefault="004F1D8A" w:rsidP="00535D14">
            <w:pPr>
              <w:ind w:leftChars="0" w:left="0" w:firstLineChars="0" w:firstLine="0"/>
              <w:jc w:val="left"/>
              <w:rPr>
                <w:highlight w:val="white"/>
              </w:rPr>
            </w:pPr>
            <w:r>
              <w:rPr>
                <w:highlight w:val="white"/>
              </w:rPr>
              <w:t>0.540</w:t>
            </w:r>
          </w:p>
        </w:tc>
        <w:tc>
          <w:tcPr>
            <w:tcW w:w="1559" w:type="dxa"/>
          </w:tcPr>
          <w:p w14:paraId="1D3566EA" w14:textId="77777777" w:rsidR="004F1D8A" w:rsidRDefault="004F1D8A" w:rsidP="00535D14">
            <w:pPr>
              <w:ind w:leftChars="0" w:left="0" w:firstLineChars="0" w:firstLine="0"/>
              <w:jc w:val="left"/>
              <w:rPr>
                <w:highlight w:val="white"/>
              </w:rPr>
            </w:pPr>
            <w:r>
              <w:t>0.49</w:t>
            </w:r>
            <w:r w:rsidRPr="00FB2F41">
              <w:t>2512114685379</w:t>
            </w:r>
            <w:r>
              <w:t xml:space="preserve"> </w:t>
            </w:r>
          </w:p>
        </w:tc>
      </w:tr>
      <w:tr w:rsidR="004F1D8A" w14:paraId="4402F27E" w14:textId="77777777" w:rsidTr="00535D14">
        <w:tc>
          <w:tcPr>
            <w:tcW w:w="1696" w:type="dxa"/>
          </w:tcPr>
          <w:p w14:paraId="0A7E91AF" w14:textId="77777777" w:rsidR="004F1D8A" w:rsidRDefault="004F1D8A" w:rsidP="00535D14">
            <w:pPr>
              <w:ind w:leftChars="0" w:left="0" w:firstLineChars="0" w:firstLine="0"/>
              <w:jc w:val="left"/>
              <w:rPr>
                <w:highlight w:val="white"/>
              </w:rPr>
            </w:pPr>
            <w:r>
              <w:rPr>
                <w:highlight w:val="white"/>
              </w:rPr>
              <w:t>Decision Trees</w:t>
            </w:r>
          </w:p>
        </w:tc>
        <w:tc>
          <w:tcPr>
            <w:tcW w:w="1421" w:type="dxa"/>
          </w:tcPr>
          <w:p w14:paraId="34A7A1FE" w14:textId="77777777" w:rsidR="004F1D8A" w:rsidRDefault="004F1D8A" w:rsidP="00535D14">
            <w:pPr>
              <w:ind w:leftChars="0" w:left="0" w:firstLineChars="0" w:firstLine="0"/>
              <w:jc w:val="left"/>
              <w:rPr>
                <w:highlight w:val="white"/>
              </w:rPr>
            </w:pPr>
            <w:r w:rsidRPr="002E0726">
              <w:t>0.710</w:t>
            </w:r>
          </w:p>
        </w:tc>
        <w:tc>
          <w:tcPr>
            <w:tcW w:w="1559" w:type="dxa"/>
          </w:tcPr>
          <w:p w14:paraId="1DFE68B0" w14:textId="77777777" w:rsidR="004F1D8A" w:rsidRDefault="004F1D8A" w:rsidP="00535D14">
            <w:pPr>
              <w:ind w:leftChars="0" w:left="0" w:firstLineChars="0" w:firstLine="0"/>
              <w:jc w:val="left"/>
              <w:rPr>
                <w:highlight w:val="white"/>
              </w:rPr>
            </w:pPr>
            <w:r w:rsidRPr="002E0726">
              <w:t>0.5515917687253344</w:t>
            </w:r>
            <w:r>
              <w:t xml:space="preserve"> </w:t>
            </w:r>
          </w:p>
        </w:tc>
      </w:tr>
      <w:tr w:rsidR="004F1D8A" w14:paraId="58B433E3" w14:textId="77777777" w:rsidTr="00535D14">
        <w:tc>
          <w:tcPr>
            <w:tcW w:w="1696" w:type="dxa"/>
          </w:tcPr>
          <w:p w14:paraId="401D9B59" w14:textId="77777777" w:rsidR="004F1D8A" w:rsidRDefault="004F1D8A" w:rsidP="00535D14">
            <w:pPr>
              <w:ind w:leftChars="0" w:left="0" w:firstLineChars="0" w:firstLine="0"/>
              <w:jc w:val="left"/>
              <w:rPr>
                <w:highlight w:val="white"/>
              </w:rPr>
            </w:pPr>
            <w:r>
              <w:rPr>
                <w:highlight w:val="white"/>
              </w:rPr>
              <w:t>ANN</w:t>
            </w:r>
          </w:p>
        </w:tc>
        <w:tc>
          <w:tcPr>
            <w:tcW w:w="1421" w:type="dxa"/>
          </w:tcPr>
          <w:p w14:paraId="4ADD7B6D" w14:textId="77777777" w:rsidR="004F1D8A" w:rsidRDefault="004F1D8A" w:rsidP="00535D14">
            <w:pPr>
              <w:ind w:leftChars="0" w:left="0" w:firstLineChars="0" w:firstLine="0"/>
              <w:jc w:val="left"/>
              <w:rPr>
                <w:highlight w:val="white"/>
              </w:rPr>
            </w:pPr>
            <w:r w:rsidRPr="002E0726">
              <w:t>9.269</w:t>
            </w:r>
          </w:p>
        </w:tc>
        <w:tc>
          <w:tcPr>
            <w:tcW w:w="1559" w:type="dxa"/>
          </w:tcPr>
          <w:p w14:paraId="2DD4D320" w14:textId="77777777" w:rsidR="004F1D8A" w:rsidRDefault="004F1D8A" w:rsidP="00535D14">
            <w:pPr>
              <w:ind w:leftChars="0" w:left="0" w:firstLineChars="0" w:firstLine="0"/>
              <w:jc w:val="left"/>
              <w:rPr>
                <w:highlight w:val="white"/>
              </w:rPr>
            </w:pPr>
            <w:r w:rsidRPr="002E0726">
              <w:t>2.9526941362916004</w:t>
            </w:r>
          </w:p>
        </w:tc>
      </w:tr>
    </w:tbl>
    <w:p w14:paraId="3A5ECDE4" w14:textId="596909D7" w:rsidR="004F1D8A" w:rsidRDefault="00BC1F4B">
      <w:pPr>
        <w:ind w:left="0" w:hanging="2"/>
        <w:jc w:val="left"/>
      </w:pPr>
      <w:r>
        <w:t>Regression models were in general better performing compared to the others. In the regression models, Ridge Regression fared comparatively better and was our most accurate model tested.</w:t>
      </w:r>
    </w:p>
    <w:p w14:paraId="42C6D796" w14:textId="77777777" w:rsidR="003D3382" w:rsidRDefault="003D3382">
      <w:pPr>
        <w:tabs>
          <w:tab w:val="left" w:pos="288"/>
        </w:tabs>
        <w:spacing w:after="120" w:line="228" w:lineRule="auto"/>
        <w:ind w:left="0" w:hanging="2"/>
      </w:pPr>
    </w:p>
    <w:p w14:paraId="021966B2" w14:textId="77777777" w:rsidR="003D3382" w:rsidRDefault="00596E0F">
      <w:pPr>
        <w:keepLines/>
        <w:tabs>
          <w:tab w:val="left" w:pos="288"/>
        </w:tabs>
        <w:spacing w:before="200" w:line="240" w:lineRule="auto"/>
        <w:ind w:left="0" w:hanging="2"/>
      </w:pPr>
      <w:r>
        <w:t>VIII. CONTRIBUTIONS OF TEAM MEMBERS</w:t>
      </w:r>
    </w:p>
    <w:p w14:paraId="4789B95F" w14:textId="77777777" w:rsidR="003D3382" w:rsidRDefault="00596E0F">
      <w:pPr>
        <w:keepNext/>
        <w:keepLines/>
        <w:tabs>
          <w:tab w:val="left" w:pos="288"/>
        </w:tabs>
        <w:spacing w:line="240" w:lineRule="auto"/>
        <w:ind w:left="0" w:hanging="2"/>
        <w:jc w:val="left"/>
      </w:pPr>
      <w:r>
        <w:t>All of the team members have put in an immense amount of effort to bring this project to the stage at which it is today. Each of us worked on separate parts with details as follows-</w:t>
      </w:r>
    </w:p>
    <w:p w14:paraId="51E7A692" w14:textId="77777777" w:rsidR="003D3382" w:rsidRDefault="00E40C03">
      <w:pPr>
        <w:keepNext/>
        <w:keepLines/>
        <w:tabs>
          <w:tab w:val="left" w:pos="288"/>
        </w:tabs>
        <w:spacing w:line="240" w:lineRule="auto"/>
        <w:ind w:left="0" w:hanging="2"/>
        <w:jc w:val="left"/>
      </w:pPr>
      <w:r>
        <w:t xml:space="preserve">Aditya </w:t>
      </w:r>
      <w:r w:rsidR="00596E0F">
        <w:t xml:space="preserve">- EDA + </w:t>
      </w:r>
      <w:r>
        <w:t>Modeling</w:t>
      </w:r>
    </w:p>
    <w:p w14:paraId="4E05C74F" w14:textId="77777777" w:rsidR="003D3382" w:rsidRDefault="00E40C03">
      <w:pPr>
        <w:keepLines/>
        <w:tabs>
          <w:tab w:val="left" w:pos="288"/>
        </w:tabs>
        <w:spacing w:line="240" w:lineRule="auto"/>
        <w:ind w:left="0" w:hanging="2"/>
        <w:jc w:val="left"/>
      </w:pPr>
      <w:proofErr w:type="spellStart"/>
      <w:r>
        <w:t>Rudransh</w:t>
      </w:r>
      <w:proofErr w:type="spellEnd"/>
      <w:r>
        <w:t xml:space="preserve"> –</w:t>
      </w:r>
      <w:r w:rsidR="00596E0F">
        <w:t xml:space="preserve"> </w:t>
      </w:r>
      <w:r>
        <w:t>Report Curation + Literature Review &amp; Related Work Study</w:t>
      </w:r>
    </w:p>
    <w:p w14:paraId="6E1831B3" w14:textId="77777777" w:rsidR="00E40C03" w:rsidRDefault="00E40C03">
      <w:pPr>
        <w:keepLines/>
        <w:tabs>
          <w:tab w:val="left" w:pos="288"/>
        </w:tabs>
        <w:spacing w:line="240" w:lineRule="auto"/>
        <w:ind w:left="0" w:hanging="2"/>
        <w:jc w:val="left"/>
      </w:pPr>
    </w:p>
    <w:p w14:paraId="067351DD" w14:textId="77777777" w:rsidR="003D3382" w:rsidRDefault="00E40C03">
      <w:pPr>
        <w:keepLines/>
        <w:tabs>
          <w:tab w:val="left" w:pos="288"/>
        </w:tabs>
        <w:spacing w:line="240" w:lineRule="auto"/>
        <w:ind w:left="0" w:hanging="2"/>
        <w:jc w:val="left"/>
      </w:pPr>
      <w:r>
        <w:t>Both of us were involved in choosing and evaluating the different areas and aspects of the dataset. Overall project plan was a team-effort as well.</w:t>
      </w:r>
    </w:p>
    <w:p w14:paraId="54E11D2A" w14:textId="77777777" w:rsidR="00301ED4" w:rsidRDefault="00301ED4">
      <w:pPr>
        <w:ind w:left="0" w:hanging="2"/>
        <w:jc w:val="left"/>
      </w:pPr>
    </w:p>
    <w:p w14:paraId="60B34715" w14:textId="77777777" w:rsidR="00A916D2" w:rsidRDefault="00A916D2">
      <w:pPr>
        <w:ind w:left="0" w:hanging="2"/>
        <w:jc w:val="left"/>
      </w:pPr>
    </w:p>
    <w:p w14:paraId="2170E4AD" w14:textId="77777777" w:rsidR="003D3382" w:rsidRDefault="00596E0F" w:rsidP="00301ED4">
      <w:pPr>
        <w:tabs>
          <w:tab w:val="left" w:pos="288"/>
        </w:tabs>
        <w:spacing w:after="120" w:line="228" w:lineRule="auto"/>
        <w:ind w:left="0" w:hanging="2"/>
      </w:pPr>
      <w:r>
        <w:t xml:space="preserve"> REFERENCES </w:t>
      </w:r>
    </w:p>
    <w:p w14:paraId="492B8261" w14:textId="77777777" w:rsidR="003D3382" w:rsidRDefault="00E43DC5">
      <w:pPr>
        <w:numPr>
          <w:ilvl w:val="0"/>
          <w:numId w:val="2"/>
        </w:numPr>
        <w:spacing w:after="50"/>
        <w:ind w:left="0" w:hanging="2"/>
        <w:jc w:val="both"/>
      </w:pPr>
      <w:r>
        <w:rPr>
          <w:sz w:val="16"/>
          <w:szCs w:val="16"/>
        </w:rPr>
        <w:t xml:space="preserve">Ravi </w:t>
      </w:r>
      <w:proofErr w:type="spellStart"/>
      <w:r>
        <w:rPr>
          <w:sz w:val="16"/>
          <w:szCs w:val="16"/>
        </w:rPr>
        <w:t>Naik</w:t>
      </w:r>
      <w:proofErr w:type="spellEnd"/>
      <w:r>
        <w:rPr>
          <w:sz w:val="16"/>
          <w:szCs w:val="16"/>
        </w:rPr>
        <w:t xml:space="preserve">, K.J., &amp; Patel, </w:t>
      </w:r>
      <w:proofErr w:type="spellStart"/>
      <w:r>
        <w:rPr>
          <w:sz w:val="16"/>
          <w:szCs w:val="16"/>
        </w:rPr>
        <w:t>Suhas</w:t>
      </w:r>
      <w:proofErr w:type="spellEnd"/>
      <w:r w:rsidR="00596E0F">
        <w:rPr>
          <w:sz w:val="16"/>
          <w:szCs w:val="16"/>
        </w:rPr>
        <w:t>,”</w:t>
      </w:r>
      <w:r>
        <w:rPr>
          <w:sz w:val="16"/>
          <w:szCs w:val="16"/>
        </w:rPr>
        <w:t>A Study on Grocery’s Online Shopping at Big Basket</w:t>
      </w:r>
      <w:r w:rsidR="00596E0F">
        <w:rPr>
          <w:sz w:val="16"/>
          <w:szCs w:val="16"/>
        </w:rPr>
        <w:t>”,</w:t>
      </w:r>
      <w:r w:rsidRPr="00E43DC5">
        <w:rPr>
          <w:rFonts w:ascii="Helvetica" w:hAnsi="Helvetica"/>
          <w:color w:val="333333"/>
          <w:sz w:val="21"/>
          <w:szCs w:val="21"/>
          <w:shd w:val="clear" w:color="auto" w:fill="FFFFFF"/>
        </w:rPr>
        <w:t xml:space="preserve"> </w:t>
      </w:r>
      <w:r>
        <w:rPr>
          <w:sz w:val="16"/>
          <w:szCs w:val="16"/>
        </w:rPr>
        <w:t>Acharya Institute of Technology (2018)</w:t>
      </w:r>
    </w:p>
    <w:p w14:paraId="64059B8B" w14:textId="77777777" w:rsidR="003D3382" w:rsidRDefault="00E43DC5">
      <w:pPr>
        <w:numPr>
          <w:ilvl w:val="0"/>
          <w:numId w:val="2"/>
        </w:numPr>
        <w:spacing w:after="50"/>
        <w:ind w:left="0" w:hanging="2"/>
        <w:jc w:val="both"/>
      </w:pPr>
      <w:r>
        <w:rPr>
          <w:sz w:val="16"/>
          <w:szCs w:val="16"/>
        </w:rPr>
        <w:t xml:space="preserve">C. Saunders, A. </w:t>
      </w:r>
      <w:proofErr w:type="spellStart"/>
      <w:r>
        <w:rPr>
          <w:sz w:val="16"/>
          <w:szCs w:val="16"/>
        </w:rPr>
        <w:t>Gammerman</w:t>
      </w:r>
      <w:proofErr w:type="spellEnd"/>
      <w:r>
        <w:rPr>
          <w:sz w:val="16"/>
          <w:szCs w:val="16"/>
        </w:rPr>
        <w:t>,</w:t>
      </w:r>
      <w:r w:rsidRPr="00E43DC5">
        <w:rPr>
          <w:sz w:val="16"/>
          <w:szCs w:val="16"/>
        </w:rPr>
        <w:t xml:space="preserve"> V. </w:t>
      </w:r>
      <w:proofErr w:type="spellStart"/>
      <w:r w:rsidRPr="00E43DC5">
        <w:rPr>
          <w:sz w:val="16"/>
          <w:szCs w:val="16"/>
        </w:rPr>
        <w:t>Vovk</w:t>
      </w:r>
      <w:proofErr w:type="spellEnd"/>
      <w:r w:rsidR="00596E0F">
        <w:rPr>
          <w:sz w:val="16"/>
          <w:szCs w:val="16"/>
        </w:rPr>
        <w:t>,”</w:t>
      </w:r>
      <w:r w:rsidRPr="00E43DC5">
        <w:t xml:space="preserve"> </w:t>
      </w:r>
      <w:r w:rsidRPr="00E43DC5">
        <w:rPr>
          <w:sz w:val="16"/>
          <w:szCs w:val="16"/>
        </w:rPr>
        <w:t>Ridge Regression Learning Algorithm in Dual Variables</w:t>
      </w:r>
      <w:r w:rsidR="00596E0F">
        <w:rPr>
          <w:sz w:val="16"/>
          <w:szCs w:val="16"/>
        </w:rPr>
        <w:t>”,</w:t>
      </w:r>
      <w:r w:rsidR="00FF751A" w:rsidRPr="00FF751A">
        <w:t xml:space="preserve"> </w:t>
      </w:r>
      <w:r w:rsidR="00FF751A" w:rsidRPr="00FF751A">
        <w:rPr>
          <w:sz w:val="16"/>
          <w:szCs w:val="16"/>
        </w:rPr>
        <w:t>Appears in Proceedings of the 15th International Conference on Machine Learning, ICML ’98.</w:t>
      </w:r>
      <w:r w:rsidR="00FF751A">
        <w:rPr>
          <w:sz w:val="16"/>
          <w:szCs w:val="16"/>
        </w:rPr>
        <w:t xml:space="preserve"> (1998)</w:t>
      </w:r>
    </w:p>
    <w:p w14:paraId="27239A23" w14:textId="77777777" w:rsidR="003D3382" w:rsidRDefault="00FF751A" w:rsidP="00AE4B99">
      <w:pPr>
        <w:numPr>
          <w:ilvl w:val="0"/>
          <w:numId w:val="2"/>
        </w:numPr>
        <w:spacing w:after="50"/>
        <w:ind w:left="0" w:hanging="2"/>
        <w:jc w:val="both"/>
        <w:rPr>
          <w:sz w:val="16"/>
          <w:szCs w:val="16"/>
        </w:rPr>
      </w:pPr>
      <w:r w:rsidRPr="00FF751A">
        <w:rPr>
          <w:sz w:val="16"/>
          <w:szCs w:val="16"/>
        </w:rPr>
        <w:t xml:space="preserve">J. </w:t>
      </w:r>
      <w:proofErr w:type="spellStart"/>
      <w:r w:rsidRPr="00FF751A">
        <w:rPr>
          <w:sz w:val="16"/>
          <w:szCs w:val="16"/>
        </w:rPr>
        <w:t>Ranstam</w:t>
      </w:r>
      <w:proofErr w:type="spellEnd"/>
      <w:r w:rsidRPr="00FF751A">
        <w:rPr>
          <w:sz w:val="16"/>
          <w:szCs w:val="16"/>
        </w:rPr>
        <w:t>, J. A. Cook</w:t>
      </w:r>
      <w:r w:rsidR="00596E0F" w:rsidRPr="00FF751A">
        <w:rPr>
          <w:sz w:val="16"/>
          <w:szCs w:val="16"/>
        </w:rPr>
        <w:t>,</w:t>
      </w:r>
      <w:r w:rsidRPr="00FF751A">
        <w:rPr>
          <w:sz w:val="16"/>
          <w:szCs w:val="16"/>
        </w:rPr>
        <w:t xml:space="preserve"> </w:t>
      </w:r>
      <w:r w:rsidR="00596E0F" w:rsidRPr="00FF751A">
        <w:rPr>
          <w:sz w:val="16"/>
          <w:szCs w:val="16"/>
        </w:rPr>
        <w:t>”</w:t>
      </w:r>
      <w:r w:rsidRPr="00FF751A">
        <w:rPr>
          <w:b/>
          <w:bCs/>
          <w:sz w:val="16"/>
          <w:szCs w:val="16"/>
        </w:rPr>
        <w:t>LASSO regression </w:t>
      </w:r>
      <w:r w:rsidR="00596E0F" w:rsidRPr="00FF751A">
        <w:rPr>
          <w:sz w:val="16"/>
          <w:szCs w:val="16"/>
        </w:rPr>
        <w:t>”</w:t>
      </w:r>
      <w:r w:rsidRPr="00FF751A">
        <w:rPr>
          <w:sz w:val="16"/>
          <w:szCs w:val="16"/>
        </w:rPr>
        <w:t xml:space="preserve">, </w:t>
      </w:r>
      <w:r w:rsidRPr="00FF751A">
        <w:rPr>
          <w:i/>
          <w:iCs/>
          <w:sz w:val="16"/>
          <w:szCs w:val="16"/>
        </w:rPr>
        <w:t>British Journal of Surgery</w:t>
      </w:r>
      <w:r w:rsidRPr="00FF751A">
        <w:rPr>
          <w:sz w:val="16"/>
          <w:szCs w:val="16"/>
        </w:rPr>
        <w:t>, Volume 105, Issue 10, September 2018, Page 1348,</w:t>
      </w:r>
      <w:r>
        <w:rPr>
          <w:sz w:val="16"/>
          <w:szCs w:val="16"/>
        </w:rPr>
        <w:t xml:space="preserve"> (2018)</w:t>
      </w:r>
    </w:p>
    <w:p w14:paraId="665CDE65" w14:textId="77777777" w:rsidR="00601594" w:rsidRDefault="00601594" w:rsidP="00601594">
      <w:pPr>
        <w:pStyle w:val="figurecaption"/>
        <w:ind w:hanging="2"/>
        <w:rPr>
          <w:noProof w:val="0"/>
          <w:lang w:eastAsia="en-US"/>
        </w:rPr>
      </w:pPr>
      <w:r>
        <w:t>D.R. Kumar Raja, S. Pushpa, “Feature level review table generation for E-Commerce websites to produce</w:t>
      </w:r>
      <w:r w:rsidRPr="00601594">
        <w:t xml:space="preserve"> </w:t>
      </w:r>
      <w:r>
        <w:t xml:space="preserve">qualitative rating of the products”, </w:t>
      </w:r>
      <w:r>
        <w:rPr>
          <w:noProof w:val="0"/>
          <w:lang w:eastAsia="en-US"/>
        </w:rPr>
        <w:t>Future Computing and Informatics Journal, Volume 2, Issue 2, December 2017, Pages 118-124 (2017)</w:t>
      </w:r>
    </w:p>
    <w:p w14:paraId="31126E5D" w14:textId="77777777" w:rsidR="00B15AC4" w:rsidRPr="00FF751A" w:rsidRDefault="00B15AC4" w:rsidP="00601594">
      <w:pPr>
        <w:pStyle w:val="figurecaption"/>
        <w:numPr>
          <w:ilvl w:val="0"/>
          <w:numId w:val="0"/>
        </w:numPr>
      </w:pPr>
    </w:p>
    <w:p w14:paraId="2DE403A5" w14:textId="77777777" w:rsidR="003D3382" w:rsidRDefault="003D3382">
      <w:pPr>
        <w:spacing w:after="50"/>
        <w:ind w:left="0" w:hanging="2"/>
        <w:jc w:val="both"/>
        <w:rPr>
          <w:sz w:val="16"/>
          <w:szCs w:val="16"/>
        </w:rPr>
      </w:pPr>
    </w:p>
    <w:p w14:paraId="62431CDC" w14:textId="77777777" w:rsidR="003D3382" w:rsidRDefault="003D3382">
      <w:pPr>
        <w:ind w:left="0" w:hanging="2"/>
        <w:jc w:val="left"/>
        <w:rPr>
          <w:highlight w:val="white"/>
        </w:rPr>
      </w:pPr>
    </w:p>
    <w:sectPr w:rsidR="003D3382">
      <w:type w:val="continuous"/>
      <w:pgSz w:w="11906" w:h="16838"/>
      <w:pgMar w:top="1080" w:right="907" w:bottom="1440" w:left="907" w:header="720" w:footer="720" w:gutter="0"/>
      <w:cols w:num="2" w:space="720" w:equalWidth="0">
        <w:col w:w="4685" w:space="720"/>
        <w:col w:w="468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400DC"/>
    <w:multiLevelType w:val="multilevel"/>
    <w:tmpl w:val="2AA45A5C"/>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70594DDB"/>
    <w:multiLevelType w:val="multilevel"/>
    <w:tmpl w:val="2BFA67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64804A3"/>
    <w:multiLevelType w:val="multilevel"/>
    <w:tmpl w:val="293EA1B4"/>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82"/>
    <w:rsid w:val="00007736"/>
    <w:rsid w:val="00224C04"/>
    <w:rsid w:val="00277BB8"/>
    <w:rsid w:val="00293A00"/>
    <w:rsid w:val="002F4D39"/>
    <w:rsid w:val="00301ED4"/>
    <w:rsid w:val="003C6DCB"/>
    <w:rsid w:val="003D3382"/>
    <w:rsid w:val="0041093E"/>
    <w:rsid w:val="004F1D8A"/>
    <w:rsid w:val="00540A29"/>
    <w:rsid w:val="00555AF1"/>
    <w:rsid w:val="00596E0F"/>
    <w:rsid w:val="005B0EF1"/>
    <w:rsid w:val="00601594"/>
    <w:rsid w:val="00601748"/>
    <w:rsid w:val="00612FD2"/>
    <w:rsid w:val="006430A9"/>
    <w:rsid w:val="006D2DBD"/>
    <w:rsid w:val="006D6D34"/>
    <w:rsid w:val="006E4AB0"/>
    <w:rsid w:val="006F509A"/>
    <w:rsid w:val="00775814"/>
    <w:rsid w:val="007D0453"/>
    <w:rsid w:val="00850292"/>
    <w:rsid w:val="00893816"/>
    <w:rsid w:val="00A01F21"/>
    <w:rsid w:val="00A916D2"/>
    <w:rsid w:val="00A96F7B"/>
    <w:rsid w:val="00AA5824"/>
    <w:rsid w:val="00AC325B"/>
    <w:rsid w:val="00B15AC4"/>
    <w:rsid w:val="00BC1F4B"/>
    <w:rsid w:val="00BC25F6"/>
    <w:rsid w:val="00C2421C"/>
    <w:rsid w:val="00D12A64"/>
    <w:rsid w:val="00D51BA8"/>
    <w:rsid w:val="00DD5F7D"/>
    <w:rsid w:val="00E069AC"/>
    <w:rsid w:val="00E20838"/>
    <w:rsid w:val="00E40C03"/>
    <w:rsid w:val="00E43DC5"/>
    <w:rsid w:val="00ED221C"/>
    <w:rsid w:val="00ED5965"/>
    <w:rsid w:val="00F035FA"/>
    <w:rsid w:val="00FF751A"/>
    <w:rsid w:val="01C3B207"/>
    <w:rsid w:val="03F79486"/>
    <w:rsid w:val="059364E7"/>
    <w:rsid w:val="0B39831A"/>
    <w:rsid w:val="0F75A081"/>
    <w:rsid w:val="25954947"/>
    <w:rsid w:val="26811EB4"/>
    <w:rsid w:val="32E6EFB0"/>
    <w:rsid w:val="39D6D0C6"/>
    <w:rsid w:val="3D2E2F79"/>
    <w:rsid w:val="56BA3CC1"/>
    <w:rsid w:val="5B748587"/>
    <w:rsid w:val="5C26BB29"/>
    <w:rsid w:val="5C605AF4"/>
    <w:rsid w:val="5D1055E8"/>
    <w:rsid w:val="6116249F"/>
    <w:rsid w:val="6E1A3CA5"/>
    <w:rsid w:val="707D14D0"/>
    <w:rsid w:val="72D4856B"/>
    <w:rsid w:val="7605A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F21F"/>
  <w15:docId w15:val="{975B5ECB-AC7D-4468-80B5-D4818E3C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1D8A"/>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numPr>
        <w:numId w:val="3"/>
      </w:numPr>
      <w:tabs>
        <w:tab w:val="left" w:pos="216"/>
      </w:tabs>
      <w:spacing w:before="160" w:after="80"/>
      <w:ind w:left="-1" w:firstLine="0"/>
    </w:pPr>
    <w:rPr>
      <w:smallCaps/>
      <w:noProof/>
    </w:rPr>
  </w:style>
  <w:style w:type="paragraph" w:styleId="Heading2">
    <w:name w:val="heading 2"/>
    <w:basedOn w:val="Normal"/>
    <w:next w:val="Normal"/>
    <w:pPr>
      <w:keepNext/>
      <w:keepLines/>
      <w:numPr>
        <w:ilvl w:val="1"/>
        <w:numId w:val="3"/>
      </w:numPr>
      <w:tabs>
        <w:tab w:val="num" w:pos="288"/>
      </w:tabs>
      <w:spacing w:before="120" w:after="60"/>
      <w:ind w:left="-1" w:hanging="1"/>
      <w:jc w:val="left"/>
      <w:outlineLvl w:val="1"/>
    </w:pPr>
    <w:rPr>
      <w:i/>
      <w:iCs/>
      <w:noProof/>
    </w:rPr>
  </w:style>
  <w:style w:type="paragraph" w:styleId="Heading3">
    <w:name w:val="heading 3"/>
    <w:basedOn w:val="Normal"/>
    <w:next w:val="Normal"/>
    <w:pPr>
      <w:numPr>
        <w:ilvl w:val="2"/>
        <w:numId w:val="3"/>
      </w:numPr>
      <w:spacing w:line="240" w:lineRule="atLeast"/>
      <w:ind w:left="-1" w:firstLine="288"/>
      <w:jc w:val="both"/>
      <w:outlineLvl w:val="2"/>
    </w:pPr>
    <w:rPr>
      <w:i/>
      <w:iCs/>
      <w:noProof/>
    </w:rPr>
  </w:style>
  <w:style w:type="paragraph" w:styleId="Heading4">
    <w:name w:val="heading 4"/>
    <w:basedOn w:val="Normal"/>
    <w:next w:val="Normal"/>
    <w:pPr>
      <w:numPr>
        <w:ilvl w:val="3"/>
        <w:numId w:val="3"/>
      </w:numPr>
      <w:tabs>
        <w:tab w:val="left" w:pos="720"/>
      </w:tabs>
      <w:spacing w:before="40" w:after="40"/>
      <w:ind w:left="-1" w:firstLine="504"/>
      <w:jc w:val="both"/>
      <w:outlineLvl w:val="3"/>
    </w:pPr>
    <w:rPr>
      <w:i/>
      <w:iCs/>
      <w:noProof/>
    </w:rPr>
  </w:style>
  <w:style w:type="paragraph" w:styleId="Heading5">
    <w:name w:val="heading 5"/>
    <w:basedOn w:val="Normal"/>
    <w:next w:val="Normal"/>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mord">
    <w:name w:val="mord"/>
    <w:basedOn w:val="DefaultParagraphFont"/>
    <w:rsid w:val="00E40C03"/>
  </w:style>
  <w:style w:type="character" w:customStyle="1" w:styleId="vlist-s">
    <w:name w:val="vlist-s"/>
    <w:basedOn w:val="DefaultParagraphFont"/>
    <w:rsid w:val="00E40C03"/>
  </w:style>
  <w:style w:type="character" w:customStyle="1" w:styleId="mrel">
    <w:name w:val="mrel"/>
    <w:basedOn w:val="DefaultParagraphFont"/>
    <w:rsid w:val="00E40C03"/>
  </w:style>
  <w:style w:type="character" w:customStyle="1" w:styleId="mbin">
    <w:name w:val="mbin"/>
    <w:basedOn w:val="DefaultParagraphFont"/>
    <w:rsid w:val="00E40C03"/>
  </w:style>
  <w:style w:type="character" w:styleId="Emphasis">
    <w:name w:val="Emphasis"/>
    <w:basedOn w:val="DefaultParagraphFont"/>
    <w:uiPriority w:val="20"/>
    <w:qFormat/>
    <w:rsid w:val="00F035FA"/>
    <w:rPr>
      <w:i/>
      <w:iCs/>
    </w:rPr>
  </w:style>
  <w:style w:type="table" w:styleId="TableGrid">
    <w:name w:val="Table Grid"/>
    <w:basedOn w:val="TableNormal"/>
    <w:uiPriority w:val="39"/>
    <w:rsid w:val="004F1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jc w:val="left"/>
      <w:textDirection w:val="lrTb"/>
      <w:textAlignment w:val="auto"/>
      <w:outlineLvl w:val="9"/>
    </w:pPr>
    <w:rPr>
      <w:rFonts w:ascii="Courier New" w:hAnsi="Courier New" w:cs="Courier New"/>
      <w:position w:val="0"/>
      <w:lang w:val="en-IN" w:eastAsia="en-IN"/>
    </w:rPr>
  </w:style>
  <w:style w:type="character" w:customStyle="1" w:styleId="HTMLPreformattedChar">
    <w:name w:val="HTML Preformatted Char"/>
    <w:basedOn w:val="DefaultParagraphFont"/>
    <w:link w:val="HTMLPreformatted"/>
    <w:uiPriority w:val="99"/>
    <w:rsid w:val="004F1D8A"/>
    <w:rPr>
      <w:rFonts w:ascii="Courier New" w:hAnsi="Courier New" w:cs="Courier New"/>
      <w:lang w:val="en-IN"/>
    </w:rPr>
  </w:style>
  <w:style w:type="paragraph" w:styleId="BalloonText">
    <w:name w:val="Balloon Text"/>
    <w:basedOn w:val="Normal"/>
    <w:link w:val="BalloonTextChar"/>
    <w:uiPriority w:val="99"/>
    <w:semiHidden/>
    <w:unhideWhenUsed/>
    <w:rsid w:val="00BC1F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F4B"/>
    <w:rPr>
      <w:rFonts w:ascii="Segoe UI" w:hAnsi="Segoe UI" w:cs="Segoe UI"/>
      <w:position w:val="-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92818">
      <w:bodyDiv w:val="1"/>
      <w:marLeft w:val="0"/>
      <w:marRight w:val="0"/>
      <w:marTop w:val="0"/>
      <w:marBottom w:val="0"/>
      <w:divBdr>
        <w:top w:val="none" w:sz="0" w:space="0" w:color="auto"/>
        <w:left w:val="none" w:sz="0" w:space="0" w:color="auto"/>
        <w:bottom w:val="none" w:sz="0" w:space="0" w:color="auto"/>
        <w:right w:val="none" w:sz="0" w:space="0" w:color="auto"/>
      </w:divBdr>
    </w:div>
    <w:div w:id="903835709">
      <w:bodyDiv w:val="1"/>
      <w:marLeft w:val="0"/>
      <w:marRight w:val="0"/>
      <w:marTop w:val="0"/>
      <w:marBottom w:val="0"/>
      <w:divBdr>
        <w:top w:val="none" w:sz="0" w:space="0" w:color="auto"/>
        <w:left w:val="none" w:sz="0" w:space="0" w:color="auto"/>
        <w:bottom w:val="none" w:sz="0" w:space="0" w:color="auto"/>
        <w:right w:val="none" w:sz="0" w:space="0" w:color="auto"/>
      </w:divBdr>
    </w:div>
    <w:div w:id="990718757">
      <w:bodyDiv w:val="1"/>
      <w:marLeft w:val="0"/>
      <w:marRight w:val="0"/>
      <w:marTop w:val="0"/>
      <w:marBottom w:val="0"/>
      <w:divBdr>
        <w:top w:val="none" w:sz="0" w:space="0" w:color="auto"/>
        <w:left w:val="none" w:sz="0" w:space="0" w:color="auto"/>
        <w:bottom w:val="none" w:sz="0" w:space="0" w:color="auto"/>
        <w:right w:val="none" w:sz="0" w:space="0" w:color="auto"/>
      </w:divBdr>
    </w:div>
    <w:div w:id="1147281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pY2ArmCyrigfkkSyYgoD6RCEA==">AMUW2mWpSnV4ZGbVxrXZOYwVVnIRgOYRNi8h2NxRZtvC2o8x2u9aZHJ/mkTLqzNAcB5Sx/wQ50tfZNao0wNFRt8Quf4R7K9egn0ORNFA6BfqS0kyeSb840Hc+ntlBRpXsM8wC1O02oIP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admin</cp:lastModifiedBy>
  <cp:revision>2</cp:revision>
  <cp:lastPrinted>2022-11-29T10:35:00Z</cp:lastPrinted>
  <dcterms:created xsi:type="dcterms:W3CDTF">2022-11-29T10:39:00Z</dcterms:created>
  <dcterms:modified xsi:type="dcterms:W3CDTF">2022-11-29T10:39:00Z</dcterms:modified>
</cp:coreProperties>
</file>