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r w:rsidR="0010783A">
        <w:rPr>
          <w:rStyle w:val="FootnoteReference"/>
        </w:rPr>
        <w:footnoteReference w:id="6"/>
      </w:r>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520E5B0A"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085E94" w:rsidRPr="00085E94">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7695122A"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2" w:name="_Ref138713224"/>
      <w:r w:rsidR="00363771" w:rsidRPr="00CC669C">
        <w:rPr>
          <w:rStyle w:val="FootnoteReference"/>
        </w:rPr>
        <w:footnoteReference w:id="27"/>
      </w:r>
      <w:bookmarkEnd w:id="2"/>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3" w:name="_Ref140077791"/>
      <w:r w:rsidR="001E3716" w:rsidRPr="00CC669C">
        <w:rPr>
          <w:rStyle w:val="FootnoteReference"/>
        </w:rPr>
        <w:footnoteReference w:id="28"/>
      </w:r>
      <w:bookmarkEnd w:id="3"/>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085E94" w:rsidRPr="00085E94">
        <w:rPr>
          <w:rStyle w:val="FootnoteReference"/>
        </w:rPr>
        <w:t>28</w:t>
      </w:r>
      <w:r w:rsidR="00CC669C" w:rsidRPr="00CC669C">
        <w:fldChar w:fldCharType="end"/>
      </w:r>
      <w:r w:rsidR="001E3716" w:rsidRPr="00CC669C">
        <w:rPr>
          <w:vertAlign w:val="superscript"/>
        </w:rPr>
        <w:t>,</w:t>
      </w:r>
      <w:bookmarkStart w:id="4" w:name="_Ref140265937"/>
      <w:r w:rsidR="00992E07" w:rsidRPr="00CC669C">
        <w:rPr>
          <w:rStyle w:val="FootnoteReference"/>
        </w:rPr>
        <w:footnoteReference w:id="29"/>
      </w:r>
      <w:bookmarkEnd w:id="4"/>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085E94" w:rsidRPr="00085E94">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656CC37A"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5" w:name="_Ref138868247"/>
      <w:r w:rsidR="00105D70">
        <w:rPr>
          <w:rStyle w:val="FootnoteReference"/>
        </w:rPr>
        <w:footnoteReference w:id="32"/>
      </w:r>
      <w:bookmarkEnd w:id="5"/>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085E94" w:rsidRPr="00085E94">
        <w:rPr>
          <w:rStyle w:val="FootnoteReference"/>
        </w:rPr>
        <w:t>128</w:t>
      </w:r>
      <w:r w:rsidR="00CC669C">
        <w:rPr>
          <w:highlight w:val="red"/>
        </w:rPr>
        <w:fldChar w:fldCharType="end"/>
      </w:r>
      <w:r w:rsidR="008D050B" w:rsidRPr="00305E70">
        <w:rPr>
          <w:vertAlign w:val="superscript"/>
        </w:rPr>
        <w:t>,</w:t>
      </w:r>
      <w:bookmarkStart w:id="6" w:name="_Ref140079020"/>
      <w:r w:rsidR="008D050B">
        <w:rPr>
          <w:rStyle w:val="FootnoteReference"/>
        </w:rPr>
        <w:footnoteReference w:id="33"/>
      </w:r>
      <w:bookmarkEnd w:id="6"/>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7" w:name="_Ref138875195"/>
      <w:r w:rsidR="00161A0E">
        <w:rPr>
          <w:rStyle w:val="FootnoteReference"/>
        </w:rPr>
        <w:footnoteReference w:id="35"/>
      </w:r>
      <w:bookmarkEnd w:id="7"/>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033CE3DE"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8" w:name="_Ref141137301"/>
      <w:r w:rsidR="00CE279F">
        <w:rPr>
          <w:rStyle w:val="FootnoteReference"/>
        </w:rPr>
        <w:footnoteReference w:id="52"/>
      </w:r>
      <w:bookmarkEnd w:id="8"/>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085E94" w:rsidRPr="00085E94">
        <w:rPr>
          <w:rStyle w:val="FootnoteReference"/>
        </w:rPr>
        <w:t>278</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29084FA7"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085E94" w:rsidRPr="00085E94">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9" w:name="_Ref138929780"/>
      <w:r w:rsidR="00716E9F">
        <w:rPr>
          <w:rStyle w:val="FootnoteReference"/>
        </w:rPr>
        <w:footnoteReference w:id="72"/>
      </w:r>
      <w:bookmarkEnd w:id="9"/>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62467089"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085E94" w:rsidRPr="00085E94">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1" w:name="_Ref138974723"/>
      <w:r w:rsidR="00F3024C">
        <w:rPr>
          <w:rStyle w:val="FootnoteReference"/>
        </w:rPr>
        <w:footnoteReference w:id="79"/>
      </w:r>
      <w:bookmarkEnd w:id="11"/>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120AC7ED"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085E94" w:rsidRPr="00085E94">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085E94" w:rsidRPr="00085E94">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3" w:name="_Ref141244549"/>
      <w:r>
        <w:rPr>
          <w:rStyle w:val="FootnoteReference"/>
        </w:rPr>
        <w:footnoteReference w:id="89"/>
      </w:r>
      <w:bookmarkEnd w:id="13"/>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5" w:name="_Ref138951681"/>
      <w:r w:rsidRPr="005B5953">
        <w:rPr>
          <w:rStyle w:val="FootnoteReference"/>
          <w:sz w:val="22"/>
          <w:szCs w:val="22"/>
        </w:rPr>
        <w:footnoteReference w:id="103"/>
      </w:r>
      <w:bookmarkEnd w:id="15"/>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6" w:name="_Ref138951910"/>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3ECCF512"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085E94" w:rsidRPr="00085E94">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29B84F84"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085E94" w:rsidRPr="00085E94">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0F236D64"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085E94" w:rsidRPr="00085E94">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706EF69F"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085E94" w:rsidRPr="00085E94">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19" w:name="_Ref138932819"/>
      <w:r w:rsidR="00DE06DF" w:rsidRPr="00F478B6">
        <w:rPr>
          <w:rStyle w:val="FootnoteReference"/>
          <w:iCs/>
        </w:rPr>
        <w:footnoteReference w:id="136"/>
      </w:r>
      <w:bookmarkEnd w:id="19"/>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7E118287" w:rsidR="00BC0E59" w:rsidRPr="00924FFB" w:rsidRDefault="00BC0E59" w:rsidP="00AA3488">
      <w:pPr>
        <w:pStyle w:val="ListParagraph"/>
        <w:numPr>
          <w:ilvl w:val="0"/>
          <w:numId w:val="10"/>
        </w:numPr>
        <w:jc w:val="left"/>
      </w:pPr>
      <w:r w:rsidRPr="00924FFB">
        <w:t>blasphemed the mystery of the Resurrection, proposing an alternative Communist parody of it.</w:t>
      </w:r>
      <w:r w:rsidR="00000000">
        <w:fldChar w:fldCharType="begin"/>
      </w:r>
      <w:r w:rsidR="00000000">
        <w:instrText xml:space="preserve"> NOTEREF _Ref141244549 \f </w:instrText>
      </w:r>
      <w:r w:rsidR="00000000">
        <w:fldChar w:fldCharType="separate"/>
      </w:r>
      <w:r w:rsidR="00085E94" w:rsidRPr="00085E94">
        <w:rPr>
          <w:rStyle w:val="FootnoteReference"/>
        </w:rPr>
        <w:t>89</w:t>
      </w:r>
      <w:r w:rsidR="00000000">
        <w:rPr>
          <w:rStyle w:val="FootnoteReference"/>
        </w:rPr>
        <w:fldChar w:fldCharType="end"/>
      </w:r>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0" w:name="_Ref140740313"/>
      <w:r w:rsidR="005543D7">
        <w:rPr>
          <w:rStyle w:val="FootnoteReference"/>
        </w:rPr>
        <w:footnoteReference w:id="150"/>
      </w:r>
      <w:bookmarkEnd w:id="20"/>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7"/>
      </w:r>
      <w:r>
        <w:rPr>
          <w:iCs/>
        </w:rPr>
        <w:t xml:space="preserve"> before whom no flesh should glory,</w:t>
      </w:r>
      <w:r w:rsidR="00A51DD5">
        <w:rPr>
          <w:rStyle w:val="FootnoteReference"/>
          <w:iCs/>
        </w:rPr>
        <w:footnoteReference w:id="158"/>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59"/>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0"/>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1"/>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2" w:name="_Ref140134959"/>
      <w:r>
        <w:rPr>
          <w:rStyle w:val="FootnoteReference"/>
          <w:iCs/>
        </w:rPr>
        <w:footnoteReference w:id="162"/>
      </w:r>
      <w:bookmarkEnd w:id="22"/>
    </w:p>
    <w:p w14:paraId="21DFAE80" w14:textId="1D75B8B9" w:rsidR="001B5EBA" w:rsidRDefault="001B5EBA" w:rsidP="00FC4D63">
      <w:pPr>
        <w:pStyle w:val="ListParagraph"/>
        <w:numPr>
          <w:ilvl w:val="2"/>
          <w:numId w:val="39"/>
        </w:numPr>
        <w:jc w:val="left"/>
        <w:rPr>
          <w:iCs/>
        </w:rPr>
      </w:pPr>
      <w:r>
        <w:rPr>
          <w:iCs/>
        </w:rPr>
        <w:lastRenderedPageBreak/>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3"/>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4"/>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5"/>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6"/>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7"/>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4" w:name="_Ref140743371"/>
      <w:r w:rsidR="00D86433">
        <w:rPr>
          <w:iCs/>
        </w:rPr>
        <w:t>,</w:t>
      </w:r>
      <w:r w:rsidR="00C1132D">
        <w:rPr>
          <w:rStyle w:val="FootnoteReference"/>
          <w:iCs/>
        </w:rPr>
        <w:footnoteReference w:id="168"/>
      </w:r>
      <w:bookmarkEnd w:id="24"/>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69"/>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0"/>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1"/>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2"/>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3"/>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lastRenderedPageBreak/>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5" w:name="_Ref138954476"/>
      <w:r w:rsidR="008F7344">
        <w:rPr>
          <w:rStyle w:val="FootnoteReference"/>
        </w:rPr>
        <w:footnoteReference w:id="175"/>
      </w:r>
      <w:bookmarkEnd w:id="25"/>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6"/>
      </w:r>
      <w:r>
        <w:t xml:space="preserve"> </w:t>
      </w:r>
    </w:p>
    <w:p w14:paraId="54059965" w14:textId="4A5EF252"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085E94" w:rsidRPr="00085E94">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7"/>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8"/>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79"/>
      </w:r>
      <w:r>
        <w:t xml:space="preserve">  </w:t>
      </w:r>
    </w:p>
    <w:p w14:paraId="7D86E058" w14:textId="77777777" w:rsidR="00651D4C" w:rsidRDefault="00651D4C" w:rsidP="0073796C">
      <w:pPr>
        <w:jc w:val="left"/>
      </w:pPr>
    </w:p>
    <w:p w14:paraId="2FD4DB0E" w14:textId="39FD33E9"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085E94" w:rsidRPr="00085E94">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085E94" w:rsidRPr="00085E94">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lastRenderedPageBreak/>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6" w:name="_Ref139039923"/>
      <w:r w:rsidR="00362EAF">
        <w:t xml:space="preserve"> . . .</w:t>
      </w:r>
      <w:bookmarkEnd w:id="26"/>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7" w:name="_Ref139884113"/>
      <w:r w:rsidR="002B164C">
        <w:t>;</w:t>
      </w:r>
      <w:r w:rsidR="00D316AA">
        <w:rPr>
          <w:rStyle w:val="FootnoteReference"/>
        </w:rPr>
        <w:footnoteReference w:id="180"/>
      </w:r>
      <w:bookmarkEnd w:id="27"/>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1"/>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2"/>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3"/>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8" w:name="_Ref140786334"/>
      <w:r>
        <w:rPr>
          <w:rStyle w:val="FootnoteReference"/>
        </w:rPr>
        <w:footnoteReference w:id="184"/>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5"/>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6"/>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1A2A5DF2"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7"/>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085E94" w:rsidRPr="00085E94">
        <w:rPr>
          <w:rStyle w:val="Highlighted"/>
          <w:highlight w:val="black"/>
        </w:rPr>
        <w:t>222</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29745B45"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29" w:name="_Ref141124644"/>
      <w:r w:rsidR="0006283B">
        <w:rPr>
          <w:rStyle w:val="FootnoteReference"/>
        </w:rPr>
        <w:footnoteReference w:id="188"/>
      </w:r>
      <w:bookmarkEnd w:id="29"/>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085E94" w:rsidRPr="00085E94">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FF15B0" w:rsidRPr="003D6991">
        <w:rPr>
          <w:rStyle w:val="Highlighted"/>
          <w:highlight w:val="black"/>
        </w:rPr>
      </w:r>
      <w:r w:rsidR="003D6991">
        <w:rPr>
          <w:rStyle w:val="Highlighted"/>
          <w:highlight w:val="black"/>
        </w:rPr>
        <w:instrText xml:space="preserve"> \* MERGEFORMAT </w:instrText>
      </w:r>
      <w:r w:rsidR="00FF15B0" w:rsidRPr="003D6991">
        <w:rPr>
          <w:rStyle w:val="Highlighted"/>
          <w:highlight w:val="black"/>
        </w:rPr>
        <w:fldChar w:fldCharType="separate"/>
      </w:r>
      <w:r w:rsidR="00085E94" w:rsidRPr="00085E94">
        <w:rPr>
          <w:rStyle w:val="Highlighted"/>
          <w:highlight w:val="black"/>
        </w:rPr>
        <w:t>278</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35418663"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085E94" w:rsidRPr="00085E94">
        <w:rPr>
          <w:rStyle w:val="FootnoteReference"/>
        </w:rPr>
        <w:t>188</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085E94" w:rsidRPr="00085E94">
        <w:rPr>
          <w:rStyle w:val="FootnoteReference"/>
        </w:rPr>
        <w:t>199</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085E94" w:rsidRPr="00085E94">
        <w:rPr>
          <w:rStyle w:val="Highlighted"/>
          <w:highlight w:val="black"/>
        </w:rPr>
        <w:t>287</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396986F5"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0" w:name="_Ref141124685"/>
      <w:r w:rsidR="002D4A91" w:rsidRPr="002D4A91">
        <w:rPr>
          <w:rStyle w:val="FootnoteReference"/>
        </w:rPr>
        <w:t xml:space="preserve"> </w:t>
      </w:r>
      <w:r w:rsidR="002D4A91">
        <w:t>as well as pro-“</w:t>
      </w:r>
      <w:r w:rsidR="002D4A91" w:rsidRPr="002D4A91">
        <w:t>nature and the law of God</w:t>
      </w:r>
      <w:r w:rsidR="002D4A91">
        <w:t>,”</w:t>
      </w:r>
      <w:bookmarkStart w:id="31" w:name="_Ref141143030"/>
      <w:r w:rsidR="002D4A91">
        <w:rPr>
          <w:rStyle w:val="FootnoteReference"/>
        </w:rPr>
        <w:footnoteReference w:id="189"/>
      </w:r>
      <w:bookmarkEnd w:id="30"/>
      <w:bookmarkEnd w:id="31"/>
      <w:r w:rsidR="002943FD">
        <w:t xml:space="preserve"> </w:t>
      </w:r>
      <w:r w:rsidR="002943FD" w:rsidRPr="00A230B5">
        <w:rPr>
          <w:color w:val="FFFFFF" w:themeColor="background1"/>
          <w:highlight w:val="black"/>
          <w:vertAlign w:val="superscript"/>
        </w:rPr>
        <w:t>(</w:t>
      </w:r>
      <w:bookmarkStart w:id="32" w:name="_Ref141145006"/>
      <w:r w:rsidR="00A621B6" w:rsidRPr="00A230B5">
        <w:rPr>
          <w:rStyle w:val="FootnoteReference"/>
          <w:color w:val="FFFFFF" w:themeColor="background1"/>
          <w:highlight w:val="black"/>
        </w:rPr>
        <w:footnoteReference w:id="190"/>
      </w:r>
      <w:bookmarkEnd w:id="32"/>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1"/>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085E94" w:rsidRPr="00085E94">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3BD7E672"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085E94" w:rsidRPr="00085E94">
        <w:rPr>
          <w:rStyle w:val="FootnoteReference"/>
        </w:rPr>
        <w:t>189</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085E94" w:rsidRPr="00085E94">
        <w:rPr>
          <w:rStyle w:val="Highlighted"/>
          <w:highlight w:val="black"/>
        </w:rPr>
        <w:t>293</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2"/>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625D314D"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3"/>
      </w:r>
      <w:r>
        <w:t xml:space="preserve"> meaning of “freedom,” as “responsible,” i.e, when it has “</w:t>
      </w:r>
      <w:r w:rsidRPr="0033375C">
        <w:t>truth and goodness for its object</w:t>
      </w:r>
      <w:r>
        <w:t>”</w:t>
      </w:r>
      <w:r w:rsidR="002D4A91">
        <w:rPr>
          <w:rStyle w:val="FootnoteReference"/>
        </w:rPr>
        <w:footnoteReference w:id="194"/>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085E94" w:rsidRPr="00085E94">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5"/>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6"/>
      </w:r>
      <w:r w:rsidR="00B21F3C">
        <w:t xml:space="preserve"> </w:t>
      </w:r>
    </w:p>
    <w:p w14:paraId="221ECA81" w14:textId="197BC322"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3" w:name="_Ref141143047"/>
      <w:r>
        <w:rPr>
          <w:rStyle w:val="FootnoteReference"/>
        </w:rPr>
        <w:footnoteReference w:id="197"/>
      </w:r>
      <w:bookmarkEnd w:id="33"/>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085E94" w:rsidRPr="00085E94">
        <w:rPr>
          <w:rStyle w:val="FootnoteReference"/>
          <w:color w:val="FFFFFF" w:themeColor="background1"/>
          <w:highlight w:val="black"/>
        </w:rPr>
        <w:t>289</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085E94" w:rsidRPr="00085E94">
        <w:rPr>
          <w:rStyle w:val="FootnoteReference"/>
          <w:color w:val="FFFFFF" w:themeColor="background1"/>
          <w:highlight w:val="black"/>
        </w:rPr>
        <w:t>290</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71DFFC95" w:rsidR="00EC13F0" w:rsidRDefault="00EC13F0" w:rsidP="00EC13F0">
      <w:pPr>
        <w:pStyle w:val="ListParagraph"/>
        <w:numPr>
          <w:ilvl w:val="2"/>
          <w:numId w:val="30"/>
        </w:numPr>
        <w:jc w:val="left"/>
      </w:pPr>
      <w:r>
        <w:t>evangelize false religions;</w:t>
      </w:r>
      <w:r w:rsidR="000F7697">
        <w:rPr>
          <w:rStyle w:val="FootnoteReference"/>
        </w:rPr>
        <w:footnoteReference w:id="198"/>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085E94" w:rsidRPr="00085E94">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7E923728"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085E94" w:rsidRPr="00085E94">
        <w:rPr>
          <w:rStyle w:val="FootnoteReference"/>
        </w:rPr>
        <w:t>197</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4" w:name="_Ref141246043"/>
      <w:r>
        <w:rPr>
          <w:rStyle w:val="FootnoteReference"/>
        </w:rPr>
        <w:footnoteReference w:id="199"/>
      </w:r>
      <w:bookmarkEnd w:id="34"/>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0"/>
      </w:r>
    </w:p>
    <w:p w14:paraId="4238C872" w14:textId="39A8A73E"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085E94" w:rsidRPr="00085E94">
        <w:rPr>
          <w:rStyle w:val="FootnoteReference"/>
        </w:rPr>
        <w:t>189</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085E94" w:rsidRPr="00085E94">
        <w:rPr>
          <w:rStyle w:val="Highlighted"/>
          <w:highlight w:val="black"/>
        </w:rPr>
        <w:t>190</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1"/>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19E3FA9C"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085E94" w:rsidRPr="00085E94">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2"/>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3"/>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4"/>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5"/>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6"/>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7"/>
      </w:r>
      <w:bookmarkStart w:id="35" w:name="_Hlk138077831"/>
      <w:r w:rsidR="002B164C">
        <w:t xml:space="preserve"> The foolishly prolific secular-minded counsel forgot</w:t>
      </w:r>
      <w:r w:rsidR="003A5C1E">
        <w:t xml:space="preserve"> </w:t>
      </w:r>
      <w:r w:rsidR="00CF484A">
        <w:t xml:space="preserve">. . . </w:t>
      </w:r>
    </w:p>
    <w:bookmarkEnd w:id="35"/>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8"/>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09"/>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0"/>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1"/>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2"/>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3"/>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4"/>
      </w:r>
      <w:r w:rsidR="009437DC">
        <w:rPr>
          <w:iCs/>
        </w:rPr>
        <w:t xml:space="preserve"> But elsewhere, both Jesus</w:t>
      </w:r>
      <w:r w:rsidR="001C354F">
        <w:rPr>
          <w:iCs/>
        </w:rPr>
        <w:t>,</w:t>
      </w:r>
      <w:r w:rsidR="009437DC">
        <w:rPr>
          <w:rStyle w:val="FootnoteReference"/>
          <w:iCs/>
        </w:rPr>
        <w:footnoteReference w:id="215"/>
      </w:r>
      <w:r w:rsidR="001C354F">
        <w:rPr>
          <w:iCs/>
        </w:rPr>
        <w:t xml:space="preserve"> and the Holy Spirit,</w:t>
      </w:r>
      <w:r w:rsidR="001C354F">
        <w:rPr>
          <w:rStyle w:val="FootnoteReference"/>
          <w:iCs/>
        </w:rPr>
        <w:footnoteReference w:id="216"/>
      </w:r>
      <w:r w:rsidR="009437DC">
        <w:rPr>
          <w:iCs/>
        </w:rPr>
        <w:t xml:space="preserve"> and St. Paul</w:t>
      </w:r>
      <w:r w:rsidR="009437DC">
        <w:rPr>
          <w:rStyle w:val="FootnoteReference"/>
          <w:iCs/>
        </w:rPr>
        <w:footnoteReference w:id="217"/>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8"/>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19"/>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0"/>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1"/>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6" w:name="_Ref141144694"/>
      <w:r>
        <w:rPr>
          <w:rStyle w:val="FootnoteReference"/>
        </w:rPr>
        <w:footnoteReference w:id="222"/>
      </w:r>
      <w:bookmarkEnd w:id="36"/>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3"/>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4"/>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5"/>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6"/>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27"/>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28"/>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lastRenderedPageBreak/>
        <w:t>t</w:t>
      </w:r>
      <w:r w:rsidR="005F2143">
        <w:t xml:space="preserve">hat “Faith comes from hearing,” </w:t>
      </w:r>
      <w:r w:rsidR="00DC6EB1">
        <w:t>i.e., from grace above;</w:t>
      </w:r>
      <w:r w:rsidR="00E60216">
        <w:rPr>
          <w:rStyle w:val="FootnoteReference"/>
        </w:rPr>
        <w:footnoteReference w:id="229"/>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0"/>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1"/>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2"/>
      </w:r>
      <w:r>
        <w:t xml:space="preserve"> usually thru forceful preaching,</w:t>
      </w:r>
      <w:r w:rsidR="00F12723">
        <w:rPr>
          <w:rStyle w:val="FootnoteReference"/>
        </w:rPr>
        <w:footnoteReference w:id="233"/>
      </w:r>
      <w:r>
        <w:t xml:space="preserve"> </w:t>
      </w:r>
      <w:r w:rsidR="006253B8">
        <w:t>of a law,</w:t>
      </w:r>
      <w:r w:rsidR="006253B8">
        <w:rPr>
          <w:rStyle w:val="FootnoteReference"/>
        </w:rPr>
        <w:footnoteReference w:id="234"/>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5"/>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6"/>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37"/>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38"/>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39"/>
      </w:r>
      <w:r w:rsidR="00A77655">
        <w:t xml:space="preserve">  </w:t>
      </w:r>
      <w:r w:rsidR="00E60216">
        <w:t>I</w:t>
      </w:r>
      <w:r w:rsidR="0055112A">
        <w:t>ndeed, Pope John Paul completely understood your views, even as he disparaged them.</w:t>
      </w:r>
      <w:bookmarkStart w:id="37" w:name="_Ref140915331"/>
      <w:r w:rsidR="0055112A">
        <w:rPr>
          <w:rStyle w:val="FootnoteReference"/>
        </w:rPr>
        <w:footnoteReference w:id="240"/>
      </w:r>
      <w:bookmarkEnd w:id="37"/>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1"/>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7F9C8499"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085E94" w:rsidRPr="00085E94">
        <w:rPr>
          <w:rStyle w:val="FootnoteReference"/>
        </w:rPr>
        <w:t>240</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2"/>
      </w:r>
      <w:r w:rsidRPr="00C75FE3">
        <w:t xml:space="preserve"> </w:t>
      </w:r>
      <w:r w:rsidR="00C14746" w:rsidRPr="00C75FE3">
        <w:t>and</w:t>
      </w:r>
    </w:p>
    <w:p w14:paraId="5DA35D7F" w14:textId="061720B5"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085E94" w:rsidRPr="00085E94">
        <w:rPr>
          <w:rStyle w:val="FootnoteReference"/>
        </w:rPr>
        <w:t>240</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3"/>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4"/>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8" w:name="_Ref140962925"/>
      <w:r w:rsidR="00B14A79">
        <w:rPr>
          <w:rStyle w:val="FootnoteReference"/>
        </w:rPr>
        <w:footnoteReference w:id="245"/>
      </w:r>
      <w:bookmarkEnd w:id="38"/>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6"/>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47"/>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48"/>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49"/>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0"/>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1"/>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2"/>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1" w:name="_Ref141244910"/>
      <w:r w:rsidR="00214B54">
        <w:rPr>
          <w:rStyle w:val="FootnoteReference"/>
        </w:rPr>
        <w:footnoteReference w:id="253"/>
      </w:r>
      <w:bookmarkEnd w:id="41"/>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4"/>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5"/>
      </w:r>
      <w:r w:rsidRPr="005E08A1">
        <w:rPr>
          <w:iCs/>
        </w:rPr>
        <w:t xml:space="preserve"> </w:t>
      </w:r>
      <w:r>
        <w:rPr>
          <w:iCs/>
        </w:rPr>
        <w:t>??</w:t>
      </w:r>
    </w:p>
    <w:p w14:paraId="50173716" w14:textId="1B629EB9"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085E94" w:rsidRPr="00085E94">
        <w:rPr>
          <w:rStyle w:val="FootnoteReference"/>
        </w:rPr>
        <w:t>245</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6"/>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57"/>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58"/>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59"/>
      </w:r>
      <w:r>
        <w:t xml:space="preserve"> against the historical Rite of Excommunication</w:t>
      </w:r>
      <w:r>
        <w:rPr>
          <w:rStyle w:val="FootnoteReference"/>
        </w:rPr>
        <w:footnoteReference w:id="260"/>
      </w:r>
      <w:r>
        <w:t xml:space="preserve"> and the numerous powers of excommunication articulated in the Bible.</w:t>
      </w:r>
      <w:r w:rsidR="00E77124">
        <w:rPr>
          <w:rStyle w:val="FootnoteReference"/>
        </w:rPr>
        <w:footnoteReference w:id="261"/>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2"/>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3"/>
      </w:r>
    </w:p>
    <w:p w14:paraId="509F50A1" w14:textId="6CDCFC24" w:rsidR="005D2A24" w:rsidRDefault="005D2A24" w:rsidP="007A3DC3">
      <w:pPr>
        <w:pStyle w:val="ListParagraph"/>
        <w:numPr>
          <w:ilvl w:val="0"/>
          <w:numId w:val="41"/>
        </w:numPr>
        <w:jc w:val="left"/>
      </w:pPr>
      <w:bookmarkStart w:id="42"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4"/>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2"/>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5"/>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6"/>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67"/>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68"/>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69"/>
      </w:r>
      <w:r>
        <w:t xml:space="preserve"> when in fact Jesus designed the church so that consciences would learn the Moral Law by having it enforced against them, by bishops whose job it is to rule.</w:t>
      </w:r>
      <w:r>
        <w:rPr>
          <w:rStyle w:val="FootnoteReference"/>
        </w:rPr>
        <w:footnoteReference w:id="270"/>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1"/>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2AAD2CD7"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085E94" w:rsidRPr="00085E94">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2"/>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4"/>
      </w:r>
      <w:r w:rsidR="00426DF9">
        <w:t xml:space="preserve"> and even any </w:t>
      </w:r>
      <w:r w:rsidR="00314358">
        <w:t xml:space="preserve">ecclesial </w:t>
      </w:r>
      <w:r w:rsidR="00426DF9">
        <w:t>“tolerance” of it</w:t>
      </w:r>
      <w:r w:rsidR="00E0385A">
        <w:t>?</w:t>
      </w:r>
      <w:r w:rsidR="00426DF9">
        <w:rPr>
          <w:rStyle w:val="FootnoteReference"/>
        </w:rPr>
        <w:footnoteReference w:id="275"/>
      </w:r>
      <w:r>
        <w:t xml:space="preserve"> </w:t>
      </w:r>
    </w:p>
    <w:p w14:paraId="083E03DE" w14:textId="260B6B98" w:rsidR="00E32A8A" w:rsidRDefault="00E32A8A" w:rsidP="00E32A8A">
      <w:pPr>
        <w:pStyle w:val="ListParagraph"/>
        <w:numPr>
          <w:ilvl w:val="0"/>
          <w:numId w:val="2"/>
        </w:numPr>
        <w:jc w:val="left"/>
      </w:pPr>
      <w:r>
        <w:t>Modernism?</w:t>
      </w:r>
      <w:bookmarkStart w:id="43" w:name="_Ref141135791"/>
      <w:r w:rsidR="00E0385A">
        <w:rPr>
          <w:rStyle w:val="FootnoteReference"/>
        </w:rPr>
        <w:footnoteReference w:id="276"/>
      </w:r>
      <w:bookmarkEnd w:id="43"/>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5A926E32"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77"/>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085E94" w:rsidRPr="00085E94">
        <w:rPr>
          <w:rStyle w:val="FootnoteReference"/>
        </w:rPr>
        <w:t>276</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4" w:name="_Ref140079506"/>
      <w:r w:rsidR="00752BD6">
        <w:rPr>
          <w:rStyle w:val="FootnoteReference"/>
        </w:rPr>
        <w:footnoteReference w:id="278"/>
      </w:r>
      <w:bookmarkEnd w:id="44"/>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79"/>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0"/>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1"/>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2"/>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3"/>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4"/>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6" w:name="_Ref139883869"/>
      <w:r w:rsidR="00781B79">
        <w:t>?</w:t>
      </w:r>
      <w:bookmarkStart w:id="47" w:name="_Ref140575000"/>
      <w:r>
        <w:rPr>
          <w:rStyle w:val="FootnoteReference"/>
        </w:rPr>
        <w:footnoteReference w:id="285"/>
      </w:r>
      <w:bookmarkEnd w:id="46"/>
      <w:bookmarkEnd w:id="47"/>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6"/>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8" w:name="_Ref141136944"/>
      <w:r w:rsidR="008C2CD8">
        <w:rPr>
          <w:rStyle w:val="FootnoteReference"/>
        </w:rPr>
        <w:footnoteReference w:id="287"/>
      </w:r>
      <w:bookmarkEnd w:id="48"/>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88"/>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448381EF"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085E94" w:rsidRPr="00085E94">
        <w:rPr>
          <w:rStyle w:val="FootnoteReference"/>
        </w:rPr>
        <w:t>285</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579B5EC3"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085E94" w:rsidRPr="00085E94">
        <w:rPr>
          <w:rStyle w:val="FootnoteReference"/>
        </w:rPr>
        <w:t>33</w:t>
      </w:r>
      <w:r w:rsidR="008D050B" w:rsidRPr="00C75FE3">
        <w:fldChar w:fldCharType="end"/>
      </w:r>
    </w:p>
    <w:p w14:paraId="7AD3CCAF" w14:textId="400F1923"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49" w:name="_Ref141144354"/>
      <w:r w:rsidR="00B56D14" w:rsidRPr="00C75FE3">
        <w:rPr>
          <w:rStyle w:val="FootnoteReference"/>
        </w:rPr>
        <w:footnoteReference w:id="289"/>
      </w:r>
      <w:bookmarkEnd w:id="49"/>
      <w:r w:rsidR="00B56D14" w:rsidRPr="00C75FE3">
        <w:t xml:space="preserve"> </w:t>
      </w:r>
      <w:r w:rsidR="00017614" w:rsidRPr="00C75FE3">
        <w:t>Roberto Bolle,</w:t>
      </w:r>
      <w:bookmarkStart w:id="50" w:name="_Ref141144365"/>
      <w:r w:rsidR="00017614" w:rsidRPr="00C75FE3">
        <w:rPr>
          <w:rStyle w:val="FootnoteReference"/>
        </w:rPr>
        <w:footnoteReference w:id="290"/>
      </w:r>
      <w:bookmarkEnd w:id="50"/>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085E94" w:rsidRPr="00085E94">
        <w:rPr>
          <w:rStyle w:val="FootnoteReference"/>
        </w:rPr>
        <w:t>180</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085E94" w:rsidRPr="00085E94">
        <w:rPr>
          <w:rStyle w:val="FootnoteReference"/>
        </w:rPr>
        <w:t>184</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1"/>
      </w:r>
      <w:r w:rsidR="00917C25">
        <w:t xml:space="preserve"> </w:t>
      </w:r>
      <w:r w:rsidR="003279D0">
        <w:t>and St. Benedict</w:t>
      </w:r>
      <w:r w:rsidR="00CF43D8">
        <w:rPr>
          <w:rStyle w:val="FootnoteReference"/>
        </w:rPr>
        <w:footnoteReference w:id="292"/>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1" w:name="_Ref141142243"/>
      <w:r w:rsidR="002943FD">
        <w:rPr>
          <w:rStyle w:val="FootnoteReference"/>
        </w:rPr>
        <w:footnoteReference w:id="293"/>
      </w:r>
      <w:bookmarkEnd w:id="51"/>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4"/>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5"/>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2" w:name="_Ref139885228"/>
      <w:r w:rsidR="003765E9">
        <w:t>?</w:t>
      </w:r>
      <w:r>
        <w:rPr>
          <w:rStyle w:val="FootnoteReference"/>
        </w:rPr>
        <w:footnoteReference w:id="296"/>
      </w:r>
      <w:bookmarkEnd w:id="52"/>
      <w:r>
        <w:t xml:space="preserve"> </w:t>
      </w:r>
    </w:p>
    <w:p w14:paraId="3A07BCEE" w14:textId="38AB7139"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085E94" w:rsidRPr="00085E94">
        <w:rPr>
          <w:rStyle w:val="FootnoteReference"/>
        </w:rPr>
        <w:t>296</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297"/>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298"/>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299"/>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0"/>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1"/>
      </w:r>
      <w:r>
        <w:t xml:space="preserve"> wherever they are found, in whatever rite, or people</w:t>
      </w:r>
      <w:r w:rsidR="002353CB">
        <w:t>, even in Conservative Africa</w:t>
      </w:r>
      <w:r>
        <w:t>?</w:t>
      </w:r>
      <w:r w:rsidR="002353CB">
        <w:rPr>
          <w:rStyle w:val="FootnoteReference"/>
        </w:rPr>
        <w:footnoteReference w:id="302"/>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3"/>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4"/>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5"/>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6"/>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07"/>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08"/>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09"/>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0"/>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1"/>
      </w:r>
      <w:r>
        <w:t xml:space="preserve">  </w:t>
      </w:r>
    </w:p>
    <w:p w14:paraId="4D62522F" w14:textId="2F47BA09" w:rsidR="00237F27" w:rsidRDefault="00237F27" w:rsidP="00F176CE">
      <w:pPr>
        <w:jc w:val="left"/>
      </w:pPr>
      <w:r>
        <w:t>Thursday, July 27,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1DFE" w14:textId="77777777" w:rsidR="00035663" w:rsidRDefault="00035663" w:rsidP="0010783A">
      <w:r>
        <w:separator/>
      </w:r>
    </w:p>
  </w:endnote>
  <w:endnote w:type="continuationSeparator" w:id="0">
    <w:p w14:paraId="5096A371" w14:textId="77777777" w:rsidR="00035663" w:rsidRDefault="00035663"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9072" w14:textId="77777777" w:rsidR="00035663" w:rsidRDefault="00035663" w:rsidP="0010783A">
      <w:r>
        <w:separator/>
      </w:r>
    </w:p>
  </w:footnote>
  <w:footnote w:type="continuationSeparator" w:id="0">
    <w:p w14:paraId="7A130AB5" w14:textId="77777777" w:rsidR="00035663" w:rsidRDefault="00035663"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C831A3"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5051C10D" w14:textId="4DC2637B" w:rsidR="002A03E9" w:rsidRPr="002A03E9"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p>
    <w:p w14:paraId="68618D2F" w14:textId="07896919" w:rsidR="001B24F5" w:rsidRDefault="001314A3" w:rsidP="001314A3">
      <w:pPr>
        <w:pStyle w:val="FootnoteText"/>
        <w:jc w:val="left"/>
      </w:pPr>
      <w:r w:rsidRPr="001314A3">
        <w:rPr>
          <w:iCs/>
        </w:rPr>
        <w:t>Indeed, the emancipation of women within the church building, turns</w:t>
      </w:r>
      <w:r w:rsidR="00A1648D">
        <w:rPr>
          <w:iCs/>
        </w:rPr>
        <w:t xml:space="preserve"> the</w:t>
      </w:r>
      <w:r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Pr="008E57A6">
          <w:rPr>
            <w:rStyle w:val="Hyperlink"/>
          </w:rPr>
          <w:t>Mal.  1:11</w:t>
        </w:r>
      </w:hyperlink>
      <w:r w:rsidR="001B24F5">
        <w:t>.</w:t>
      </w:r>
      <w:r>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647597D1" w14:textId="77777777" w:rsidR="003A5C1E" w:rsidRDefault="00FC4D63" w:rsidP="00691D75">
      <w:pPr>
        <w:pStyle w:val="FootnoteText"/>
        <w:jc w:val="left"/>
      </w:pPr>
      <w:r>
        <w:rPr>
          <w:rStyle w:val="FootnoteReference"/>
        </w:rPr>
        <w:footnoteRef/>
      </w:r>
      <w:r>
        <w:t xml:space="preserve"> On the liturgical focus</w:t>
      </w:r>
      <w:r w:rsidR="003A5C1E">
        <w:t xml:space="preserve"> toward God, </w:t>
      </w:r>
      <w:r>
        <w:t xml:space="preserve">see </w:t>
      </w:r>
    </w:p>
    <w:p w14:paraId="1B1B83EC" w14:textId="09E84D7B" w:rsidR="00FC4D63" w:rsidRDefault="003A5C1E" w:rsidP="00691D75">
      <w:pPr>
        <w:pStyle w:val="FootnoteText"/>
        <w:jc w:val="left"/>
      </w:pPr>
      <w:r>
        <w:t xml:space="preserve">    </w:t>
      </w:r>
      <w:r>
        <w:sym w:font="Wingdings" w:char="F09F"/>
      </w:r>
      <w:r>
        <w:t xml:space="preserve"> </w:t>
      </w:r>
      <w:r w:rsidR="00FC4D63">
        <w:t>Joseph Ratzinger, "The Spirit of the Liturgy,"</w:t>
      </w:r>
      <w:r w:rsidR="00691D75">
        <w:t xml:space="preserve"> Part 2, Ch. 2,</w:t>
      </w:r>
      <w:r w:rsidR="00FC4D63">
        <w:t xml:space="preserve"> </w:t>
      </w:r>
      <w:r>
        <w:t xml:space="preserve">pp.43-46, </w:t>
      </w:r>
      <w:r w:rsidR="00FC4D63">
        <w:t>Ignatius Press, 2014</w:t>
      </w:r>
      <w:r w:rsidR="003C001C">
        <w:t xml:space="preserve">, accessed July 20, 2023 at </w:t>
      </w:r>
      <w:hyperlink r:id="rId198" w:history="1">
        <w:r w:rsidR="003C001C" w:rsidRPr="00462E3D">
          <w:rPr>
            <w:rStyle w:val="Hyperlink"/>
          </w:rPr>
          <w:t>kupdf.net/download/the-spirit-of-the-liturgy-cardinal-joseph-ratzinger_598c2e1adc0d602114300d19_pdf</w:t>
        </w:r>
      </w:hyperlink>
      <w:r w:rsidR="003C001C">
        <w:t xml:space="preserve"> </w:t>
      </w:r>
      <w:r w:rsidR="00FC4D63">
        <w:t>.</w:t>
      </w:r>
    </w:p>
  </w:footnote>
  <w:footnote w:id="158">
    <w:p w14:paraId="244E04F6" w14:textId="1D7580FC" w:rsidR="00A51DD5" w:rsidRDefault="00A51DD5" w:rsidP="00A51DD5">
      <w:pPr>
        <w:pStyle w:val="FootnoteText"/>
        <w:jc w:val="left"/>
      </w:pPr>
      <w:r>
        <w:rPr>
          <w:rStyle w:val="FootnoteReference"/>
        </w:rPr>
        <w:footnoteRef/>
      </w:r>
      <w:r>
        <w:t xml:space="preserve"> </w:t>
      </w:r>
      <w:hyperlink r:id="rId199" w:history="1">
        <w:r w:rsidRPr="00523672">
          <w:rPr>
            <w:rStyle w:val="Hyperlink"/>
          </w:rPr>
          <w:t>1 Cor. 1:29</w:t>
        </w:r>
      </w:hyperlink>
      <w:r w:rsidR="001B24F5">
        <w:t>.</w:t>
      </w:r>
    </w:p>
  </w:footnote>
  <w:footnote w:id="159">
    <w:p w14:paraId="09A0AF55" w14:textId="35C25317" w:rsidR="00FC4D63" w:rsidRDefault="00FC4D63" w:rsidP="00FC4D63">
      <w:pPr>
        <w:pStyle w:val="FootnoteText"/>
        <w:jc w:val="left"/>
      </w:pPr>
      <w:r>
        <w:rPr>
          <w:rStyle w:val="FootnoteReference"/>
        </w:rPr>
        <w:footnoteRef/>
      </w:r>
      <w:r>
        <w:t xml:space="preserve"> </w:t>
      </w:r>
      <w:hyperlink r:id="rId200" w:history="1">
        <w:r w:rsidRPr="00D803D1">
          <w:rPr>
            <w:rStyle w:val="Hyperlink"/>
          </w:rPr>
          <w:t>1 Cor. 11:7</w:t>
        </w:r>
        <w:r w:rsidR="00841690" w:rsidRPr="00D803D1">
          <w:rPr>
            <w:rStyle w:val="Hyperlink"/>
          </w:rPr>
          <w:t>,15</w:t>
        </w:r>
      </w:hyperlink>
      <w:r w:rsidR="001B24F5">
        <w:t>.</w:t>
      </w:r>
    </w:p>
  </w:footnote>
  <w:footnote w:id="160">
    <w:p w14:paraId="39C6D211" w14:textId="747506C2" w:rsidR="006B1389" w:rsidRDefault="006B1389" w:rsidP="006B1389">
      <w:pPr>
        <w:pStyle w:val="FootnoteText"/>
        <w:jc w:val="left"/>
      </w:pPr>
      <w:r>
        <w:rPr>
          <w:rStyle w:val="FootnoteReference"/>
        </w:rPr>
        <w:footnoteRef/>
      </w:r>
      <w:r>
        <w:t xml:space="preserve"> </w:t>
      </w:r>
      <w:hyperlink r:id="rId201" w:history="1">
        <w:r w:rsidRPr="00D803D1">
          <w:rPr>
            <w:rStyle w:val="Hyperlink"/>
          </w:rPr>
          <w:t>1 Cor. 11:7-10</w:t>
        </w:r>
      </w:hyperlink>
      <w:r w:rsidR="001B24F5">
        <w:t>.</w:t>
      </w:r>
    </w:p>
  </w:footnote>
  <w:footnote w:id="161">
    <w:p w14:paraId="64850651" w14:textId="0747DC25" w:rsidR="001E78DC" w:rsidRDefault="001E78DC" w:rsidP="001E78DC">
      <w:pPr>
        <w:pStyle w:val="FootnoteText"/>
        <w:jc w:val="left"/>
      </w:pPr>
      <w:r>
        <w:rPr>
          <w:rStyle w:val="FootnoteReference"/>
        </w:rPr>
        <w:footnoteRef/>
      </w:r>
      <w:r>
        <w:t xml:space="preserve"> Cf. </w:t>
      </w:r>
      <w:hyperlink r:id="rId202" w:history="1">
        <w:r w:rsidRPr="00D803D1">
          <w:rPr>
            <w:rStyle w:val="Hyperlink"/>
          </w:rPr>
          <w:t>John 1:51</w:t>
        </w:r>
      </w:hyperlink>
      <w:r>
        <w:t>.</w:t>
      </w:r>
    </w:p>
  </w:footnote>
  <w:footnote w:id="162">
    <w:p w14:paraId="7B93C8E2" w14:textId="4A9A46E7" w:rsidR="00FC4D63" w:rsidRDefault="00FC4D63" w:rsidP="00FC4D63">
      <w:pPr>
        <w:pStyle w:val="FootnoteText"/>
        <w:jc w:val="left"/>
      </w:pPr>
      <w:r>
        <w:rPr>
          <w:rStyle w:val="FootnoteReference"/>
        </w:rPr>
        <w:footnoteRef/>
      </w:r>
      <w:r>
        <w:t xml:space="preserve"> Cornelius A Lapide, on </w:t>
      </w:r>
      <w:hyperlink r:id="rId203" w:history="1">
        <w:r w:rsidRPr="00D803D1">
          <w:rPr>
            <w:rStyle w:val="Hyperlink"/>
          </w:rPr>
          <w:t>1 Cor. 14:34-35</w:t>
        </w:r>
      </w:hyperlink>
      <w:r>
        <w:t xml:space="preserve">, "Commentaria in Sacram Scripturam," c.1681, Ludovicum Vives, Paris, 1891, accessed July 13, 2023 at </w:t>
      </w:r>
      <w:hyperlink r:id="rId204" w:history="1">
        <w:r w:rsidRPr="00462E3D">
          <w:rPr>
            <w:rStyle w:val="Hyperlink"/>
          </w:rPr>
          <w:t>taylormarshall.com/2012/01/guide-to-cornelius-lapides-great.html</w:t>
        </w:r>
      </w:hyperlink>
    </w:p>
  </w:footnote>
  <w:footnote w:id="163">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5"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4">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6" w:history="1">
        <w:r w:rsidRPr="00D803D1">
          <w:rPr>
            <w:rStyle w:val="Hyperlink"/>
          </w:rPr>
          <w:t>Eph. 5:31-32, Is. 54, cf. Is. 25:7, 1 Cor. 13:12</w:t>
        </w:r>
      </w:hyperlink>
      <w:r>
        <w:t>.</w:t>
      </w:r>
    </w:p>
  </w:footnote>
  <w:footnote w:id="165">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7"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8" w:history="1">
        <w:r w:rsidRPr="00462E3D">
          <w:rPr>
            <w:rStyle w:val="Hyperlink"/>
          </w:rPr>
          <w:t>google.com/books/edition/Dressing_with_Dignity/rCvGCgAAQBAJ?hl=en&amp;gbpv=1&amp;dq=%22Colleen+Hammond</w:t>
        </w:r>
      </w:hyperlink>
      <w:r>
        <w:t xml:space="preserve"> .</w:t>
      </w:r>
    </w:p>
  </w:footnote>
  <w:footnote w:id="166">
    <w:p w14:paraId="7CAA5618" w14:textId="777D6289" w:rsidR="00921981" w:rsidRDefault="00921981" w:rsidP="00921981">
      <w:pPr>
        <w:pStyle w:val="FootnoteText"/>
        <w:jc w:val="left"/>
      </w:pPr>
      <w:r>
        <w:rPr>
          <w:rStyle w:val="FootnoteReference"/>
        </w:rPr>
        <w:footnoteRef/>
      </w:r>
      <w:r>
        <w:t xml:space="preserve"> </w:t>
      </w:r>
      <w:hyperlink r:id="rId209" w:history="1">
        <w:r w:rsidRPr="00D803D1">
          <w:rPr>
            <w:rStyle w:val="Hyperlink"/>
          </w:rPr>
          <w:t>Rev. 11:19-12:2</w:t>
        </w:r>
        <w:r w:rsidR="001B24F5" w:rsidRPr="00D803D1">
          <w:rPr>
            <w:rStyle w:val="Hyperlink"/>
          </w:rPr>
          <w:t>.</w:t>
        </w:r>
      </w:hyperlink>
    </w:p>
  </w:footnote>
  <w:footnote w:id="167">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w:t>
      </w:r>
      <w:r>
        <w:t xml:space="preserve"> </w:t>
      </w:r>
      <w:r>
        <w:t xml:space="preserve">in "Life of Jesus Christ," trans. Clements Brentano, ed. </w:t>
      </w:r>
      <w:r w:rsidRPr="005E2AA3">
        <w:t>Carl E. Schmöger</w:t>
      </w:r>
      <w:r>
        <w:t>, accessed July 13, 2023 at</w:t>
      </w:r>
      <w:r w:rsidRPr="005E2AA3">
        <w:t xml:space="preserve"> </w:t>
      </w:r>
      <w:hyperlink r:id="rId210"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1"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2"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3"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4"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3"/>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5"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8">
    <w:p w14:paraId="093554AD" w14:textId="7F8590FE"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r w:rsidR="00000000">
        <w:fldChar w:fldCharType="begin"/>
      </w:r>
      <w:r w:rsidR="00000000">
        <w:instrText xml:space="preserve"> NOTEREF _Ref140740313 </w:instrText>
      </w:r>
      <w:r w:rsidR="00000000">
        <w:fldChar w:fldCharType="separate"/>
      </w:r>
      <w:r w:rsidR="00085E94">
        <w:t>150</w:t>
      </w:r>
      <w:r w:rsidR="00000000">
        <w:fldChar w:fldCharType="end"/>
      </w:r>
      <w:r w:rsidR="003A18CB">
        <w:t>) sense, when they de-emphasize and curtail their incidental, accessory, “surrounding" (</w:t>
      </w:r>
      <w:hyperlink r:id="rId216" w:history="1">
        <w:r w:rsidR="003A18CB" w:rsidRPr="00B81EF3">
          <w:rPr>
            <w:rStyle w:val="Hyperlink"/>
          </w:rPr>
          <w:t>1 Cor. 11:15</w:t>
        </w:r>
      </w:hyperlink>
      <w:r w:rsidR="003A18CB">
        <w:t xml:space="preserve"> </w:t>
      </w:r>
      <w:hyperlink r:id="rId217"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8"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19" w:history="1">
        <w:r w:rsidR="00E81DA0" w:rsidRPr="00B81EF3">
          <w:rPr>
            <w:rStyle w:val="Hyperlink"/>
          </w:rPr>
          <w:t>Eph. 5:27</w:t>
        </w:r>
      </w:hyperlink>
      <w:r w:rsidR="001E0B1C">
        <w:t>)</w:t>
      </w:r>
      <w:r w:rsidR="008563CA">
        <w:t>, and for that, her extreme humility in self-expression is necessary</w:t>
      </w:r>
      <w:r w:rsidR="008C7A53">
        <w:t>.</w:t>
      </w:r>
    </w:p>
  </w:footnote>
  <w:footnote w:id="169">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0" w:history="1">
        <w:r w:rsidRPr="00462E3D">
          <w:rPr>
            <w:rStyle w:val="Hyperlink"/>
          </w:rPr>
          <w:t>theknot.com/content/how-to-find-wedding-dress-designer-you-love</w:t>
        </w:r>
      </w:hyperlink>
      <w:r w:rsidR="001B24F5">
        <w:t xml:space="preserve"> .</w:t>
      </w:r>
    </w:p>
  </w:footnote>
  <w:footnote w:id="170">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1"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2" w:history="1">
        <w:r w:rsidRPr="00462E3D">
          <w:rPr>
            <w:rStyle w:val="Hyperlink"/>
          </w:rPr>
          <w:t>vatican.va/content/pius-xii/en/encyclicals/documents/hf_p-xii_enc_20111947_mediator-dei.html</w:t>
        </w:r>
      </w:hyperlink>
      <w:r w:rsidR="001B24F5">
        <w:t xml:space="preserve"> .</w:t>
      </w:r>
    </w:p>
  </w:footnote>
  <w:footnote w:id="171">
    <w:p w14:paraId="62D6A11D" w14:textId="7173F71F" w:rsidR="006C4DAC" w:rsidRDefault="006C4DAC" w:rsidP="0044728D">
      <w:pPr>
        <w:pStyle w:val="FootnoteText"/>
        <w:jc w:val="left"/>
      </w:pPr>
      <w:r>
        <w:rPr>
          <w:rStyle w:val="FootnoteReference"/>
        </w:rPr>
        <w:footnoteRef/>
      </w:r>
      <w:r w:rsidRPr="00313816">
        <w:t xml:space="preserve"> </w:t>
      </w:r>
      <w:hyperlink r:id="rId223"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2">
    <w:p w14:paraId="281C657C" w14:textId="4EDF918B" w:rsidR="00A85909" w:rsidRDefault="00A85909" w:rsidP="00A85909">
      <w:pPr>
        <w:pStyle w:val="FootnoteText"/>
        <w:jc w:val="left"/>
      </w:pPr>
      <w:r>
        <w:rPr>
          <w:rStyle w:val="FootnoteReference"/>
        </w:rPr>
        <w:footnoteRef/>
      </w:r>
      <w:r>
        <w:t xml:space="preserve"> </w:t>
      </w:r>
      <w:hyperlink r:id="rId224" w:history="1">
        <w:r w:rsidRPr="00B81EF3">
          <w:rPr>
            <w:rStyle w:val="Hyperlink"/>
          </w:rPr>
          <w:t>1 Cor. 11:7,10, Heb. 1:14</w:t>
        </w:r>
      </w:hyperlink>
      <w:r w:rsidR="001B24F5">
        <w:t>.</w:t>
      </w:r>
    </w:p>
  </w:footnote>
  <w:footnote w:id="173">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5"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6"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4">
    <w:p w14:paraId="22C2CE76" w14:textId="59C152E1" w:rsidR="00E92AB2" w:rsidRDefault="00E92AB2" w:rsidP="00E92AB2">
      <w:pPr>
        <w:pStyle w:val="FootnoteText"/>
        <w:jc w:val="left"/>
      </w:pPr>
      <w:r>
        <w:rPr>
          <w:rStyle w:val="FootnoteReference"/>
        </w:rPr>
        <w:footnoteRef/>
      </w:r>
      <w:r>
        <w:t xml:space="preserve"> </w:t>
      </w:r>
      <w:hyperlink r:id="rId227" w:history="1">
        <w:r w:rsidRPr="00B81EF3">
          <w:rPr>
            <w:rStyle w:val="Hyperlink"/>
          </w:rPr>
          <w:t>Eph. 4:13</w:t>
        </w:r>
      </w:hyperlink>
      <w:r w:rsidR="001B24F5">
        <w:t>.</w:t>
      </w:r>
    </w:p>
  </w:footnote>
  <w:footnote w:id="175">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8" w:history="1">
        <w:r w:rsidRPr="00462E3D">
          <w:rPr>
            <w:rStyle w:val="Hyperlink"/>
          </w:rPr>
          <w:t>mondayvatican.com/vatican/pope-francis-wants-to-govern-without-the-curia-and-possibly-with-an-absent-secretary-of-state</w:t>
        </w:r>
      </w:hyperlink>
      <w:r w:rsidR="001B24F5">
        <w:t xml:space="preserve"> .</w:t>
      </w:r>
    </w:p>
  </w:footnote>
  <w:footnote w:id="176">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29"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7">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0"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1"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2" w:history="1">
        <w:r w:rsidR="0043018A" w:rsidRPr="00462E3D">
          <w:rPr>
            <w:rStyle w:val="Hyperlink"/>
          </w:rPr>
          <w:t>juicyecumenism.com/2017/08/22/pope-francis-liberation-theology-catholic</w:t>
        </w:r>
      </w:hyperlink>
      <w:r w:rsidR="00D84067">
        <w:t xml:space="preserve"> .</w:t>
      </w:r>
    </w:p>
  </w:footnote>
  <w:footnote w:id="178">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3"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4" w:history="1">
        <w:r w:rsidR="00DC70CB" w:rsidRPr="00462E3D">
          <w:rPr>
            <w:rStyle w:val="Hyperlink"/>
          </w:rPr>
          <w:t>dnaindia.com/world/report-dissident-claims-chinese-communist-party-pays-vatican-2-billion-annually-to-keep-shut-2830054</w:t>
        </w:r>
      </w:hyperlink>
      <w:r w:rsidR="00D84067">
        <w:t xml:space="preserve"> .</w:t>
      </w:r>
    </w:p>
  </w:footnote>
  <w:footnote w:id="179">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5"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6" w:history="1">
        <w:r w:rsidR="00FA40CC" w:rsidRPr="00462E3D">
          <w:rPr>
            <w:rStyle w:val="Hyperlink"/>
          </w:rPr>
          <w:t>churchmilitant.com/news/article/the-st-gallen-mafia-123</w:t>
        </w:r>
      </w:hyperlink>
      <w:r>
        <w:t xml:space="preserve"> .</w:t>
      </w:r>
    </w:p>
  </w:footnote>
  <w:footnote w:id="180">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7" w:history="1">
        <w:r w:rsidRPr="00462E3D">
          <w:rPr>
            <w:rStyle w:val="Hyperlink"/>
          </w:rPr>
          <w:t>lifesitenews.com/news/pope-francis-warmly-greets-infamous-artist-who-created-image-of-crucifix-in-urine</w:t>
        </w:r>
      </w:hyperlink>
      <w:r w:rsidR="00D84067">
        <w:t xml:space="preserve"> .</w:t>
      </w:r>
    </w:p>
  </w:footnote>
  <w:footnote w:id="181">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8" w:history="1">
        <w:r w:rsidRPr="00462E3D">
          <w:rPr>
            <w:rStyle w:val="Hyperlink"/>
          </w:rPr>
          <w:t>churchmilitant.com/news/article/romd-popes-fraternity-fest-flaunts-semi-nude-gay-dancer</w:t>
        </w:r>
      </w:hyperlink>
      <w:r w:rsidR="00D84067">
        <w:t xml:space="preserve"> .</w:t>
      </w:r>
    </w:p>
  </w:footnote>
  <w:footnote w:id="182">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39" w:history="1">
        <w:r w:rsidRPr="00462E3D">
          <w:rPr>
            <w:rStyle w:val="Hyperlink"/>
          </w:rPr>
          <w:t>bbc.com/news/world-56413562</w:t>
        </w:r>
      </w:hyperlink>
      <w:r w:rsidR="00D84067">
        <w:t xml:space="preserve"> .</w:t>
      </w:r>
    </w:p>
  </w:footnote>
  <w:footnote w:id="183">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0" w:history="1">
        <w:r w:rsidRPr="00462E3D">
          <w:rPr>
            <w:rStyle w:val="Hyperlink"/>
          </w:rPr>
          <w:t>youtu.be/7Yxi3Ao74OI?t=168</w:t>
        </w:r>
      </w:hyperlink>
      <w:r w:rsidR="00D84067">
        <w:t xml:space="preserve"> .</w:t>
      </w:r>
    </w:p>
  </w:footnote>
  <w:footnote w:id="184">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5">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1" w:history="1">
        <w:r w:rsidR="00CC31EB" w:rsidRPr="00462E3D">
          <w:rPr>
            <w:rStyle w:val="Hyperlink"/>
          </w:rPr>
          <w:t>vatican.va/content/benedict-xvi/en/speeches/2013/february/documents/hf_ben-xvi_spe_20130211_declaratio.html</w:t>
        </w:r>
      </w:hyperlink>
      <w:r w:rsidR="00D84067">
        <w:t xml:space="preserve"> .</w:t>
      </w:r>
    </w:p>
  </w:footnote>
  <w:footnote w:id="186">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2" w:history="1">
        <w:r w:rsidRPr="00462E3D">
          <w:rPr>
            <w:rStyle w:val="Hyperlink"/>
          </w:rPr>
          <w:t>theguardian.com/world/2013/feb/21/pope-retired-amid-gay-bishop-blackmail-inquiry</w:t>
        </w:r>
      </w:hyperlink>
      <w:r w:rsidR="00D84067">
        <w:t xml:space="preserve"> .</w:t>
      </w:r>
    </w:p>
  </w:footnote>
  <w:footnote w:id="187">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3" w:history="1">
        <w:r w:rsidRPr="00914705">
          <w:rPr>
            <w:rStyle w:val="Hyperlink"/>
            <w:lang w:val="pt-BR"/>
          </w:rPr>
          <w:t>Immortale Dei</w:t>
        </w:r>
      </w:hyperlink>
      <w:r w:rsidRPr="0006283B">
        <w:rPr>
          <w:lang w:val="pt-BR"/>
        </w:rPr>
        <w:t>," 44</w:t>
      </w:r>
      <w:r w:rsidR="0006283B">
        <w:rPr>
          <w:lang w:val="pt-BR"/>
        </w:rPr>
        <w:t>.</w:t>
      </w:r>
    </w:p>
  </w:footnote>
  <w:footnote w:id="188">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w:t>
      </w:r>
      <w:r>
        <w:rPr>
          <w:lang w:val="pt-BR"/>
        </w:rPr>
        <w:t>7.</w:t>
      </w:r>
    </w:p>
  </w:footnote>
  <w:footnote w:id="189">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5" w:history="1">
        <w:r w:rsidRPr="00914705">
          <w:rPr>
            <w:rStyle w:val="Hyperlink"/>
          </w:rPr>
          <w:t>Immortale Dei</w:t>
        </w:r>
      </w:hyperlink>
      <w:r w:rsidRPr="00CF1839">
        <w:t>," 46.</w:t>
      </w:r>
    </w:p>
  </w:footnote>
  <w:footnote w:id="190">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6" w:history="1">
        <w:r w:rsidRPr="00462E3D">
          <w:rPr>
            <w:rStyle w:val="Hyperlink"/>
          </w:rPr>
          <w:t>apnews.com/article/pope-francis-gay-rights-ap-interview-1359756ae22f27f87c1d4d6b9c8ce212</w:t>
        </w:r>
      </w:hyperlink>
    </w:p>
  </w:footnote>
  <w:footnote w:id="191">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7"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8" w:history="1">
        <w:r w:rsidR="00914705" w:rsidRPr="003837ED">
          <w:rPr>
            <w:rStyle w:val="Hyperlink"/>
          </w:rPr>
          <w:t>Syllabus of Errors</w:t>
        </w:r>
      </w:hyperlink>
      <w:r w:rsidR="00914705">
        <w:t xml:space="preserve">,” </w:t>
      </w:r>
      <w:r>
        <w:t>77-78.</w:t>
      </w:r>
    </w:p>
  </w:footnote>
  <w:footnote w:id="192">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49" w:history="1">
        <w:r w:rsidRPr="00052608">
          <w:rPr>
            <w:rStyle w:val="Hyperlink"/>
          </w:rPr>
          <w:t>cbc.ca/news/world/vatican-official-says-pope-francis-should-resign-abuse-1.4799495</w:t>
        </w:r>
      </w:hyperlink>
    </w:p>
  </w:footnote>
  <w:footnote w:id="193">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0"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4">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1"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5">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6">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7">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8">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199">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7" w:history="1">
        <w:r w:rsidR="00914705" w:rsidRPr="003837ED">
          <w:rPr>
            <w:rStyle w:val="Hyperlink"/>
          </w:rPr>
          <w:t>Syllabus of Errors</w:t>
        </w:r>
      </w:hyperlink>
      <w:r w:rsidR="00914705">
        <w:t xml:space="preserve">,” </w:t>
      </w:r>
      <w:r>
        <w:t>55,77-78.</w:t>
      </w:r>
    </w:p>
  </w:footnote>
  <w:footnote w:id="200">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F1839">
        <w:rPr>
          <w:lang w:val="pt-BR"/>
        </w:rPr>
        <w:t>XIII, “</w:t>
      </w:r>
      <w:hyperlink r:id="rId258" w:history="1">
        <w:r w:rsidR="00914705" w:rsidRPr="00914705">
          <w:rPr>
            <w:rStyle w:val="Hyperlink"/>
            <w:lang w:val="pt-BR"/>
          </w:rPr>
          <w:t>Immortale Dei</w:t>
        </w:r>
      </w:hyperlink>
      <w:r w:rsidR="00914705" w:rsidRPr="00CF1839">
        <w:rPr>
          <w:lang w:val="pt-BR"/>
        </w:rPr>
        <w:t xml:space="preserve">," </w:t>
      </w:r>
      <w:r w:rsidRPr="00885181">
        <w:t>36.</w:t>
      </w:r>
    </w:p>
  </w:footnote>
  <w:footnote w:id="201">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2">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3">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59" w:history="1">
        <w:r w:rsidRPr="00BA7911">
          <w:rPr>
            <w:rStyle w:val="Hyperlink"/>
          </w:rPr>
          <w:t>pillarcatholic.com/p/the-rise-of-bishop-americo-aguiar</w:t>
        </w:r>
      </w:hyperlink>
    </w:p>
  </w:footnote>
  <w:footnote w:id="204">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5">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0" w:history="1">
        <w:r w:rsidRPr="007A3DC3">
          <w:rPr>
            <w:rStyle w:val="Hyperlink"/>
          </w:rPr>
          <w:t>catholicnewsagency.com/news/250675/pope-francis-consecration-russia-ukraine-meaning</w:t>
        </w:r>
      </w:hyperlink>
      <w:r w:rsidR="00D84067">
        <w:t xml:space="preserve"> .</w:t>
      </w:r>
    </w:p>
  </w:footnote>
  <w:footnote w:id="206">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1" w:history="1">
        <w:r w:rsidR="005471C6" w:rsidRPr="005471C6">
          <w:rPr>
            <w:rStyle w:val="Hyperlink"/>
          </w:rPr>
          <w:t>vatican.va/archive/hist_councils/ii_vatican_council/documents/vat-ii_const_19641121_lumen-gentium_en.html</w:t>
        </w:r>
      </w:hyperlink>
    </w:p>
  </w:footnote>
  <w:footnote w:id="207">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2"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3"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8">
    <w:p w14:paraId="2C6F0974" w14:textId="2EE4BEC6" w:rsidR="006302E7" w:rsidRDefault="006302E7" w:rsidP="006302E7">
      <w:pPr>
        <w:pStyle w:val="FootnoteText"/>
        <w:jc w:val="left"/>
      </w:pPr>
      <w:r>
        <w:rPr>
          <w:rStyle w:val="FootnoteReference"/>
        </w:rPr>
        <w:footnoteRef/>
      </w:r>
      <w:r>
        <w:t xml:space="preserve"> </w:t>
      </w:r>
      <w:hyperlink r:id="rId264" w:history="1">
        <w:r w:rsidRPr="001F251C">
          <w:rPr>
            <w:rStyle w:val="Hyperlink"/>
          </w:rPr>
          <w:t>Is. 5:21</w:t>
        </w:r>
      </w:hyperlink>
      <w:r w:rsidR="00D84067">
        <w:t>.</w:t>
      </w:r>
    </w:p>
  </w:footnote>
  <w:footnote w:id="209">
    <w:p w14:paraId="778F1A97" w14:textId="434097B6" w:rsidR="006302E7" w:rsidRDefault="006302E7" w:rsidP="006302E7">
      <w:pPr>
        <w:pStyle w:val="FootnoteText"/>
        <w:jc w:val="both"/>
      </w:pPr>
      <w:r>
        <w:rPr>
          <w:rStyle w:val="FootnoteReference"/>
        </w:rPr>
        <w:footnoteRef/>
      </w:r>
      <w:r>
        <w:t xml:space="preserve"> </w:t>
      </w:r>
      <w:hyperlink r:id="rId265" w:history="1">
        <w:r w:rsidRPr="001F251C">
          <w:rPr>
            <w:rStyle w:val="Hyperlink"/>
          </w:rPr>
          <w:t>1 Cor. 3:20</w:t>
        </w:r>
      </w:hyperlink>
      <w:r w:rsidR="00D84067">
        <w:t>.</w:t>
      </w:r>
    </w:p>
  </w:footnote>
  <w:footnote w:id="210">
    <w:p w14:paraId="57E53C78" w14:textId="03937DE3" w:rsidR="006302E7" w:rsidRDefault="006302E7" w:rsidP="006302E7">
      <w:pPr>
        <w:pStyle w:val="FootnoteText"/>
        <w:jc w:val="left"/>
      </w:pPr>
      <w:r>
        <w:rPr>
          <w:rStyle w:val="FootnoteReference"/>
        </w:rPr>
        <w:footnoteRef/>
      </w:r>
      <w:r>
        <w:t xml:space="preserve"> </w:t>
      </w:r>
      <w:hyperlink r:id="rId266" w:history="1">
        <w:r w:rsidRPr="001F251C">
          <w:rPr>
            <w:rStyle w:val="Hyperlink"/>
          </w:rPr>
          <w:t>Prov. 10:19</w:t>
        </w:r>
      </w:hyperlink>
      <w:r w:rsidR="00D84067">
        <w:t>.</w:t>
      </w:r>
    </w:p>
  </w:footnote>
  <w:footnote w:id="211">
    <w:p w14:paraId="078419A6" w14:textId="0580DAA4" w:rsidR="0076114E" w:rsidRDefault="0076114E" w:rsidP="0076114E">
      <w:pPr>
        <w:pStyle w:val="FootnoteText"/>
        <w:jc w:val="left"/>
      </w:pPr>
      <w:r>
        <w:rPr>
          <w:rStyle w:val="FootnoteReference"/>
        </w:rPr>
        <w:footnoteRef/>
      </w:r>
      <w:r>
        <w:t xml:space="preserve"> </w:t>
      </w:r>
      <w:hyperlink r:id="rId267" w:history="1">
        <w:r w:rsidRPr="001F251C">
          <w:rPr>
            <w:rStyle w:val="Hyperlink"/>
          </w:rPr>
          <w:t>John 1:5, 5:35, Matt. 6:23</w:t>
        </w:r>
      </w:hyperlink>
      <w:r>
        <w:t>.</w:t>
      </w:r>
    </w:p>
  </w:footnote>
  <w:footnote w:id="212">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8"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69"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3">
    <w:p w14:paraId="4EF890D3" w14:textId="1C68A389" w:rsidR="008135A4" w:rsidRDefault="008135A4" w:rsidP="008135A4">
      <w:pPr>
        <w:pStyle w:val="FootnoteText"/>
        <w:jc w:val="left"/>
      </w:pPr>
      <w:r>
        <w:rPr>
          <w:rStyle w:val="FootnoteReference"/>
        </w:rPr>
        <w:footnoteRef/>
      </w:r>
      <w:r>
        <w:t xml:space="preserve"> "Amoris Laetitia," </w:t>
      </w:r>
      <w:hyperlink r:id="rId270" w:anchor="page=239" w:history="1">
        <w:r w:rsidRPr="001F251C">
          <w:rPr>
            <w:rStyle w:val="Hyperlink"/>
          </w:rPr>
          <w:t>308</w:t>
        </w:r>
      </w:hyperlink>
      <w:r>
        <w:t>.</w:t>
      </w:r>
    </w:p>
  </w:footnote>
  <w:footnote w:id="214">
    <w:p w14:paraId="4EC72FD1" w14:textId="4B498254" w:rsidR="005614B9" w:rsidRDefault="005614B9" w:rsidP="005614B9">
      <w:pPr>
        <w:pStyle w:val="FootnoteText"/>
        <w:jc w:val="left"/>
      </w:pPr>
      <w:r>
        <w:rPr>
          <w:rStyle w:val="FootnoteReference"/>
        </w:rPr>
        <w:footnoteRef/>
      </w:r>
      <w:r>
        <w:t xml:space="preserve"> Cf. </w:t>
      </w:r>
      <w:hyperlink r:id="rId271" w:history="1">
        <w:r w:rsidRPr="001F251C">
          <w:rPr>
            <w:rStyle w:val="Hyperlink"/>
          </w:rPr>
          <w:t>Matt.</w:t>
        </w:r>
        <w:r w:rsidR="009437DC" w:rsidRPr="001F251C">
          <w:rPr>
            <w:rStyle w:val="Hyperlink"/>
          </w:rPr>
          <w:t xml:space="preserve"> 11:6, 10:15, John 7:27-28</w:t>
        </w:r>
      </w:hyperlink>
      <w:r w:rsidR="009437DC">
        <w:t xml:space="preserve">.  </w:t>
      </w:r>
    </w:p>
  </w:footnote>
  <w:footnote w:id="215">
    <w:p w14:paraId="0F77B857" w14:textId="58A25974" w:rsidR="009437DC" w:rsidRDefault="009437DC" w:rsidP="009437DC">
      <w:pPr>
        <w:pStyle w:val="FootnoteText"/>
        <w:jc w:val="left"/>
      </w:pPr>
      <w:r>
        <w:rPr>
          <w:rStyle w:val="FootnoteReference"/>
        </w:rPr>
        <w:footnoteRef/>
      </w:r>
      <w:r>
        <w:t xml:space="preserve"> </w:t>
      </w:r>
      <w:hyperlink r:id="rId272" w:history="1">
        <w:r w:rsidR="00452475" w:rsidRPr="001F251C">
          <w:rPr>
            <w:rStyle w:val="Hyperlink"/>
          </w:rPr>
          <w:t>John 7:24, Rev. 2:2,6,20,26-27</w:t>
        </w:r>
      </w:hyperlink>
      <w:r w:rsidR="00452475">
        <w:t>.</w:t>
      </w:r>
    </w:p>
  </w:footnote>
  <w:footnote w:id="216">
    <w:p w14:paraId="5DA7F939" w14:textId="7757C206" w:rsidR="001C354F" w:rsidRDefault="001C354F" w:rsidP="001C354F">
      <w:pPr>
        <w:pStyle w:val="FootnoteText"/>
        <w:jc w:val="left"/>
      </w:pPr>
      <w:r>
        <w:rPr>
          <w:rStyle w:val="FootnoteReference"/>
        </w:rPr>
        <w:footnoteRef/>
      </w:r>
      <w:r>
        <w:t xml:space="preserve"> </w:t>
      </w:r>
      <w:hyperlink r:id="rId273" w:history="1">
        <w:r w:rsidRPr="001F251C">
          <w:rPr>
            <w:rStyle w:val="Hyperlink"/>
          </w:rPr>
          <w:t>Acts 5:1-11</w:t>
        </w:r>
        <w:r w:rsidR="006A1CED" w:rsidRPr="001F251C">
          <w:rPr>
            <w:rStyle w:val="Hyperlink"/>
          </w:rPr>
          <w:t>, 1 John 2:27</w:t>
        </w:r>
      </w:hyperlink>
      <w:r>
        <w:t>.</w:t>
      </w:r>
    </w:p>
  </w:footnote>
  <w:footnote w:id="217">
    <w:p w14:paraId="62AC893F" w14:textId="194BF578" w:rsidR="009437DC" w:rsidRDefault="009437DC" w:rsidP="009437DC">
      <w:pPr>
        <w:pStyle w:val="FootnoteText"/>
        <w:jc w:val="left"/>
      </w:pPr>
      <w:r>
        <w:rPr>
          <w:rStyle w:val="FootnoteReference"/>
        </w:rPr>
        <w:footnoteRef/>
      </w:r>
      <w:r>
        <w:t xml:space="preserve"> </w:t>
      </w:r>
      <w:hyperlink r:id="rId274"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8">
    <w:p w14:paraId="2BE3C3CA" w14:textId="0EDF1038" w:rsidR="00233C10" w:rsidRDefault="00233C10" w:rsidP="00233C10">
      <w:pPr>
        <w:pStyle w:val="FootnoteText"/>
        <w:jc w:val="left"/>
      </w:pPr>
      <w:r>
        <w:rPr>
          <w:rStyle w:val="FootnoteReference"/>
        </w:rPr>
        <w:footnoteRef/>
      </w:r>
      <w:r>
        <w:t xml:space="preserve"> </w:t>
      </w:r>
      <w:hyperlink r:id="rId275"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19">
    <w:p w14:paraId="3A56E465" w14:textId="0FCBBCC2" w:rsidR="00AC6E86" w:rsidRDefault="00AC6E86" w:rsidP="008F46DB">
      <w:pPr>
        <w:pStyle w:val="FootnoteText"/>
        <w:jc w:val="left"/>
      </w:pPr>
      <w:r>
        <w:rPr>
          <w:rStyle w:val="FootnoteReference"/>
        </w:rPr>
        <w:footnoteRef/>
      </w:r>
      <w:r>
        <w:t xml:space="preserve"> </w:t>
      </w:r>
      <w:hyperlink r:id="rId276" w:history="1">
        <w:r w:rsidR="008F46DB" w:rsidRPr="001F251C">
          <w:rPr>
            <w:rStyle w:val="Hyperlink"/>
          </w:rPr>
          <w:t>1 Cor. 5:12-13</w:t>
        </w:r>
      </w:hyperlink>
      <w:r w:rsidR="008F46DB">
        <w:t>.</w:t>
      </w:r>
    </w:p>
  </w:footnote>
  <w:footnote w:id="220">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7" w:history="1">
        <w:r w:rsidRPr="007A3DC3">
          <w:rPr>
            <w:rStyle w:val="Hyperlink"/>
          </w:rPr>
          <w:t>youtu.be/Z_qqF_oYeAc?t=2467</w:t>
        </w:r>
      </w:hyperlink>
      <w:r>
        <w:t xml:space="preserve"> .</w:t>
      </w:r>
    </w:p>
  </w:footnote>
  <w:footnote w:id="221">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2">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8"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79"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3">
    <w:p w14:paraId="7DDEB212" w14:textId="5E79706B" w:rsidR="001C439F" w:rsidRDefault="001C439F" w:rsidP="001C439F">
      <w:pPr>
        <w:pStyle w:val="FootnoteText"/>
        <w:jc w:val="left"/>
      </w:pPr>
      <w:r>
        <w:rPr>
          <w:rStyle w:val="FootnoteReference"/>
        </w:rPr>
        <w:footnoteRef/>
      </w:r>
      <w:r>
        <w:t xml:space="preserve"> </w:t>
      </w:r>
      <w:hyperlink r:id="rId280" w:history="1">
        <w:r w:rsidRPr="001F251C">
          <w:rPr>
            <w:rStyle w:val="Hyperlink"/>
          </w:rPr>
          <w:t>James 2:1,4</w:t>
        </w:r>
      </w:hyperlink>
      <w:r>
        <w:t>.</w:t>
      </w:r>
    </w:p>
  </w:footnote>
  <w:footnote w:id="224">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1" w:history="1">
        <w:r w:rsidRPr="007A3DC3">
          <w:rPr>
            <w:rStyle w:val="Hyperlink"/>
          </w:rPr>
          <w:t>newdailycompass.com/en/francis-shocks-barcelona-seminarians-with-sexual-expletives</w:t>
        </w:r>
      </w:hyperlink>
      <w:r w:rsidR="00D84067">
        <w:t xml:space="preserve"> .</w:t>
      </w:r>
    </w:p>
  </w:footnote>
  <w:footnote w:id="225">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2"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6">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7">
    <w:p w14:paraId="5A56AD76" w14:textId="6A47A168" w:rsidR="00F71917" w:rsidRDefault="00F71917" w:rsidP="00F71917">
      <w:pPr>
        <w:pStyle w:val="FootnoteText"/>
        <w:jc w:val="left"/>
      </w:pPr>
      <w:r>
        <w:rPr>
          <w:rStyle w:val="FootnoteReference"/>
        </w:rPr>
        <w:footnoteRef/>
      </w:r>
      <w:r>
        <w:t xml:space="preserve"> </w:t>
      </w:r>
      <w:hyperlink r:id="rId283" w:history="1">
        <w:r w:rsidRPr="001F251C">
          <w:rPr>
            <w:rStyle w:val="Hyperlink"/>
          </w:rPr>
          <w:t>Matt. 3:8</w:t>
        </w:r>
      </w:hyperlink>
      <w:r>
        <w:t>.</w:t>
      </w:r>
    </w:p>
  </w:footnote>
  <w:footnote w:id="228">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4" w:history="1">
        <w:r w:rsidRPr="007A3DC3">
          <w:rPr>
            <w:rStyle w:val="Hyperlink"/>
          </w:rPr>
          <w:t>firstthings.com/web-exclusives/2023/07/archbishop-fernandez-preacher-of-chaos</w:t>
        </w:r>
      </w:hyperlink>
      <w:r w:rsidR="00D84067">
        <w:t xml:space="preserve"> .</w:t>
      </w:r>
    </w:p>
  </w:footnote>
  <w:footnote w:id="229">
    <w:p w14:paraId="5FC8DC90" w14:textId="3C6D71E4" w:rsidR="00E60216" w:rsidRDefault="00E60216" w:rsidP="00E60216">
      <w:pPr>
        <w:pStyle w:val="FootnoteText"/>
        <w:jc w:val="left"/>
      </w:pPr>
      <w:r>
        <w:rPr>
          <w:rStyle w:val="FootnoteReference"/>
        </w:rPr>
        <w:footnoteRef/>
      </w:r>
      <w:r>
        <w:t xml:space="preserve"> </w:t>
      </w:r>
      <w:hyperlink r:id="rId285"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0">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86" w:anchor="page=225" w:history="1">
        <w:r w:rsidRPr="009F179B">
          <w:rPr>
            <w:rStyle w:val="Hyperlink"/>
          </w:rPr>
          <w:t>296</w:t>
        </w:r>
      </w:hyperlink>
      <w:r>
        <w:t>.</w:t>
      </w:r>
    </w:p>
  </w:footnote>
  <w:footnote w:id="231">
    <w:p w14:paraId="10E16141" w14:textId="2418DB56" w:rsidR="00E60216" w:rsidRDefault="00E60216" w:rsidP="00E60216">
      <w:pPr>
        <w:pStyle w:val="FootnoteText"/>
        <w:jc w:val="left"/>
      </w:pPr>
      <w:r>
        <w:rPr>
          <w:rStyle w:val="FootnoteReference"/>
        </w:rPr>
        <w:footnoteRef/>
      </w:r>
      <w:r>
        <w:t xml:space="preserve"> </w:t>
      </w:r>
      <w:hyperlink r:id="rId287" w:history="1">
        <w:r w:rsidRPr="009F179B">
          <w:rPr>
            <w:rStyle w:val="Hyperlink"/>
          </w:rPr>
          <w:t>Rom. 10:10</w:t>
        </w:r>
      </w:hyperlink>
      <w:r>
        <w:t>.</w:t>
      </w:r>
    </w:p>
  </w:footnote>
  <w:footnote w:id="232">
    <w:p w14:paraId="7401AC69" w14:textId="782B41D1" w:rsidR="00F12723" w:rsidRDefault="00F12723" w:rsidP="00F12723">
      <w:pPr>
        <w:pStyle w:val="FootnoteText"/>
        <w:jc w:val="left"/>
      </w:pPr>
      <w:r>
        <w:rPr>
          <w:rStyle w:val="FootnoteReference"/>
        </w:rPr>
        <w:footnoteRef/>
      </w:r>
      <w:r>
        <w:t xml:space="preserve"> </w:t>
      </w:r>
      <w:hyperlink r:id="rId288" w:history="1">
        <w:r w:rsidRPr="009F179B">
          <w:rPr>
            <w:rStyle w:val="Hyperlink"/>
          </w:rPr>
          <w:t>Rev. 3:19, Heb 12:5, John 16:8</w:t>
        </w:r>
      </w:hyperlink>
      <w:r w:rsidR="004177A6">
        <w:t>.</w:t>
      </w:r>
    </w:p>
  </w:footnote>
  <w:footnote w:id="233">
    <w:p w14:paraId="6AB880CA" w14:textId="60E28B37" w:rsidR="00F12723" w:rsidRDefault="00F12723" w:rsidP="00F12723">
      <w:pPr>
        <w:pStyle w:val="FootnoteText"/>
        <w:jc w:val="left"/>
      </w:pPr>
      <w:r>
        <w:rPr>
          <w:rStyle w:val="FootnoteReference"/>
        </w:rPr>
        <w:footnoteRef/>
      </w:r>
      <w:r>
        <w:t xml:space="preserve"> </w:t>
      </w:r>
      <w:hyperlink r:id="rId289" w:history="1">
        <w:r w:rsidRPr="009F179B">
          <w:rPr>
            <w:rStyle w:val="Hyperlink"/>
          </w:rPr>
          <w:t>1 Tim. 5:20, 2 Tim. 4:2, Titus 2:15</w:t>
        </w:r>
      </w:hyperlink>
      <w:r w:rsidR="004177A6">
        <w:t>.</w:t>
      </w:r>
    </w:p>
  </w:footnote>
  <w:footnote w:id="234">
    <w:p w14:paraId="709963F5" w14:textId="774CA802" w:rsidR="006253B8" w:rsidRDefault="006253B8" w:rsidP="006253B8">
      <w:pPr>
        <w:pStyle w:val="FootnoteText"/>
        <w:jc w:val="left"/>
      </w:pPr>
      <w:r>
        <w:rPr>
          <w:rStyle w:val="FootnoteReference"/>
        </w:rPr>
        <w:footnoteRef/>
      </w:r>
      <w:r>
        <w:t xml:space="preserve"> </w:t>
      </w:r>
      <w:hyperlink r:id="rId290" w:history="1">
        <w:r w:rsidRPr="009F179B">
          <w:rPr>
            <w:rStyle w:val="Hyperlink"/>
          </w:rPr>
          <w:t>Rom. 5:20</w:t>
        </w:r>
        <w:r w:rsidR="00027674" w:rsidRPr="009F179B">
          <w:rPr>
            <w:rStyle w:val="Hyperlink"/>
          </w:rPr>
          <w:t>, 7:9</w:t>
        </w:r>
      </w:hyperlink>
      <w:r>
        <w:t>.</w:t>
      </w:r>
    </w:p>
  </w:footnote>
  <w:footnote w:id="235">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1"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2" w:history="1">
        <w:r w:rsidR="004177A6" w:rsidRPr="007A3DC3">
          <w:rPr>
            <w:rStyle w:val="Hyperlink"/>
          </w:rPr>
          <w:t>ecatholic2000.com/cts/untitled-480.shtml</w:t>
        </w:r>
      </w:hyperlink>
      <w:r w:rsidR="004177A6">
        <w:t xml:space="preserve"> .</w:t>
      </w:r>
    </w:p>
  </w:footnote>
  <w:footnote w:id="236">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37">
    <w:p w14:paraId="47A3BD98" w14:textId="4E6BBAAA" w:rsidR="00E60216" w:rsidRDefault="00E60216" w:rsidP="00E60216">
      <w:pPr>
        <w:pStyle w:val="FootnoteText"/>
        <w:jc w:val="left"/>
      </w:pPr>
      <w:r>
        <w:rPr>
          <w:rStyle w:val="FootnoteReference"/>
        </w:rPr>
        <w:footnoteRef/>
      </w:r>
      <w:r>
        <w:t xml:space="preserve"> </w:t>
      </w:r>
      <w:hyperlink r:id="rId293" w:history="1">
        <w:r w:rsidRPr="009F179B">
          <w:rPr>
            <w:rStyle w:val="Hyperlink"/>
          </w:rPr>
          <w:t>1 Cor. 2:1-5</w:t>
        </w:r>
      </w:hyperlink>
      <w:r>
        <w:t>.</w:t>
      </w:r>
    </w:p>
  </w:footnote>
  <w:footnote w:id="238">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4" w:anchor="page=144" w:history="1">
        <w:r w:rsidRPr="007A3DC3">
          <w:rPr>
            <w:rStyle w:val="Hyperlink"/>
          </w:rPr>
          <w:t>vatican.va/archive/aas/documents/AAS-48-1956-ocr.pdf#page=14</w:t>
        </w:r>
        <w:r w:rsidR="007D09C0" w:rsidRPr="007A3DC3">
          <w:rPr>
            <w:rStyle w:val="Hyperlink"/>
          </w:rPr>
          <w:t>4</w:t>
        </w:r>
      </w:hyperlink>
    </w:p>
  </w:footnote>
  <w:footnote w:id="239">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5" w:history="1">
        <w:r w:rsidRPr="007A3DC3">
          <w:rPr>
            <w:rStyle w:val="Hyperlink"/>
          </w:rPr>
          <w:t>vatican.va/content/john-paul-ii/en/encyclicals/documents/hf_jp-ii_enc_06081993_veritatis-splendor.html</w:t>
        </w:r>
      </w:hyperlink>
      <w:r>
        <w:t xml:space="preserve"> </w:t>
      </w:r>
    </w:p>
  </w:footnote>
  <w:footnote w:id="240">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296" w:anchor="page=238" w:history="1">
        <w:r w:rsidRPr="009F179B">
          <w:rPr>
            <w:rStyle w:val="Hyperlink"/>
          </w:rPr>
          <w:t>307</w:t>
        </w:r>
      </w:hyperlink>
      <w:r w:rsidRPr="008135A4">
        <w:t>.</w:t>
      </w:r>
    </w:p>
  </w:footnote>
  <w:footnote w:id="242">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297"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3">
    <w:p w14:paraId="302D7775" w14:textId="30E8C5DF" w:rsidR="007B204F" w:rsidRPr="007B204F" w:rsidRDefault="007B204F" w:rsidP="007B204F">
      <w:pPr>
        <w:pStyle w:val="FootnoteText"/>
        <w:jc w:val="left"/>
      </w:pPr>
      <w:r>
        <w:rPr>
          <w:rStyle w:val="FootnoteReference"/>
        </w:rPr>
        <w:footnoteRef/>
      </w:r>
      <w:r w:rsidRPr="007B204F">
        <w:t xml:space="preserve"> </w:t>
      </w:r>
      <w:hyperlink r:id="rId298" w:history="1">
        <w:r w:rsidRPr="009F179B">
          <w:rPr>
            <w:rStyle w:val="Hyperlink"/>
          </w:rPr>
          <w:t>Rom. 8:7</w:t>
        </w:r>
      </w:hyperlink>
      <w:r w:rsidR="00AA2239">
        <w:t>.</w:t>
      </w:r>
    </w:p>
  </w:footnote>
  <w:footnote w:id="244">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299"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0"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5">
    <w:p w14:paraId="1691056A" w14:textId="3023064E" w:rsidR="00B14A79" w:rsidRDefault="00B14A79" w:rsidP="00B14A79">
      <w:pPr>
        <w:pStyle w:val="FootnoteText"/>
        <w:jc w:val="left"/>
      </w:pPr>
      <w:r>
        <w:rPr>
          <w:rStyle w:val="FootnoteReference"/>
        </w:rPr>
        <w:footnoteRef/>
      </w:r>
      <w:r>
        <w:t xml:space="preserve"> </w:t>
      </w:r>
      <w:hyperlink r:id="rId301"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6">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2" w:history="1">
        <w:r w:rsidRPr="007A3DC3">
          <w:rPr>
            <w:rStyle w:val="Hyperlink"/>
          </w:rPr>
          <w:t>newdiscourses.com/tftw-social-construction/</w:t>
        </w:r>
      </w:hyperlink>
    </w:p>
  </w:footnote>
  <w:footnote w:id="247">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"Amoris Laetitia,"</w:t>
      </w:r>
      <w:r>
        <w:t xml:space="preserve">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0"/>
    </w:p>
  </w:footnote>
  <w:footnote w:id="248">
    <w:p w14:paraId="2305FDCB" w14:textId="05F96535" w:rsidR="00AB2AC0" w:rsidRDefault="00AB2AC0" w:rsidP="00FD39DB">
      <w:pPr>
        <w:pStyle w:val="FootnoteText"/>
        <w:jc w:val="left"/>
      </w:pPr>
      <w:r>
        <w:rPr>
          <w:rStyle w:val="FootnoteReference"/>
        </w:rPr>
        <w:footnoteRef/>
      </w:r>
      <w:r>
        <w:t xml:space="preserve"> </w:t>
      </w:r>
      <w:hyperlink r:id="rId303" w:history="1">
        <w:r w:rsidR="00FD39DB" w:rsidRPr="009F179B">
          <w:rPr>
            <w:rStyle w:val="Hyperlink"/>
          </w:rPr>
          <w:t>Rom. 10:14,16</w:t>
        </w:r>
      </w:hyperlink>
      <w:r w:rsidR="00FD39DB">
        <w:t>.</w:t>
      </w:r>
    </w:p>
  </w:footnote>
  <w:footnote w:id="249">
    <w:p w14:paraId="413CE277" w14:textId="63300500" w:rsidR="00AB2AC0" w:rsidRDefault="00AB2AC0" w:rsidP="00FD39DB">
      <w:pPr>
        <w:pStyle w:val="FootnoteText"/>
        <w:jc w:val="left"/>
      </w:pPr>
      <w:r>
        <w:rPr>
          <w:rStyle w:val="FootnoteReference"/>
        </w:rPr>
        <w:footnoteRef/>
      </w:r>
      <w:r>
        <w:t xml:space="preserve"> </w:t>
      </w:r>
      <w:hyperlink r:id="rId304" w:history="1">
        <w:r w:rsidRPr="009F179B">
          <w:rPr>
            <w:rStyle w:val="Hyperlink"/>
          </w:rPr>
          <w:t>John 12:35.</w:t>
        </w:r>
      </w:hyperlink>
    </w:p>
  </w:footnote>
  <w:footnote w:id="250">
    <w:p w14:paraId="071A63EA" w14:textId="27676C42" w:rsidR="00196C39" w:rsidRDefault="00196C39" w:rsidP="00196C39">
      <w:pPr>
        <w:pStyle w:val="FootnoteText"/>
        <w:jc w:val="left"/>
      </w:pPr>
      <w:r>
        <w:rPr>
          <w:rStyle w:val="FootnoteReference"/>
        </w:rPr>
        <w:footnoteRef/>
      </w:r>
      <w:r>
        <w:t xml:space="preserve"> </w:t>
      </w:r>
      <w:hyperlink r:id="rId305" w:history="1">
        <w:r w:rsidRPr="009F179B">
          <w:rPr>
            <w:rStyle w:val="Hyperlink"/>
          </w:rPr>
          <w:t>Jude 1:12-13</w:t>
        </w:r>
      </w:hyperlink>
      <w:r>
        <w:t>.</w:t>
      </w:r>
    </w:p>
  </w:footnote>
  <w:footnote w:id="251">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06" w:anchor="page=236" w:history="1">
        <w:r w:rsidRPr="009F179B">
          <w:rPr>
            <w:rStyle w:val="Hyperlink"/>
          </w:rPr>
          <w:t>305-306</w:t>
        </w:r>
      </w:hyperlink>
      <w:r>
        <w:t>.</w:t>
      </w:r>
    </w:p>
  </w:footnote>
  <w:footnote w:id="252">
    <w:p w14:paraId="163FE85C" w14:textId="01031ED4" w:rsidR="0096715A" w:rsidRDefault="0096715A" w:rsidP="0096715A">
      <w:pPr>
        <w:pStyle w:val="FootnoteText"/>
        <w:jc w:val="left"/>
      </w:pPr>
      <w:r>
        <w:rPr>
          <w:rStyle w:val="FootnoteReference"/>
        </w:rPr>
        <w:footnoteRef/>
      </w:r>
      <w:r>
        <w:t xml:space="preserve"> </w:t>
      </w:r>
      <w:hyperlink r:id="rId307" w:history="1">
        <w:r w:rsidRPr="009F179B">
          <w:rPr>
            <w:rStyle w:val="Hyperlink"/>
          </w:rPr>
          <w:t>1 John 5:16</w:t>
        </w:r>
      </w:hyperlink>
      <w:r w:rsidR="00214B54">
        <w:t>.</w:t>
      </w:r>
    </w:p>
  </w:footnote>
  <w:footnote w:id="253">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08" w:anchor="page=229" w:history="1">
        <w:r w:rsidRPr="009F179B">
          <w:rPr>
            <w:rStyle w:val="Hyperlink"/>
          </w:rPr>
          <w:t>299</w:t>
        </w:r>
      </w:hyperlink>
      <w:r>
        <w:t>.</w:t>
      </w:r>
    </w:p>
  </w:footnote>
  <w:footnote w:id="254">
    <w:p w14:paraId="278B78BE" w14:textId="79782640"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 12-13</w:t>
        </w:r>
      </w:hyperlink>
      <w:r>
        <w:t>.</w:t>
      </w:r>
    </w:p>
  </w:footnote>
  <w:footnote w:id="255">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0" w:anchor="page=239" w:history="1">
        <w:r w:rsidRPr="009F179B">
          <w:rPr>
            <w:rStyle w:val="Hyperlink"/>
          </w:rPr>
          <w:t>308</w:t>
        </w:r>
      </w:hyperlink>
      <w:r w:rsidRPr="007B204F">
        <w:t>.</w:t>
      </w:r>
    </w:p>
  </w:footnote>
  <w:footnote w:id="256">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1" w:anchor="page=234" w:history="1">
        <w:r w:rsidRPr="009F179B">
          <w:rPr>
            <w:rStyle w:val="Hyperlink"/>
          </w:rPr>
          <w:t>303</w:t>
        </w:r>
      </w:hyperlink>
      <w:r w:rsidRPr="007B204F">
        <w:t>.</w:t>
      </w:r>
    </w:p>
  </w:footnote>
  <w:footnote w:id="257">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2" w:history="1">
        <w:r w:rsidRPr="007A3DC3">
          <w:rPr>
            <w:rStyle w:val="Hyperlink"/>
          </w:rPr>
          <w:t>vatican.va/content/john-paul-ii/en/apost_exhortations/documents/hf_jp-ii_exh_19811122_familiaris-consortio.html</w:t>
        </w:r>
      </w:hyperlink>
    </w:p>
  </w:footnote>
  <w:footnote w:id="258">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3" w:history="1">
        <w:r w:rsidR="00934F99" w:rsidRPr="007A3DC3">
          <w:rPr>
            <w:rStyle w:val="Hyperlink"/>
          </w:rPr>
          <w:t>vatican.va/content/john-paul-ii/en/encyclicals/doI%20don't%20care%20whatcuments/hf_jp-ii_enc_06081993_veritatis-splendor.html</w:t>
        </w:r>
      </w:hyperlink>
    </w:p>
  </w:footnote>
  <w:footnote w:id="259">
    <w:p w14:paraId="0FBF5BFB" w14:textId="33390802" w:rsidR="0002673D" w:rsidRPr="009F179B" w:rsidRDefault="0002673D" w:rsidP="0002673D">
      <w:pPr>
        <w:pStyle w:val="FootnoteText"/>
        <w:jc w:val="left"/>
        <w:rPr>
          <w:lang w:val="pt-BR"/>
        </w:rPr>
      </w:pPr>
      <w:r>
        <w:rPr>
          <w:rStyle w:val="FootnoteReference"/>
        </w:rPr>
        <w:footnoteRef/>
      </w:r>
      <w:r w:rsidRPr="009F179B">
        <w:rPr>
          <w:lang w:val="pt-BR"/>
        </w:rPr>
        <w:t xml:space="preserve"> “Amoris Laetitia,” </w:t>
      </w:r>
      <w:hyperlink r:id="rId314" w:anchor="page=225" w:history="1">
        <w:r w:rsidRPr="009F179B">
          <w:rPr>
            <w:rStyle w:val="Hyperlink"/>
          </w:rPr>
          <w:t>296</w:t>
        </w:r>
      </w:hyperlink>
      <w:r w:rsidRPr="009F179B">
        <w:rPr>
          <w:lang w:val="pt-BR"/>
        </w:rPr>
        <w:t>.</w:t>
      </w:r>
    </w:p>
  </w:footnote>
  <w:footnote w:id="260">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5"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1">
    <w:p w14:paraId="1E898E05" w14:textId="311070E9" w:rsidR="00E77124" w:rsidRDefault="00E77124" w:rsidP="00E77124">
      <w:pPr>
        <w:pStyle w:val="FootnoteText"/>
        <w:jc w:val="left"/>
      </w:pPr>
      <w:r>
        <w:rPr>
          <w:rStyle w:val="FootnoteReference"/>
        </w:rPr>
        <w:footnoteRef/>
      </w:r>
      <w:r>
        <w:t xml:space="preserve"> </w:t>
      </w:r>
      <w:hyperlink r:id="rId316"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2">
    <w:p w14:paraId="7704324B" w14:textId="36002209" w:rsidR="007C543F" w:rsidRDefault="007C543F" w:rsidP="007C543F">
      <w:pPr>
        <w:pStyle w:val="FootnoteText"/>
        <w:jc w:val="left"/>
      </w:pPr>
      <w:r>
        <w:rPr>
          <w:rStyle w:val="FootnoteReference"/>
        </w:rPr>
        <w:footnoteRef/>
      </w:r>
      <w:r>
        <w:t xml:space="preserve"> </w:t>
      </w:r>
      <w:hyperlink r:id="rId317" w:history="1">
        <w:r w:rsidRPr="009F179B">
          <w:rPr>
            <w:rStyle w:val="Hyperlink"/>
          </w:rPr>
          <w:t>John 3:8</w:t>
        </w:r>
      </w:hyperlink>
      <w:r w:rsidR="00D84067">
        <w:t>.</w:t>
      </w:r>
    </w:p>
  </w:footnote>
  <w:footnote w:id="263">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18" w:history="1">
        <w:r w:rsidRPr="009F179B">
          <w:rPr>
            <w:rStyle w:val="Hyperlink"/>
          </w:rPr>
          <w:t>John 12:48</w:t>
        </w:r>
      </w:hyperlink>
      <w:r w:rsidR="00D84067">
        <w:t>.</w:t>
      </w:r>
    </w:p>
  </w:footnote>
  <w:footnote w:id="264">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19" w:anchor="page=233" w:history="1">
        <w:r w:rsidRPr="009F179B">
          <w:rPr>
            <w:rStyle w:val="Hyperlink"/>
          </w:rPr>
          <w:t>302</w:t>
        </w:r>
      </w:hyperlink>
      <w:r>
        <w:t>, quoting from the Catechism of the Catholic Church, 1735.</w:t>
      </w:r>
    </w:p>
  </w:footnote>
  <w:footnote w:id="265">
    <w:p w14:paraId="04896E81" w14:textId="50AF2A52" w:rsidR="00133ABD" w:rsidRDefault="00133ABD" w:rsidP="00133ABD">
      <w:pPr>
        <w:pStyle w:val="FootnoteText"/>
        <w:jc w:val="left"/>
      </w:pPr>
      <w:r>
        <w:rPr>
          <w:rStyle w:val="FootnoteReference"/>
        </w:rPr>
        <w:footnoteRef/>
      </w:r>
      <w:r>
        <w:t xml:space="preserve"> “Amoris Laetitia,” </w:t>
      </w:r>
      <w:hyperlink r:id="rId320" w:anchor="page=233" w:history="1">
        <w:r w:rsidRPr="009F179B">
          <w:rPr>
            <w:rStyle w:val="Hyperlink"/>
          </w:rPr>
          <w:t>302</w:t>
        </w:r>
      </w:hyperlink>
      <w:r>
        <w:t>, quoting from the Catechism of the Catholic Church, 2352.</w:t>
      </w:r>
    </w:p>
  </w:footnote>
  <w:footnote w:id="266">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1" w:anchor="page=232" w:history="1">
        <w:r w:rsidRPr="009F179B">
          <w:rPr>
            <w:rStyle w:val="Hyperlink"/>
            <w:lang w:val="pt-BR"/>
          </w:rPr>
          <w:t>301</w:t>
        </w:r>
      </w:hyperlink>
      <w:r w:rsidRPr="008135A4">
        <w:rPr>
          <w:lang w:val="pt-BR"/>
        </w:rPr>
        <w:t>.</w:t>
      </w:r>
    </w:p>
  </w:footnote>
  <w:footnote w:id="267">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2" w:anchor="page=235" w:history="1">
        <w:r w:rsidRPr="00460F7D">
          <w:rPr>
            <w:rStyle w:val="Hyperlink"/>
            <w:lang w:val="pt-BR"/>
          </w:rPr>
          <w:t>304</w:t>
        </w:r>
      </w:hyperlink>
      <w:r w:rsidRPr="008135A4">
        <w:rPr>
          <w:lang w:val="pt-BR"/>
        </w:rPr>
        <w:t>.</w:t>
      </w:r>
    </w:p>
  </w:footnote>
  <w:footnote w:id="268">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3" w:anchor="page=229" w:history="1">
        <w:r w:rsidRPr="00460F7D">
          <w:rPr>
            <w:rStyle w:val="Hyperlink"/>
            <w:lang w:val="pt-BR"/>
          </w:rPr>
          <w:t>300</w:t>
        </w:r>
      </w:hyperlink>
      <w:r w:rsidRPr="008135A4">
        <w:rPr>
          <w:lang w:val="pt-BR"/>
        </w:rPr>
        <w:t>.</w:t>
      </w:r>
    </w:p>
  </w:footnote>
  <w:footnote w:id="269">
    <w:p w14:paraId="55F98423" w14:textId="345E9150" w:rsidR="005A2970" w:rsidRPr="00460F7D" w:rsidRDefault="005A2970" w:rsidP="005A2970">
      <w:pPr>
        <w:pStyle w:val="FootnoteText"/>
        <w:jc w:val="left"/>
        <w:rPr>
          <w:lang w:val="pt-BR"/>
        </w:rPr>
      </w:pPr>
      <w:r>
        <w:rPr>
          <w:rStyle w:val="FootnoteReference"/>
        </w:rPr>
        <w:footnoteRef/>
      </w:r>
      <w:r w:rsidRPr="00460F7D">
        <w:rPr>
          <w:lang w:val="pt-BR"/>
        </w:rPr>
        <w:t xml:space="preserve"> "Amoris Laetitia,” </w:t>
      </w:r>
      <w:hyperlink r:id="rId324" w:anchor="page=234" w:history="1">
        <w:r w:rsidRPr="00460F7D">
          <w:rPr>
            <w:rStyle w:val="Hyperlink"/>
            <w:lang w:val="pt-BR"/>
          </w:rPr>
          <w:t>303</w:t>
        </w:r>
      </w:hyperlink>
      <w:r w:rsidRPr="00460F7D">
        <w:rPr>
          <w:lang w:val="pt-BR"/>
        </w:rPr>
        <w:t>.</w:t>
      </w:r>
    </w:p>
  </w:footnote>
  <w:footnote w:id="270">
    <w:p w14:paraId="49E5083F" w14:textId="385F6618" w:rsidR="00861F73" w:rsidRPr="00460F7D" w:rsidRDefault="00861F73" w:rsidP="00861F73">
      <w:pPr>
        <w:pStyle w:val="FootnoteText"/>
        <w:jc w:val="left"/>
        <w:rPr>
          <w:lang w:val="pt-BR"/>
        </w:rPr>
      </w:pPr>
      <w:r>
        <w:rPr>
          <w:rStyle w:val="FootnoteReference"/>
        </w:rPr>
        <w:footnoteRef/>
      </w:r>
      <w:r w:rsidR="00F15719">
        <w:sym w:font="Wingdings" w:char="F09F"/>
      </w:r>
      <w:hyperlink r:id="rId325" w:history="1">
        <w:r w:rsidR="00F15719" w:rsidRPr="00460F7D">
          <w:rPr>
            <w:rStyle w:val="Hyperlink"/>
            <w:lang w:val="pt-BR"/>
          </w:rPr>
          <w:t xml:space="preserve"> </w:t>
        </w:r>
        <w:r w:rsidRPr="00460F7D">
          <w:rPr>
            <w:rStyle w:val="Hyperlink"/>
            <w:lang w:val="pt-BR"/>
          </w:rPr>
          <w:t>1 Tim. 5:20, 2 Tim. 4:2, Matt. 28:20</w:t>
        </w:r>
        <w:r w:rsidR="00791804" w:rsidRPr="00460F7D">
          <w:rPr>
            <w:rStyle w:val="Hyperlink"/>
            <w:lang w:val="pt-BR"/>
          </w:rPr>
          <w:t xml:space="preserve">, </w:t>
        </w:r>
        <w:r w:rsidR="00BC176E" w:rsidRPr="00460F7D">
          <w:rPr>
            <w:rStyle w:val="Hyperlink"/>
            <w:lang w:val="pt-BR"/>
          </w:rPr>
          <w:t xml:space="preserve">Rom. 7:2, Matt. </w:t>
        </w:r>
        <w:r w:rsidR="00791804" w:rsidRPr="00460F7D">
          <w:rPr>
            <w:rStyle w:val="Hyperlink"/>
            <w:lang w:val="pt-BR"/>
          </w:rPr>
          <w:t>19:6</w:t>
        </w:r>
      </w:hyperlink>
      <w:r w:rsidRPr="00460F7D">
        <w:rPr>
          <w:lang w:val="pt-BR"/>
        </w:rPr>
        <w:t>.</w:t>
      </w:r>
    </w:p>
    <w:p w14:paraId="222767BC" w14:textId="6A92C073" w:rsidR="00F15719" w:rsidRDefault="00F15719" w:rsidP="00861F73">
      <w:pPr>
        <w:pStyle w:val="FootnoteText"/>
        <w:jc w:val="left"/>
      </w:pPr>
      <w:r w:rsidRPr="00460F7D">
        <w:rPr>
          <w:lang w:val="pt-BR"/>
        </w:rPr>
        <w:t xml:space="preserve">    </w:t>
      </w:r>
      <w:r>
        <w:sym w:font="Wingdings" w:char="F09F"/>
      </w:r>
      <w:r>
        <w:t xml:space="preserve"> St. Ignatius of Antioch, §5 in "Epistle to Polycarp," c. 105 A.D, accessed July 21, 2023 at </w:t>
      </w:r>
      <w:hyperlink r:id="rId326"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1">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27" w:history="1">
        <w:r w:rsidRPr="007A3DC3">
          <w:rPr>
            <w:rStyle w:val="Hyperlink"/>
          </w:rPr>
          <w:t>youtube.com/watch?v=mlafKerHA_4</w:t>
        </w:r>
      </w:hyperlink>
    </w:p>
  </w:footnote>
  <w:footnote w:id="272">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28" w:history="1">
        <w:r w:rsidRPr="007A3DC3">
          <w:rPr>
            <w:rStyle w:val="Hyperlink"/>
          </w:rPr>
          <w:t>catholicnewsagency.com/news/252339/belgium-bishops-defy-vatican-publish-ceremony-for-blessing-same-sex-unions</w:t>
        </w:r>
      </w:hyperlink>
      <w:r w:rsidR="00D84067">
        <w:t xml:space="preserve"> .</w:t>
      </w:r>
    </w:p>
  </w:footnote>
  <w:footnote w:id="273">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29"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0" w:history="1">
        <w:r w:rsidR="009D13CD" w:rsidRPr="007A3DC3">
          <w:rPr>
            <w:rStyle w:val="Hyperlink"/>
          </w:rPr>
          <w:t>ncronline.org/news/vatican/germanys-synodal-assembly-calls-change-deacons-bishops-selection</w:t>
        </w:r>
      </w:hyperlink>
    </w:p>
  </w:footnote>
  <w:footnote w:id="274">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1" w:history="1">
        <w:r w:rsidRPr="007A3DC3">
          <w:rPr>
            <w:rStyle w:val="Hyperlink"/>
          </w:rPr>
          <w:t>youtube.com/watch?v=VN1R298xF3k</w:t>
        </w:r>
      </w:hyperlink>
      <w:r w:rsidR="00D84067">
        <w:t xml:space="preserve"> .</w:t>
      </w:r>
    </w:p>
  </w:footnote>
  <w:footnote w:id="275">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2"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3"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6">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4" w:history="1">
        <w:r w:rsidR="00914705" w:rsidRPr="003837ED">
          <w:rPr>
            <w:rStyle w:val="Hyperlink"/>
          </w:rPr>
          <w:t>Syllabus of Errors</w:t>
        </w:r>
      </w:hyperlink>
      <w:r w:rsidR="00914705">
        <w:t xml:space="preserve">,” </w:t>
      </w:r>
      <w:r w:rsidRPr="00E0385A">
        <w:t>80.</w:t>
      </w:r>
    </w:p>
  </w:footnote>
  <w:footnote w:id="277">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5"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36"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78">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37" w:history="1">
        <w:r w:rsidRPr="007A3DC3">
          <w:rPr>
            <w:rStyle w:val="Hyperlink"/>
          </w:rPr>
          <w:t>youtube.com/watch?v=Z6ouhv6n6Qw</w:t>
        </w:r>
      </w:hyperlink>
      <w:r w:rsidR="00D84067">
        <w:t xml:space="preserve"> .</w:t>
      </w:r>
      <w:r w:rsidR="0014525E">
        <w:t xml:space="preserve">   </w:t>
      </w:r>
      <w:bookmarkStart w:id="45" w:name="_Hlk141242519"/>
      <w:r w:rsidR="0014525E">
        <w:t xml:space="preserve">Syncretism is against </w:t>
      </w:r>
      <w:hyperlink r:id="rId338" w:history="1">
        <w:r w:rsidR="0014525E" w:rsidRPr="00460F7D">
          <w:rPr>
            <w:rStyle w:val="Hyperlink"/>
          </w:rPr>
          <w:t>John 14:6, 1 Tim. 2:5, John 3:18</w:t>
        </w:r>
      </w:hyperlink>
      <w:r w:rsidR="0014525E">
        <w:t xml:space="preserve">, et al.  </w:t>
      </w:r>
    </w:p>
    <w:bookmarkEnd w:id="45"/>
  </w:footnote>
  <w:footnote w:id="279">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 xml:space="preserve">EWTN and </w:t>
      </w:r>
      <w:r w:rsidR="00810530">
        <w:t>Fr. Chris Gernetzke</w:t>
      </w:r>
      <w:r w:rsidR="00810530">
        <w:t xml:space="preserve"> youtube, 1</w:t>
      </w:r>
      <w:r>
        <w:t>993</w:t>
      </w:r>
      <w:r w:rsidR="00810530">
        <w:t>, accessed July 26, 2023 at</w:t>
      </w:r>
      <w:r>
        <w:t xml:space="preserve"> </w:t>
      </w:r>
      <w:hyperlink r:id="rId339" w:history="1">
        <w:r w:rsidRPr="00810530">
          <w:rPr>
            <w:rStyle w:val="Hyperlink"/>
          </w:rPr>
          <w:t>youtu.be/TrzrBjVDz6s?t=457</w:t>
        </w:r>
      </w:hyperlink>
      <w:r w:rsidR="00D84067">
        <w:t xml:space="preserve"> .</w:t>
      </w:r>
    </w:p>
  </w:footnote>
  <w:footnote w:id="280">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0" w:history="1">
        <w:r w:rsidR="00810530" w:rsidRPr="00810530">
          <w:rPr>
            <w:rStyle w:val="Hyperlink"/>
          </w:rPr>
          <w:t>tfp.org/what-is-the-meaning-of-pope-franciss-new-gesture</w:t>
        </w:r>
      </w:hyperlink>
      <w:r>
        <w:t xml:space="preserve"> </w:t>
      </w:r>
      <w:r w:rsidR="00810530">
        <w:t>.</w:t>
      </w:r>
    </w:p>
  </w:footnote>
  <w:footnote w:id="281">
    <w:p w14:paraId="1CF23F4D" w14:textId="146AB8F3" w:rsidR="007D60D3" w:rsidRDefault="007D60D3" w:rsidP="007D60D3">
      <w:pPr>
        <w:pStyle w:val="FootnoteText"/>
        <w:jc w:val="left"/>
      </w:pPr>
      <w:r>
        <w:rPr>
          <w:rStyle w:val="FootnoteReference"/>
        </w:rPr>
        <w:footnoteRef/>
      </w:r>
      <w:r>
        <w:t xml:space="preserve"> </w:t>
      </w:r>
      <w:hyperlink r:id="rId341" w:history="1">
        <w:r w:rsidRPr="00460F7D">
          <w:rPr>
            <w:rStyle w:val="Hyperlink"/>
          </w:rPr>
          <w:t>John 3:21, Eph. 5:11</w:t>
        </w:r>
      </w:hyperlink>
      <w:r>
        <w:t>.</w:t>
      </w:r>
    </w:p>
  </w:footnote>
  <w:footnote w:id="282">
    <w:p w14:paraId="3691D3FB" w14:textId="7B0710CD" w:rsidR="002D6161" w:rsidRDefault="002D6161" w:rsidP="002D6161">
      <w:pPr>
        <w:pStyle w:val="FootnoteText"/>
        <w:jc w:val="left"/>
      </w:pPr>
      <w:r>
        <w:rPr>
          <w:rStyle w:val="FootnoteReference"/>
        </w:rPr>
        <w:footnoteRef/>
      </w:r>
      <w:r>
        <w:t xml:space="preserve"> </w:t>
      </w:r>
      <w:hyperlink r:id="rId342" w:history="1">
        <w:r w:rsidRPr="00460F7D">
          <w:rPr>
            <w:rStyle w:val="Hyperlink"/>
          </w:rPr>
          <w:t>Heb. 13:8-9</w:t>
        </w:r>
      </w:hyperlink>
      <w:r w:rsidR="00D84067">
        <w:t>.</w:t>
      </w:r>
    </w:p>
  </w:footnote>
  <w:footnote w:id="283">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3" w:anchor="cite_ref-136" w:history="1">
        <w:r w:rsidRPr="00810530">
          <w:rPr>
            <w:rStyle w:val="Hyperlink"/>
          </w:rPr>
          <w:t>en.wikipedia.org/wiki/Prophecy_of_the_Popes#cite_ref-136</w:t>
        </w:r>
      </w:hyperlink>
      <w:r w:rsidR="00D84067">
        <w:t xml:space="preserve"> .</w:t>
      </w:r>
    </w:p>
  </w:footnote>
  <w:footnote w:id="284">
    <w:p w14:paraId="190130CF" w14:textId="2D948AA6" w:rsidR="00B07E9F" w:rsidRDefault="00B07E9F" w:rsidP="00460F7D">
      <w:pPr>
        <w:pStyle w:val="FootnoteText"/>
        <w:jc w:val="both"/>
      </w:pPr>
      <w:r>
        <w:rPr>
          <w:rStyle w:val="FootnoteReference"/>
        </w:rPr>
        <w:footnoteRef/>
      </w:r>
      <w:r>
        <w:t xml:space="preserve"> </w:t>
      </w:r>
      <w:hyperlink r:id="rId344"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5" w:history="1">
        <w:r w:rsidR="00644AC3" w:rsidRPr="00810530">
          <w:rPr>
            <w:rStyle w:val="Hyperlink"/>
          </w:rPr>
          <w:t>bbc.com/news/world-56413562</w:t>
        </w:r>
      </w:hyperlink>
      <w:r w:rsidR="00781B79">
        <w:t xml:space="preserve"> </w:t>
      </w:r>
      <w:r w:rsidR="00D84067">
        <w:t>.</w:t>
      </w:r>
    </w:p>
  </w:footnote>
  <w:footnote w:id="285">
    <w:p w14:paraId="7BC1C65F" w14:textId="50D858A6" w:rsidR="00B07E9F" w:rsidRDefault="00B07E9F" w:rsidP="00B56D14">
      <w:pPr>
        <w:pStyle w:val="FootnoteText"/>
        <w:jc w:val="left"/>
      </w:pPr>
      <w:r>
        <w:rPr>
          <w:rStyle w:val="FootnoteReference"/>
        </w:rPr>
        <w:footnoteRef/>
      </w:r>
      <w:r>
        <w:t xml:space="preserve"> </w:t>
      </w:r>
      <w:hyperlink r:id="rId346" w:history="1">
        <w:r w:rsidRPr="00460F7D">
          <w:rPr>
            <w:rStyle w:val="Hyperlink"/>
          </w:rPr>
          <w:t>2 John 1:10-11</w:t>
        </w:r>
        <w:r w:rsidR="00781B79" w:rsidRPr="00460F7D">
          <w:rPr>
            <w:rStyle w:val="Hyperlink"/>
          </w:rPr>
          <w:t>, Gal. 6:10</w:t>
        </w:r>
      </w:hyperlink>
      <w:r w:rsidR="00D84067">
        <w:t>.</w:t>
      </w:r>
    </w:p>
  </w:footnote>
  <w:footnote w:id="286">
    <w:p w14:paraId="278C36E8" w14:textId="315C59B4" w:rsidR="00017614" w:rsidRDefault="00017614" w:rsidP="00017614">
      <w:pPr>
        <w:pStyle w:val="FootnoteText"/>
        <w:jc w:val="left"/>
      </w:pPr>
      <w:r>
        <w:rPr>
          <w:rStyle w:val="FootnoteReference"/>
        </w:rPr>
        <w:footnoteRef/>
      </w:r>
      <w:r>
        <w:t xml:space="preserve"> </w:t>
      </w:r>
      <w:hyperlink r:id="rId347" w:history="1">
        <w:r w:rsidRPr="00460F7D">
          <w:rPr>
            <w:rStyle w:val="Hyperlink"/>
          </w:rPr>
          <w:t>1 Cor. 10:21</w:t>
        </w:r>
      </w:hyperlink>
      <w:r w:rsidR="00D84067">
        <w:t>.</w:t>
      </w:r>
    </w:p>
  </w:footnote>
  <w:footnote w:id="287">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48"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49" w:history="1">
        <w:r w:rsidRPr="00810530">
          <w:rPr>
            <w:rStyle w:val="Hyperlink"/>
          </w:rPr>
          <w:t>npr.org/2022/06/29/1108548298/pelosi-vatican-communion-abortion-rights</w:t>
        </w:r>
      </w:hyperlink>
    </w:p>
  </w:footnote>
  <w:footnote w:id="288">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0"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89">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1" w:history="1">
        <w:r w:rsidRPr="00460F7D">
          <w:rPr>
            <w:rStyle w:val="Hyperlink"/>
          </w:rPr>
          <w:t>bbc.com/news/world-56413562</w:t>
        </w:r>
      </w:hyperlink>
      <w:r w:rsidR="00D84067">
        <w:t xml:space="preserve"> .</w:t>
      </w:r>
    </w:p>
  </w:footnote>
  <w:footnote w:id="290">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2" w:history="1">
        <w:r w:rsidRPr="00810530">
          <w:rPr>
            <w:rStyle w:val="Hyperlink"/>
          </w:rPr>
          <w:t>youtube.com/watch?v=PywMuyFrl1E</w:t>
        </w:r>
      </w:hyperlink>
      <w:r w:rsidR="00D84067">
        <w:t xml:space="preserve"> .</w:t>
      </w:r>
    </w:p>
  </w:footnote>
  <w:footnote w:id="291">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3"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2">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4"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3">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5" w:history="1">
        <w:r w:rsidRPr="00810530">
          <w:rPr>
            <w:rStyle w:val="Hyperlink"/>
          </w:rPr>
          <w:t>onepeterfive.com/dubia-cardinals-audience-request-pope-francis-gone-unanswered-months</w:t>
        </w:r>
      </w:hyperlink>
    </w:p>
  </w:footnote>
  <w:footnote w:id="294">
    <w:p w14:paraId="3EC93BC3" w14:textId="2102ADF0" w:rsidR="002E1CA3" w:rsidRDefault="002E1CA3" w:rsidP="002E1CA3">
      <w:pPr>
        <w:pStyle w:val="FootnoteText"/>
        <w:jc w:val="left"/>
      </w:pPr>
      <w:r>
        <w:rPr>
          <w:rStyle w:val="FootnoteReference"/>
        </w:rPr>
        <w:footnoteRef/>
      </w:r>
      <w:r>
        <w:t xml:space="preserve"> </w:t>
      </w:r>
      <w:hyperlink r:id="rId356" w:history="1">
        <w:r w:rsidRPr="00460F7D">
          <w:rPr>
            <w:rStyle w:val="Hyperlink"/>
          </w:rPr>
          <w:t>Heb. 12:9</w:t>
        </w:r>
      </w:hyperlink>
      <w:r w:rsidR="00D84067">
        <w:t>.</w:t>
      </w:r>
    </w:p>
  </w:footnote>
  <w:footnote w:id="295">
    <w:p w14:paraId="4187CDA3" w14:textId="2AE30A9D" w:rsidR="003F7D1E" w:rsidRDefault="003F7D1E" w:rsidP="003F7D1E">
      <w:pPr>
        <w:pStyle w:val="FootnoteText"/>
        <w:jc w:val="left"/>
      </w:pPr>
      <w:r>
        <w:rPr>
          <w:rStyle w:val="FootnoteReference"/>
        </w:rPr>
        <w:footnoteRef/>
      </w:r>
      <w:r>
        <w:t xml:space="preserve"> </w:t>
      </w:r>
      <w:hyperlink r:id="rId357" w:history="1">
        <w:r w:rsidRPr="00460F7D">
          <w:rPr>
            <w:rStyle w:val="Hyperlink"/>
          </w:rPr>
          <w:t>1 Peter 2:2</w:t>
        </w:r>
      </w:hyperlink>
      <w:r w:rsidR="00D84067">
        <w:t>.</w:t>
      </w:r>
    </w:p>
  </w:footnote>
  <w:footnote w:id="296">
    <w:p w14:paraId="03B22CBE" w14:textId="14A11D77" w:rsidR="00731A57" w:rsidRDefault="00731A57" w:rsidP="00731A57">
      <w:pPr>
        <w:pStyle w:val="FootnoteText"/>
        <w:jc w:val="left"/>
      </w:pPr>
      <w:r>
        <w:rPr>
          <w:rStyle w:val="FootnoteReference"/>
        </w:rPr>
        <w:footnoteRef/>
      </w:r>
      <w:r>
        <w:t xml:space="preserve"> </w:t>
      </w:r>
      <w:hyperlink r:id="rId358" w:history="1">
        <w:r w:rsidRPr="00460F7D">
          <w:rPr>
            <w:rStyle w:val="Hyperlink"/>
          </w:rPr>
          <w:t>John 10:12-14</w:t>
        </w:r>
      </w:hyperlink>
      <w:r w:rsidR="00D84067">
        <w:t>.</w:t>
      </w:r>
    </w:p>
  </w:footnote>
  <w:footnote w:id="297">
    <w:p w14:paraId="7A1FD77E" w14:textId="7D6F14F1" w:rsidR="00731A57" w:rsidRDefault="00731A57" w:rsidP="00731A57">
      <w:pPr>
        <w:pStyle w:val="FootnoteText"/>
        <w:jc w:val="left"/>
      </w:pPr>
      <w:r>
        <w:rPr>
          <w:rStyle w:val="FootnoteReference"/>
        </w:rPr>
        <w:footnoteRef/>
      </w:r>
      <w:r>
        <w:t xml:space="preserve"> </w:t>
      </w:r>
      <w:hyperlink r:id="rId359" w:history="1">
        <w:r w:rsidRPr="00460F7D">
          <w:rPr>
            <w:rStyle w:val="Hyperlink"/>
          </w:rPr>
          <w:t>Amos 8:11-13</w:t>
        </w:r>
      </w:hyperlink>
      <w:r w:rsidR="00D84067">
        <w:t>.</w:t>
      </w:r>
    </w:p>
  </w:footnote>
  <w:footnote w:id="298">
    <w:p w14:paraId="450EC609" w14:textId="6FEEB901" w:rsidR="00731A57" w:rsidRDefault="00731A57" w:rsidP="00731A57">
      <w:pPr>
        <w:pStyle w:val="FootnoteText"/>
        <w:jc w:val="left"/>
      </w:pPr>
      <w:r>
        <w:rPr>
          <w:rStyle w:val="FootnoteReference"/>
        </w:rPr>
        <w:footnoteRef/>
      </w:r>
      <w:r>
        <w:t xml:space="preserve"> </w:t>
      </w:r>
      <w:hyperlink r:id="rId360" w:history="1">
        <w:r w:rsidRPr="00460F7D">
          <w:rPr>
            <w:rStyle w:val="Hyperlink"/>
          </w:rPr>
          <w:t>John 10:10</w:t>
        </w:r>
      </w:hyperlink>
      <w:r w:rsidR="00D84067">
        <w:t>.</w:t>
      </w:r>
    </w:p>
  </w:footnote>
  <w:footnote w:id="299">
    <w:p w14:paraId="62A4A2AB" w14:textId="225BD19B" w:rsidR="00DF095F" w:rsidRDefault="00DF095F" w:rsidP="00DF095F">
      <w:pPr>
        <w:pStyle w:val="FootnoteText"/>
        <w:jc w:val="left"/>
      </w:pPr>
      <w:r>
        <w:rPr>
          <w:rStyle w:val="FootnoteReference"/>
        </w:rPr>
        <w:footnoteRef/>
      </w:r>
      <w:r>
        <w:t xml:space="preserve"> </w:t>
      </w:r>
      <w:hyperlink r:id="rId361" w:history="1">
        <w:r w:rsidRPr="00460F7D">
          <w:rPr>
            <w:rStyle w:val="Hyperlink"/>
          </w:rPr>
          <w:t>Matt. 13:52</w:t>
        </w:r>
      </w:hyperlink>
      <w:r w:rsidR="00D84067">
        <w:t>.</w:t>
      </w:r>
    </w:p>
  </w:footnote>
  <w:footnote w:id="300">
    <w:p w14:paraId="2B80E0BF" w14:textId="30B9737F" w:rsidR="00AF2904" w:rsidRDefault="00AF2904" w:rsidP="00404317">
      <w:pPr>
        <w:pStyle w:val="FootnoteText"/>
        <w:jc w:val="left"/>
      </w:pPr>
      <w:r>
        <w:rPr>
          <w:rStyle w:val="FootnoteReference"/>
        </w:rPr>
        <w:footnoteRef/>
      </w:r>
      <w:r>
        <w:t xml:space="preserve"> </w:t>
      </w:r>
      <w:hyperlink r:id="rId362"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1">
    <w:p w14:paraId="19CFFF14" w14:textId="716BFF26" w:rsidR="009819DE" w:rsidRDefault="009819DE" w:rsidP="009819DE">
      <w:pPr>
        <w:pStyle w:val="FootnoteText"/>
        <w:jc w:val="left"/>
      </w:pPr>
      <w:r>
        <w:rPr>
          <w:rStyle w:val="FootnoteReference"/>
        </w:rPr>
        <w:footnoteRef/>
      </w:r>
      <w:r>
        <w:t xml:space="preserve"> </w:t>
      </w:r>
      <w:hyperlink r:id="rId363" w:history="1">
        <w:r w:rsidRPr="00460F7D">
          <w:rPr>
            <w:rStyle w:val="Hyperlink"/>
          </w:rPr>
          <w:t>John 7:38, 4:10</w:t>
        </w:r>
      </w:hyperlink>
      <w:r w:rsidR="00D84067">
        <w:t>.</w:t>
      </w:r>
    </w:p>
  </w:footnote>
  <w:footnote w:id="302">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4" w:history="1">
        <w:r w:rsidRPr="00810530">
          <w:rPr>
            <w:rStyle w:val="Hyperlink"/>
          </w:rPr>
          <w:t>youtu.be/u3wp3fgnN5Q?t=1080</w:t>
        </w:r>
      </w:hyperlink>
    </w:p>
  </w:footnote>
  <w:footnote w:id="303">
    <w:p w14:paraId="2CE7172D" w14:textId="33C26595" w:rsidR="00A1567F" w:rsidRDefault="00A1567F" w:rsidP="00A1567F">
      <w:pPr>
        <w:pStyle w:val="FootnoteText"/>
        <w:jc w:val="left"/>
      </w:pPr>
      <w:r>
        <w:rPr>
          <w:rStyle w:val="FootnoteReference"/>
        </w:rPr>
        <w:footnoteRef/>
      </w:r>
      <w:r>
        <w:t xml:space="preserve"> </w:t>
      </w:r>
      <w:hyperlink r:id="rId365"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4">
    <w:p w14:paraId="308505B6" w14:textId="0C286DE8" w:rsidR="00DD18CB" w:rsidRDefault="00DD18CB" w:rsidP="00DD18CB">
      <w:pPr>
        <w:pStyle w:val="FootnoteText"/>
        <w:jc w:val="left"/>
      </w:pPr>
      <w:r>
        <w:rPr>
          <w:rStyle w:val="FootnoteReference"/>
        </w:rPr>
        <w:footnoteRef/>
      </w:r>
      <w:r>
        <w:t xml:space="preserve"> </w:t>
      </w:r>
      <w:hyperlink r:id="rId366"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5">
    <w:p w14:paraId="72E9E69F" w14:textId="1B34017B" w:rsidR="001C01C8" w:rsidRDefault="001C01C8" w:rsidP="001C01C8">
      <w:pPr>
        <w:pStyle w:val="FootnoteText"/>
        <w:jc w:val="left"/>
      </w:pPr>
      <w:r>
        <w:rPr>
          <w:rStyle w:val="FootnoteReference"/>
        </w:rPr>
        <w:footnoteRef/>
      </w:r>
      <w:r>
        <w:t xml:space="preserve"> </w:t>
      </w:r>
      <w:hyperlink r:id="rId367" w:history="1">
        <w:r w:rsidRPr="00460F7D">
          <w:rPr>
            <w:rStyle w:val="Hyperlink"/>
          </w:rPr>
          <w:t>Rev. 12:17, 14:12</w:t>
        </w:r>
      </w:hyperlink>
      <w:r>
        <w:t>.</w:t>
      </w:r>
    </w:p>
  </w:footnote>
  <w:footnote w:id="306">
    <w:p w14:paraId="3D4DB265" w14:textId="0D837B65" w:rsidR="00CD345D" w:rsidRDefault="00CD345D" w:rsidP="00CD345D">
      <w:pPr>
        <w:pStyle w:val="FootnoteText"/>
        <w:jc w:val="left"/>
      </w:pPr>
      <w:r>
        <w:rPr>
          <w:rStyle w:val="FootnoteReference"/>
        </w:rPr>
        <w:footnoteRef/>
      </w:r>
      <w:r>
        <w:t xml:space="preserve"> </w:t>
      </w:r>
      <w:hyperlink r:id="rId368" w:history="1">
        <w:r w:rsidRPr="00460F7D">
          <w:rPr>
            <w:rStyle w:val="Hyperlink"/>
          </w:rPr>
          <w:t>1 Peter 2:9, Deut. 7:6, Rev. 3:16</w:t>
        </w:r>
      </w:hyperlink>
      <w:r>
        <w:t>.</w:t>
      </w:r>
    </w:p>
  </w:footnote>
  <w:footnote w:id="307">
    <w:p w14:paraId="7B142E9B" w14:textId="3BF65EE4" w:rsidR="00DD18CB" w:rsidRDefault="00DD18CB" w:rsidP="00DD18CB">
      <w:pPr>
        <w:pStyle w:val="FootnoteText"/>
        <w:jc w:val="left"/>
      </w:pPr>
      <w:r>
        <w:rPr>
          <w:rStyle w:val="FootnoteReference"/>
        </w:rPr>
        <w:footnoteRef/>
      </w:r>
      <w:r>
        <w:t xml:space="preserve"> </w:t>
      </w:r>
      <w:hyperlink r:id="rId369" w:history="1">
        <w:r w:rsidRPr="00460F7D">
          <w:rPr>
            <w:rStyle w:val="Hyperlink"/>
          </w:rPr>
          <w:t>1 Peter 2:9</w:t>
        </w:r>
        <w:r w:rsidR="003C019A" w:rsidRPr="00460F7D">
          <w:rPr>
            <w:rStyle w:val="Hyperlink"/>
          </w:rPr>
          <w:t>, Col. 3:12, Deut. 7:6</w:t>
        </w:r>
      </w:hyperlink>
      <w:r w:rsidR="003C019A">
        <w:t xml:space="preserve">. </w:t>
      </w:r>
    </w:p>
  </w:footnote>
  <w:footnote w:id="308">
    <w:p w14:paraId="2D7197AF" w14:textId="0868FFCE" w:rsidR="00A34993" w:rsidRDefault="00A34993" w:rsidP="00A34993">
      <w:pPr>
        <w:pStyle w:val="FootnoteText"/>
        <w:jc w:val="left"/>
      </w:pPr>
      <w:r>
        <w:rPr>
          <w:rStyle w:val="FootnoteReference"/>
        </w:rPr>
        <w:footnoteRef/>
      </w:r>
      <w:r>
        <w:t xml:space="preserve"> </w:t>
      </w:r>
      <w:hyperlink r:id="rId370" w:history="1">
        <w:r w:rsidRPr="00460F7D">
          <w:rPr>
            <w:rStyle w:val="Hyperlink"/>
          </w:rPr>
          <w:t>Jude 1:3</w:t>
        </w:r>
      </w:hyperlink>
      <w:r w:rsidR="00D84067">
        <w:t>.</w:t>
      </w:r>
    </w:p>
  </w:footnote>
  <w:footnote w:id="309">
    <w:p w14:paraId="4F2C31D2" w14:textId="58193F6D" w:rsidR="00A34993" w:rsidRDefault="00A34993" w:rsidP="00A34993">
      <w:pPr>
        <w:pStyle w:val="FootnoteText"/>
        <w:jc w:val="left"/>
      </w:pPr>
      <w:r>
        <w:rPr>
          <w:rStyle w:val="FootnoteReference"/>
        </w:rPr>
        <w:footnoteRef/>
      </w:r>
      <w:r>
        <w:t xml:space="preserve"> </w:t>
      </w:r>
      <w:hyperlink r:id="rId371" w:history="1">
        <w:r w:rsidRPr="00460F7D">
          <w:rPr>
            <w:rStyle w:val="Hyperlink"/>
          </w:rPr>
          <w:t>Rev. 2:2</w:t>
        </w:r>
        <w:r w:rsidR="00A71E27" w:rsidRPr="00460F7D">
          <w:rPr>
            <w:rStyle w:val="Hyperlink"/>
          </w:rPr>
          <w:t>,20</w:t>
        </w:r>
      </w:hyperlink>
      <w:r w:rsidR="00D84067">
        <w:t>.</w:t>
      </w:r>
    </w:p>
  </w:footnote>
  <w:footnote w:id="310">
    <w:p w14:paraId="11CBD507" w14:textId="43CFC652" w:rsidR="00D026DC" w:rsidRDefault="00D026DC" w:rsidP="00D026DC">
      <w:pPr>
        <w:pStyle w:val="FootnoteText"/>
        <w:jc w:val="left"/>
      </w:pPr>
      <w:r>
        <w:rPr>
          <w:rStyle w:val="FootnoteReference"/>
        </w:rPr>
        <w:footnoteRef/>
      </w:r>
      <w:r>
        <w:t xml:space="preserve"> </w:t>
      </w:r>
      <w:hyperlink r:id="rId372" w:history="1">
        <w:r w:rsidRPr="00460F7D">
          <w:rPr>
            <w:rStyle w:val="Hyperlink"/>
          </w:rPr>
          <w:t>1 Cor. 1:25</w:t>
        </w:r>
      </w:hyperlink>
      <w:r>
        <w:t>.</w:t>
      </w:r>
    </w:p>
  </w:footnote>
  <w:footnote w:id="311">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3"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4"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5"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76"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AF0F4D7-CD08-4024-A87C-7FED916C45D6}"/>
    <w:docVar w:name="dgnword-eventsink" w:val="1793756677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5663"/>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file:///C:\Users\rudmi\Documents\debates\bishops\biblegateway.com\passage\%3fsearch=1+Cor.+14: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39</Pages>
  <Words>9907</Words>
  <Characters>56475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6</cp:revision>
  <cp:lastPrinted>2023-07-27T08:15:00Z</cp:lastPrinted>
  <dcterms:created xsi:type="dcterms:W3CDTF">2023-07-27T04:21:00Z</dcterms:created>
  <dcterms:modified xsi:type="dcterms:W3CDTF">2023-07-27T08:15:00Z</dcterms:modified>
</cp:coreProperties>
</file>