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практики был изучен </w:t>
      </w:r>
      <w:r>
        <w:rPr>
          <w:rFonts w:ascii="Times New Roman" w:hAnsi="Times New Roman" w:cs="Times New Roman"/>
          <w:b/>
          <w:sz w:val="28"/>
        </w:rPr>
        <w:t>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</w:r>
    </w:p>
    <w:p>
      <w:pPr>
        <w:rPr>
          <w:rFonts w:ascii="Times New Roman" w:hAnsi="Times New Roman" w:cs="Times New Roman"/>
          <w:sz w:val="28"/>
        </w:rPr>
      </w:pPr>
      <w:r>
        <w:fldChar w:fldCharType="begin"/>
      </w:r>
      <w:r>
        <w:instrText xml:space="preserve"> HYPERLINK "https://docs.cntd.ru/document/565780511"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</w:rPr>
        <w:t>https://docs.cntd.ru/document/565780511</w:t>
      </w:r>
      <w:r>
        <w:rPr>
          <w:rStyle w:val="5"/>
          <w:rFonts w:ascii="Times New Roman" w:hAnsi="Times New Roman" w:cs="Times New Roman"/>
          <w:sz w:val="28"/>
        </w:rPr>
        <w:fldChar w:fldCharType="end"/>
      </w:r>
    </w:p>
    <w:p>
      <w:r>
        <w:drawing>
          <wp:inline distT="0" distB="0" distL="114300" distR="114300">
            <wp:extent cx="28384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Quicksa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3710A"/>
    <w:rsid w:val="4FC3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2022-03-08T16:04:00Z</dcterms:created>
  <dc:creator>rudnic</dc:creator>
  <cp:lastModifiedBy>rudnic</cp:lastModifiedBy>
  <dcterms:modified xsi:type="dcterms:W3CDTF">2022-03-08T16:08:24Z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