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color w:val="000000"/>
        </w:rPr>
      </w:pPr>
      <w:r>
        <w:rPr>
          <w:color w:val="000000"/>
          <w:sz w:val="44"/>
          <w:szCs w:val="44"/>
        </w:rPr>
        <w:t>Вариативная самостоятельная работа (Тема 1)</w:t>
      </w:r>
    </w:p>
    <w:tbl>
      <w:tblPr>
        <w:tblStyle w:val="a3"/>
        <w:tblW w:w="15801" w:type="dxa"/>
        <w:jc w:val="left"/>
        <w:tblInd w:w="-71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2"/>
        <w:gridCol w:w="2816"/>
        <w:gridCol w:w="2081"/>
        <w:gridCol w:w="6993"/>
        <w:gridCol w:w="3469"/>
      </w:tblGrid>
      <w:tr>
        <w:trPr/>
        <w:tc>
          <w:tcPr>
            <w:tcW w:w="44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№</w:t>
            </w:r>
          </w:p>
        </w:tc>
        <w:tc>
          <w:tcPr>
            <w:tcW w:w="281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Адрес ресурса</w:t>
            </w:r>
          </w:p>
        </w:tc>
        <w:tc>
          <w:tcPr>
            <w:tcW w:w="208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Автор</w:t>
            </w:r>
          </w:p>
        </w:tc>
        <w:tc>
          <w:tcPr>
            <w:tcW w:w="6993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Снимок экрана</w:t>
            </w:r>
          </w:p>
        </w:tc>
        <w:tc>
          <w:tcPr>
            <w:tcW w:w="346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Аннотация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1</w:t>
            </w:r>
          </w:p>
        </w:tc>
        <w:tc>
          <w:tcPr>
            <w:tcW w:w="281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1"/>
                <w:sz w:val="24"/>
                <w:szCs w:val="24"/>
              </w:rPr>
            </w:pPr>
            <w:r>
              <w:rPr>
                <w:rFonts w:cs="Calibri" w:cstheme="minorHAnsi"/>
                <w:color w:val="4472C4" w:themeColor="accent1"/>
                <w:sz w:val="24"/>
                <w:szCs w:val="24"/>
              </w:rPr>
              <w:t>https://ru.smath.com/cloud/</w:t>
            </w:r>
          </w:p>
        </w:tc>
        <w:tc>
          <w:tcPr>
            <w:tcW w:w="208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Андрей Ивашов</w:t>
            </w:r>
          </w:p>
        </w:tc>
        <w:tc>
          <w:tcPr>
            <w:tcW w:w="6993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4204970" cy="2630805"/>
                  <wp:effectExtent l="0" t="0" r="0" b="0"/>
                  <wp:docPr id="1" name="Рисунок 1" descr="Бесплатная программа SMath Studio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Бесплатная программа SMath Studio Clou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4970" cy="263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9" w:type="dxa"/>
            <w:tcBorders/>
          </w:tcPr>
          <w:p>
            <w:pPr>
              <w:pStyle w:val="Normal"/>
              <w:spacing w:lineRule="auto" w:line="240" w:before="0" w:after="0"/>
              <w:ind w:left="-110" w:firstLine="11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color w:val="555555"/>
                <w:sz w:val="24"/>
                <w:szCs w:val="24"/>
                <w:shd w:fill="FFFFFF" w:val="clear"/>
              </w:rPr>
              <w:t>Онлайн версия бесплатного математического пакета SMath Studio. Сервис поддерживает множество функций для математических вычислений и анализа: построение графиков (2D и 3D), множество математических функций, работа с матрицами, решение и упрощение выражений.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2</w:t>
            </w:r>
          </w:p>
        </w:tc>
        <w:tc>
          <w:tcPr>
            <w:tcW w:w="281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1"/>
                <w:sz w:val="24"/>
                <w:szCs w:val="24"/>
              </w:rPr>
            </w:pPr>
            <w:r>
              <w:rPr>
                <w:rFonts w:cs="Calibri" w:cstheme="minorHAnsi"/>
                <w:color w:val="4472C4" w:themeColor="accent1"/>
                <w:sz w:val="24"/>
                <w:szCs w:val="24"/>
              </w:rPr>
              <w:t>http://mas.exponenta.ru/about/</w:t>
            </w:r>
          </w:p>
        </w:tc>
        <w:tc>
          <w:tcPr>
            <w:tcW w:w="208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 xml:space="preserve">СПЬГПУ и </w:t>
            </w:r>
            <w:r>
              <w:rPr>
                <w:rFonts w:cs="Calibri" w:cstheme="minorHAnsi"/>
                <w:sz w:val="24"/>
                <w:szCs w:val="24"/>
                <w:shd w:fill="FFFFFF" w:val="clear"/>
              </w:rPr>
              <w:t>Exponenta.ru</w:t>
            </w:r>
          </w:p>
        </w:tc>
        <w:tc>
          <w:tcPr>
            <w:tcW w:w="6993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997835" cy="2750185"/>
                  <wp:effectExtent l="0" t="0" r="0" b="0"/>
                  <wp:docPr id="2" name="Рисунок 2" descr="Бесплатная программа Mas.Exponenta.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Бесплатная программа Mas.Exponenta.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835" cy="275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color w:val="555555"/>
                <w:sz w:val="24"/>
                <w:szCs w:val="24"/>
                <w:shd w:fill="FFFFFF" w:val="clear"/>
              </w:rPr>
              <w:t>Mas.Exponenta.ru - онлайн сервис для математических вычислений с использованием Mathcad Application Server, является совместным проектом Exponenta.ru и СПбГПУ. Сервис содержит вычисления в следующих разделах: математический анализ, линейная алгебра, теория вероятности, математическая статистика, численные методы.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3</w:t>
            </w:r>
          </w:p>
        </w:tc>
        <w:tc>
          <w:tcPr>
            <w:tcW w:w="281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1"/>
                <w:sz w:val="24"/>
                <w:szCs w:val="24"/>
              </w:rPr>
            </w:pPr>
            <w:r>
              <w:rPr>
                <w:rFonts w:cs="Calibri" w:cstheme="minorHAnsi"/>
                <w:color w:val="4472C4" w:themeColor="accent1"/>
                <w:sz w:val="24"/>
                <w:szCs w:val="24"/>
              </w:rPr>
              <w:t>https://graphonline.ru/en/</w:t>
            </w:r>
          </w:p>
        </w:tc>
        <w:tc>
          <w:tcPr>
            <w:tcW w:w="208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-</w:t>
            </w:r>
          </w:p>
        </w:tc>
        <w:tc>
          <w:tcPr>
            <w:tcW w:w="6993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4304030" cy="2592070"/>
                  <wp:effectExtent l="0" t="0" r="0" b="0"/>
                  <wp:docPr id="3" name="Рисунок 3" descr="Бесплатная программа Graph On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Бесплатная программа Graph On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4030" cy="259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color w:val="555555"/>
                <w:sz w:val="24"/>
                <w:szCs w:val="24"/>
                <w:shd w:fill="FFFFFF" w:val="clear"/>
              </w:rPr>
              <w:t>Graph Online - бесплатный сервис, предназначенный для визуализации графа и поиска кратчайшего пути на графе. Создание графа выполняется по матрице смежности или матрице инцидентности. Кроме поиска кратчайшего пути можно осуществить поиск компонента связанности. Сервис поддерживает работу с орграфами и неориентированными графами.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4</w:t>
            </w:r>
          </w:p>
        </w:tc>
        <w:tc>
          <w:tcPr>
            <w:tcW w:w="281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1"/>
                <w:sz w:val="24"/>
                <w:szCs w:val="24"/>
              </w:rPr>
            </w:pPr>
            <w:r>
              <w:rPr>
                <w:rFonts w:cs="Calibri" w:cstheme="minorHAnsi"/>
                <w:color w:val="4472C4" w:themeColor="accent1"/>
                <w:sz w:val="24"/>
                <w:szCs w:val="24"/>
              </w:rPr>
              <w:t>https://www.wolframalpha.com/</w:t>
            </w:r>
          </w:p>
        </w:tc>
        <w:tc>
          <w:tcPr>
            <w:tcW w:w="208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color w:val="000000"/>
                <w:sz w:val="24"/>
                <w:szCs w:val="24"/>
              </w:rPr>
              <w:t>Wolfram Research</w:t>
            </w:r>
          </w:p>
        </w:tc>
        <w:tc>
          <w:tcPr>
            <w:tcW w:w="6993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4304030" cy="2540000"/>
                  <wp:effectExtent l="0" t="0" r="0" b="0"/>
                  <wp:docPr id="4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403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color w:val="000000"/>
                <w:sz w:val="24"/>
                <w:szCs w:val="24"/>
              </w:rPr>
              <w:t>Онлайн СКА способная рассчитывать формулы и выполнять математические задачи.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5</w:t>
            </w:r>
          </w:p>
        </w:tc>
        <w:tc>
          <w:tcPr>
            <w:tcW w:w="281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472C4" w:themeColor="accent1"/>
                <w:sz w:val="24"/>
                <w:szCs w:val="24"/>
              </w:rPr>
            </w:pPr>
            <w:r>
              <w:rPr>
                <w:rFonts w:cs="Calibri" w:cstheme="minorHAnsi"/>
                <w:color w:val="4472C4" w:themeColor="accent1"/>
                <w:sz w:val="24"/>
                <w:szCs w:val="24"/>
              </w:rPr>
              <w:t>https://matrixcalc.org/</w:t>
            </w:r>
          </w:p>
        </w:tc>
        <w:tc>
          <w:tcPr>
            <w:tcW w:w="2081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>-</w:t>
            </w:r>
          </w:p>
        </w:tc>
        <w:tc>
          <w:tcPr>
            <w:tcW w:w="6993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4304030" cy="1686560"/>
                  <wp:effectExtent l="0" t="0" r="0" b="0"/>
                  <wp:docPr id="5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4030" cy="168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9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  <w:t xml:space="preserve">СКА способная выполнять расчёты с матрицами. Также есть справочник по теме.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7"/>
      <w:type w:val="nextPage"/>
      <w:pgSz w:orient="landscape" w:w="16838" w:h="11906"/>
      <w:pgMar w:left="1134" w:right="1134" w:header="708" w:top="1276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 Light" w:hAnsi="Calibri Light" w:cs="Calibri Light" w:asciiTheme="majorHAnsi" w:cstheme="majorHAnsi" w:hAnsiTheme="majorHAnsi"/>
        <w:color w:val="000000" w:themeShade="80"/>
        <w:sz w:val="28"/>
        <w:szCs w:val="28"/>
      </w:rPr>
    </w:pPr>
    <w:r>
      <w:rPr>
        <w:rFonts w:cs="Calibri Light" w:cstheme="majorHAnsi" w:ascii="Calibri Light" w:hAnsi="Calibri Light"/>
        <w:color w:val="000000" w:themeShade="80"/>
        <w:sz w:val="28"/>
        <w:szCs w:val="28"/>
      </w:rPr>
      <w:t>Рудницкий Никита</w:t>
    </w:r>
  </w:p>
  <w:p>
    <w:pPr>
      <w:pStyle w:val="Header"/>
      <w:rPr>
        <w:rFonts w:ascii="Calibri Light" w:hAnsi="Calibri Light" w:cs="Calibri Light" w:asciiTheme="majorHAnsi" w:cstheme="majorHAnsi" w:hAnsiTheme="majorHAnsi"/>
        <w:color w:val="000000" w:themeShade="80"/>
        <w:sz w:val="28"/>
        <w:szCs w:val="28"/>
      </w:rPr>
    </w:pPr>
    <w:r>
      <w:rPr>
        <w:rFonts w:cs="Calibri Light" w:cstheme="majorHAnsi" w:ascii="Calibri Light" w:hAnsi="Calibri Light"/>
        <w:color w:val="000000" w:themeShade="80"/>
        <w:sz w:val="28"/>
        <w:szCs w:val="28"/>
      </w:rPr>
      <w:t>2ИВТ(1) 2 пг</w:t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ea67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e61563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ea67b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semiHidden/>
    <w:unhideWhenUsed/>
    <w:rsid w:val="00e61563"/>
    <w:rPr>
      <w:color w:val="0000FF"/>
      <w:u w:val="single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e61563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Style12" w:customStyle="1">
    <w:name w:val="Верхний колонтитул Знак"/>
    <w:basedOn w:val="DefaultParagraphFont"/>
    <w:link w:val="a5"/>
    <w:uiPriority w:val="99"/>
    <w:qFormat/>
    <w:rsid w:val="003322d9"/>
    <w:rPr/>
  </w:style>
  <w:style w:type="character" w:styleId="Style13" w:customStyle="1">
    <w:name w:val="Нижний колонтитул Знак"/>
    <w:basedOn w:val="DefaultParagraphFont"/>
    <w:link w:val="a7"/>
    <w:uiPriority w:val="99"/>
    <w:qFormat/>
    <w:rsid w:val="003322d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uiPriority w:val="99"/>
    <w:unhideWhenUsed/>
    <w:rsid w:val="003322d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8"/>
    <w:uiPriority w:val="99"/>
    <w:unhideWhenUsed/>
    <w:rsid w:val="003322d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9210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E460C-5D42-4A37-8B02-9B1EBE76C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LibreOffice/6.4.6.2$Linux_X86_64 LibreOffice_project/40$Build-2</Application>
  <Pages>3</Pages>
  <Words>162</Words>
  <Characters>1222</Characters>
  <CharactersWithSpaces>1357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2020-11-16T19:58:00Z</dcterms:created>
  <dc:creator>Милина Де Манфес</dc:creator>
  <dc:description/>
  <dc:language>ru-RU</dc:language>
  <cp:lastModifiedBy/>
  <dcterms:modified xsi:type="dcterms:W3CDTF">2021-03-04T19:50:04Z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