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«Измерение линейных размеров и объемов твёрдых тел»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Рудницкий Никита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_____ИВ</w:t>
      </w:r>
      <w:r w:rsidDel="00000000" w:rsidR="00000000" w:rsidRPr="00000000">
        <w:rPr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      ___</w:t>
      </w:r>
      <w:r w:rsidDel="00000000" w:rsidR="00000000" w:rsidRPr="00000000">
        <w:rPr>
          <w:sz w:val="24"/>
          <w:szCs w:val="24"/>
          <w:rtl w:val="0"/>
        </w:rPr>
        <w:t xml:space="preserve">2ИВТ(1)/2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Cанкт-Петербург   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доказать справедливость закона преломления второй среды относительно первой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результаты: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m:oMath>
        <m:f>
          <m:num/>
          <m:den/>
        </m:f>
        <m:f>
          <m:fPr>
            <m:ctrlPr>
              <w:rPr>
                <w:rFonts w:ascii="Times" w:cs="Times" w:eastAsia="Times" w:hAnsi="Times"/>
                <w:b w:val="1"/>
                <w:sz w:val="36"/>
                <w:szCs w:val="36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F</m:t>
            </m:r>
          </m:den>
        </m:f>
        <m:r>
          <w:rPr>
            <w:rFonts w:ascii="Times" w:cs="Times" w:eastAsia="Times" w:hAnsi="Times"/>
            <w:b w:val="1"/>
            <w:sz w:val="36"/>
            <w:szCs w:val="36"/>
          </w:rPr>
          <m:t xml:space="preserve">=</m:t>
        </m:r>
        <m:f>
          <m:fPr>
            <m:ctrlPr>
              <w:rPr>
                <w:rFonts w:ascii="Times" w:cs="Times" w:eastAsia="Times" w:hAnsi="Times"/>
                <w:b w:val="1"/>
                <w:sz w:val="36"/>
                <w:szCs w:val="36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d</m:t>
            </m:r>
          </m:den>
        </m:f>
        <m:r>
          <w:rPr>
            <w:rFonts w:ascii="Times" w:cs="Times" w:eastAsia="Times" w:hAnsi="Times"/>
            <w:b w:val="1"/>
            <w:sz w:val="36"/>
            <w:szCs w:val="36"/>
          </w:rPr>
          <m:t xml:space="preserve">+</m:t>
        </m:r>
        <m:f>
          <m:fPr>
            <m:ctrlPr>
              <w:rPr>
                <w:rFonts w:ascii="Times" w:cs="Times" w:eastAsia="Times" w:hAnsi="Times"/>
                <w:b w:val="1"/>
                <w:sz w:val="36"/>
                <w:szCs w:val="36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f</m:t>
            </m:r>
          </m:den>
        </m:f>
      </m:oMath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где d - расстояние от предмета до линзы, f - расстояние от линзы до изображения F - фокусное расстояние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 </w:t>
      </w:r>
      <m:oMath>
        <m:f>
          <m:fPr>
            <m:ctrlPr>
              <w:rPr>
                <w:rFonts w:ascii="Times" w:cs="Times" w:eastAsia="Times" w:hAnsi="Times"/>
                <w:b w:val="1"/>
                <w:sz w:val="36"/>
                <w:szCs w:val="36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b w:val="1"/>
                <w:sz w:val="36"/>
                <w:szCs w:val="36"/>
              </w:rPr>
              <m:t xml:space="preserve">F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Линза 1:</w:t>
      </w:r>
    </w:p>
    <w:tbl>
      <w:tblPr>
        <w:tblStyle w:val="Table1"/>
        <w:tblW w:w="819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545"/>
        <w:gridCol w:w="1230"/>
        <w:gridCol w:w="1650"/>
        <w:gridCol w:w="1635"/>
        <w:tblGridChange w:id="0">
          <w:tblGrid>
            <w:gridCol w:w="2130"/>
            <w:gridCol w:w="1545"/>
            <w:gridCol w:w="1230"/>
            <w:gridCol w:w="1650"/>
            <w:gridCol w:w="1635"/>
          </w:tblGrid>
        </w:tblGridChange>
      </w:tblGrid>
      <w:tr>
        <w:trPr>
          <w:trHeight w:val="59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№ эксперимента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" w:cs="Times" w:eastAsia="Times" w:hAnsi="Times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D, диптр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33,33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33,33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33,33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Расчёты: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80 мм</w:t>
        <w:br w:type="textWrapping"/>
        <w:t xml:space="preserve">f = 48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80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48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128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3840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3840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128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=30 мм = 3см = 0,03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0,03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=33,33 диптр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793236" cy="333089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236" cy="3330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90 мм</w:t>
        <w:br w:type="textWrapping"/>
        <w:t xml:space="preserve">f = 45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90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45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30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=&gt;F=30 мм = 3см = 0,03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0,03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=33,33 диптр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781228" cy="333660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228" cy="333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60 мм</w:t>
        <w:br w:type="textWrapping"/>
        <w:t xml:space="preserve">f = 60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60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60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30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=&gt;F=30 мм = 3см = 0,03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0,03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=33,33 диптр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820603" cy="335513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3355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2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Линза 2:</w:t>
      </w:r>
    </w:p>
    <w:tbl>
      <w:tblPr>
        <w:tblStyle w:val="Table2"/>
        <w:tblW w:w="819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545"/>
        <w:gridCol w:w="1230"/>
        <w:gridCol w:w="1650"/>
        <w:gridCol w:w="1635"/>
        <w:tblGridChange w:id="0">
          <w:tblGrid>
            <w:gridCol w:w="2130"/>
            <w:gridCol w:w="1545"/>
            <w:gridCol w:w="1230"/>
            <w:gridCol w:w="1650"/>
            <w:gridCol w:w="1635"/>
          </w:tblGrid>
        </w:tblGridChange>
      </w:tblGrid>
      <w:tr>
        <w:trPr>
          <w:trHeight w:val="59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№ эксперимента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" w:cs="Times" w:eastAsia="Times" w:hAnsi="Times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D, диптр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3"/>
        </w:numPr>
        <w:spacing w:before="12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80 мм</w:t>
        <w:br w:type="textWrapping"/>
        <w:t xml:space="preserve">f = 80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80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80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40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=&gt;F=40 мм = 4 см = 0,04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0,04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=25,00 диптр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2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53978" cy="359291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978" cy="3592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before="12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95 мм</w:t>
        <w:br w:type="textWrapping"/>
        <w:t xml:space="preserve">f = 69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95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69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164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6555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 ≈ 39,69 мм ≈ 4см = 0,04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0,04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=25,00 диптр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2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73028" cy="36066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028" cy="360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before="12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70 мм</w:t>
        <w:br w:type="textWrapping"/>
        <w:t xml:space="preserve">f = 93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70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93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163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6510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 ≈ 39,93 мм ≈ 4см = 0,04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0,04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=25,00 диптр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20" w:line="360" w:lineRule="auto"/>
        <w:ind w:left="0" w:firstLine="0"/>
        <w:jc w:val="both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</w:rPr>
        <w:drawing>
          <wp:inline distB="114300" distT="114300" distL="114300" distR="114300">
            <wp:extent cx="5132360" cy="356139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360" cy="356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2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2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Линза 3:</w:t>
      </w:r>
    </w:p>
    <w:tbl>
      <w:tblPr>
        <w:tblStyle w:val="Table3"/>
        <w:tblW w:w="819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545"/>
        <w:gridCol w:w="1230"/>
        <w:gridCol w:w="1650"/>
        <w:gridCol w:w="1635"/>
        <w:tblGridChange w:id="0">
          <w:tblGrid>
            <w:gridCol w:w="2130"/>
            <w:gridCol w:w="1545"/>
            <w:gridCol w:w="1230"/>
            <w:gridCol w:w="1650"/>
            <w:gridCol w:w="1635"/>
          </w:tblGrid>
        </w:tblGridChange>
      </w:tblGrid>
      <w:tr>
        <w:trPr>
          <w:trHeight w:val="59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№ эксперимента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" w:cs="Times" w:eastAsia="Times" w:hAnsi="Times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D, диптр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1"/>
        </w:numPr>
        <w:spacing w:before="12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100 мм</w:t>
        <w:br w:type="textWrapping"/>
        <w:t xml:space="preserve">f = 100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100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100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50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=&gt;F=50 мм = 5 см = 0,05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=20,00 диптр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25403" cy="355656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403" cy="355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before="12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95 мм</w:t>
        <w:br w:type="textWrapping"/>
        <w:t xml:space="preserve">f = 105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95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105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200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9975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=&gt;F=49,875 мм ≈ 5 см = 0,05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=20,00 диптр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="360" w:lineRule="auto"/>
        <w:ind w:left="0" w:firstLine="0"/>
        <w:jc w:val="both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</w:rPr>
        <w:drawing>
          <wp:inline distB="114300" distT="114300" distL="114300" distR="114300">
            <wp:extent cx="5163503" cy="36008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360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before="12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 = 90 мм</w:t>
        <w:br w:type="textWrapping"/>
        <w:t xml:space="preserve">f = 112,5 мм</w:t>
        <w:br w:type="textWrapping"/>
      </w:r>
      <m:oMath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90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+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112,5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202,5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10125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=&gt;F=50 мм ≈ 5 см = 0,05 м</m:t>
        </m:r>
      </m:oMath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m:oMath>
        <m:r>
          <w:rPr>
            <w:rFonts w:ascii="Times" w:cs="Times" w:eastAsia="Times" w:hAnsi="Times"/>
            <w:sz w:val="32"/>
            <w:szCs w:val="32"/>
          </w:rPr>
          <m:t xml:space="preserve">D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F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 = </m:t>
        </m:r>
        <m:f>
          <m:fPr>
            <m:ctrlPr>
              <w:rPr>
                <w:rFonts w:ascii="Times" w:cs="Times" w:eastAsia="Times" w:hAnsi="Times"/>
                <w:sz w:val="32"/>
                <w:szCs w:val="32"/>
              </w:rPr>
            </m:ctrlPr>
          </m:fPr>
          <m:num>
            <m:r>
              <w:rPr>
                <w:rFonts w:ascii="Times" w:cs="Times" w:eastAsia="Times" w:hAnsi="Times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sz w:val="32"/>
                <w:szCs w:val="32"/>
              </w:rPr>
              <m:t xml:space="preserve">0,05</m:t>
            </m:r>
          </m:den>
        </m:f>
        <m:r>
          <w:rPr>
            <w:rFonts w:ascii="Times" w:cs="Times" w:eastAsia="Times" w:hAnsi="Times"/>
            <w:sz w:val="32"/>
            <w:szCs w:val="32"/>
          </w:rPr>
          <m:t xml:space="preserve">=20,00 диптр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20" w:line="360" w:lineRule="auto"/>
        <w:ind w:left="0" w:firstLine="0"/>
        <w:jc w:val="both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</w:rPr>
        <w:drawing>
          <wp:inline distB="114300" distT="114300" distL="114300" distR="114300">
            <wp:extent cx="5141015" cy="356365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015" cy="3563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ходе лабораторной работы было проведено множество опытов с различными линзами, в результате которых вычислили оптическую силу линзы и фокусное расстояние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