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A1EB5">
      <w:pPr>
        <w:keepNext/>
        <w:keepLines/>
        <w:widowControl w:val="0"/>
        <w:bidi w:val="0"/>
        <w:spacing w:beforeLines="0" w:beforeAutospacing="0" w:afterLines="0" w:afterAutospacing="0" w:line="360" w:lineRule="auto"/>
        <w:ind w:firstLine="0" w:firstLineChars="0"/>
        <w:jc w:val="left"/>
        <w:outlineLvl w:val="0"/>
        <w:rPr>
          <w:rFonts w:hint="eastAsia" w:ascii="Times New Roman" w:hAnsi="Times New Roman" w:eastAsia="SimHei" w:cs="Times New Roman"/>
          <w:kern w:val="44"/>
          <w:sz w:val="28"/>
          <w:szCs w:val="22"/>
          <w:lang w:val="en-US" w:eastAsia="zh-CN" w:bidi="ar-SA"/>
        </w:rPr>
      </w:pPr>
      <w:bookmarkStart w:id="0" w:name="_Toc27707"/>
      <w:r>
        <w:rPr>
          <w:rFonts w:hint="eastAsia" w:ascii="Times New Roman" w:hAnsi="Times New Roman" w:eastAsia="SimHei" w:cs="Times New Roman"/>
          <w:kern w:val="44"/>
          <w:sz w:val="28"/>
          <w:szCs w:val="22"/>
          <w:lang w:val="en-US" w:eastAsia="zh-CN" w:bidi="ar-SA"/>
        </w:rPr>
        <w:t>基于Django的碳排放分析及预测可视化平台的设计与实现</w:t>
      </w:r>
      <w:bookmarkEnd w:id="0"/>
    </w:p>
    <w:p w14:paraId="21983DA1">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1" w:name="_Toc16968"/>
      <w:r>
        <w:rPr>
          <w:rFonts w:hint="eastAsia" w:ascii="Times New Roman" w:hAnsi="Times New Roman" w:eastAsia="SimHei" w:cs="Times New Roman"/>
          <w:kern w:val="2"/>
          <w:sz w:val="24"/>
          <w:szCs w:val="22"/>
          <w:lang w:val="en-US" w:eastAsia="zh-CN" w:bidi="ar-SA"/>
        </w:rPr>
        <w:t>摘  要</w:t>
      </w:r>
      <w:bookmarkEnd w:id="1"/>
    </w:p>
    <w:p w14:paraId="388FA37F">
      <w:pPr>
        <w:bidi w:val="0"/>
        <w:rPr>
          <w:rFonts w:hint="eastAsia" w:eastAsia="SimSun" w:cs="Times New Roman"/>
          <w:lang w:eastAsia="zh-CN"/>
        </w:rPr>
      </w:pPr>
      <w:r>
        <w:rPr>
          <w:rFonts w:hint="eastAsia" w:eastAsia="SimSun" w:cs="Times New Roman"/>
          <w:lang w:eastAsia="zh-CN"/>
        </w:rPr>
        <w:t>随着全球气候变化问题日益严峻，碳排放治理已成为各国政府和社会各界高度关注的焦点议题。中国作为全球最大的碳排放国，于2020年明确提出"碳达峰、碳中和"双碳目标，力争在2030年前实现碳达峰、2060年前实现碳中和。在此背景下，如何利用信息化手段实现碳排放数据的高效采集、科学分析和精准预测，已成为推动绿色低碳转型的关键技术需求。传统的碳排放管理方式多依赖人工统计和报表分析，存在数据处理效率低、分析维度单一、预测精度不高等问题，难以满足当前碳排放精细化管理的实际需要。</w:t>
      </w:r>
    </w:p>
    <w:p w14:paraId="52268243">
      <w:pPr>
        <w:bidi w:val="0"/>
        <w:rPr>
          <w:rFonts w:hint="eastAsia" w:eastAsia="SimSun" w:cs="Times New Roman"/>
          <w:lang w:eastAsia="zh-CN"/>
        </w:rPr>
      </w:pPr>
      <w:r>
        <w:rPr>
          <w:rFonts w:hint="eastAsia" w:eastAsia="SimSun" w:cs="Times New Roman"/>
          <w:lang w:eastAsia="zh-CN"/>
        </w:rPr>
        <w:t>本论文设计并实现了一套基于Django框架的碳排放分析及预测可视化平台。该平台以Python为主要开发语言，采用Django Web框架构建后端服务，使用SQLite数据库进行数据持久化存储，前端利用Bootstrap框架搭建响应式界面并集成ECharts实现数据的多维度可视化展示。系统涵盖数据仪表盘、排放趋势分析、排放结构分析、影响因素分析、智能预测、预警中心等核心功能模块，支持按年份、季度、地区、行业、排放源等多维度进行碳排放数据的交互式查询与分析。在智能预测方面，系统集成了LSTM、CNN及CNN-LSTM混合模型三种预测算法，能够基于历史排放数据对未来碳排放趋势进行科学预测，并提供MAE、RMSE、R²等模型评估指标。</w:t>
      </w:r>
    </w:p>
    <w:p w14:paraId="27CE72C3">
      <w:pPr>
        <w:bidi w:val="0"/>
        <w:rPr>
          <w:rFonts w:hint="eastAsia" w:eastAsia="SimSun" w:cs="Times New Roman"/>
          <w:lang w:eastAsia="zh-CN"/>
        </w:rPr>
      </w:pPr>
      <w:r>
        <w:rPr>
          <w:rFonts w:hint="eastAsia" w:eastAsia="SimSun" w:cs="Times New Roman"/>
          <w:lang w:eastAsia="zh-CN"/>
        </w:rPr>
        <w:t>系统实现了管理员和普通用户两种角色的权限分离管理，管理员可进行用户管理、数据管理、排放源配置、阈值设置、模型管理和操作日志查看等后台管理功能，普通用户可使用数据概览、多维分析、智能预测和预警查看等前台分析功能。经过测试验证，该平台运行稳定、界面友好、功能完善，能够有效支撑碳排放数据的采集、分析、预测与预警全流程管理，为碳排放监测与决策支持提供了一种实用的技术解决方案。</w:t>
      </w:r>
    </w:p>
    <w:p w14:paraId="1571D355">
      <w:pPr>
        <w:bidi w:val="0"/>
        <w:rPr>
          <w:rFonts w:hint="eastAsia" w:eastAsia="SimSun" w:cs="Times New Roman"/>
          <w:lang w:eastAsia="zh-CN"/>
        </w:rPr>
      </w:pPr>
      <w:r>
        <w:rPr>
          <w:rFonts w:hint="eastAsia" w:eastAsia="SimSun" w:cs="Times New Roman"/>
          <w:b/>
          <w:lang w:eastAsia="zh-CN"/>
        </w:rPr>
        <w:t>关键词：</w:t>
      </w:r>
      <w:r>
        <w:rPr>
          <w:rFonts w:hint="eastAsia" w:eastAsia="SimSun" w:cs="Times New Roman"/>
          <w:lang w:eastAsia="zh-CN"/>
        </w:rPr>
        <w:t xml:space="preserve"> 碳排放分析；Django框架；数据可视化；智能预测</w:t>
      </w:r>
    </w:p>
    <w:p w14:paraId="7D3A0FA4">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2" w:name="_Toc16309"/>
      <w:r>
        <w:rPr>
          <w:rFonts w:hint="eastAsia" w:ascii="Times New Roman" w:hAnsi="Times New Roman" w:eastAsia="SimHei" w:cs="Times New Roman"/>
          <w:kern w:val="2"/>
          <w:sz w:val="24"/>
          <w:szCs w:val="22"/>
          <w:lang w:val="en-US" w:eastAsia="zh-CN" w:bidi="ar-SA"/>
        </w:rPr>
        <w:t>Abstract</w:t>
      </w:r>
      <w:bookmarkEnd w:id="2"/>
    </w:p>
    <w:p w14:paraId="5141BE0D">
      <w:pPr>
        <w:bidi w:val="0"/>
        <w:rPr>
          <w:rFonts w:hint="eastAsia" w:eastAsia="SimSun" w:cs="Times New Roman"/>
          <w:lang w:eastAsia="zh-CN"/>
        </w:rPr>
      </w:pPr>
      <w:r>
        <w:rPr>
          <w:rFonts w:hint="eastAsia" w:eastAsia="SimSun" w:cs="Times New Roman"/>
          <w:lang w:eastAsia="zh-CN"/>
        </w:rPr>
        <w:t>With the increasing severity of global climate change, carbon emission governance has become a focal issue for governments and societies worldwide. As the world's largest carbon emitter, China proposed the "Carbon Peak and Carbon Neutrality" dual-carbon goals in 2020, aiming to achieve peak carbon emissions before 2030 and carbon neutrality before 2060. In this context, leveraging information technology for efficient collection, scientific analysis, and accurate prediction of carbon emission data has become a key technical demand driving the green and low-carbon transition.</w:t>
      </w:r>
    </w:p>
    <w:p w14:paraId="6CCA96BA">
      <w:pPr>
        <w:bidi w:val="0"/>
        <w:rPr>
          <w:rFonts w:hint="eastAsia" w:eastAsia="SimSun" w:cs="Times New Roman"/>
          <w:lang w:eastAsia="zh-CN"/>
        </w:rPr>
      </w:pPr>
      <w:r>
        <w:rPr>
          <w:rFonts w:hint="eastAsia" w:eastAsia="SimSun" w:cs="Times New Roman"/>
          <w:lang w:eastAsia="zh-CN"/>
        </w:rPr>
        <w:t>This thesis designs and implements a carbon emission analysis and prediction visualization platform based on the Django framework. The platform uses Python as the primary development language, employs the Django Web framework to build backend services, utilizes SQLite for data persistence, and integrates Bootstrap for responsive UI design with ECharts for multi-dimensional data visualization. The system encompasses core functional modules including a data dashboard, emission trend analysis, emission structure analysis, influencing factor analysis, intelligent prediction, and an alert center. It supports interactive querying and analysis by year, quarter, region, industry, and emission source. For intelligent prediction, the system integrates LSTM, CNN, and CNN-LSTM hybrid model algorithms to scientifically predict future emission trends based on historical data, providing evaluation metrics such as MAE, RMSE, and R².</w:t>
      </w:r>
    </w:p>
    <w:p w14:paraId="53755777">
      <w:pPr>
        <w:bidi w:val="0"/>
        <w:rPr>
          <w:rFonts w:hint="eastAsia" w:eastAsia="SimSun" w:cs="Times New Roman"/>
          <w:lang w:eastAsia="zh-CN"/>
        </w:rPr>
      </w:pPr>
      <w:r>
        <w:rPr>
          <w:rFonts w:hint="eastAsia" w:eastAsia="SimSun" w:cs="Times New Roman"/>
          <w:lang w:eastAsia="zh-CN"/>
        </w:rPr>
        <w:t>The system implements role-based access control with administrator and regular user roles. Testing confirms that the platform operates stably with a user-friendly interface and comprehensive functionality, effectively supporting the full-process management of carbon emission data collection, analysis, prediction, and early warning.</w:t>
      </w:r>
    </w:p>
    <w:p w14:paraId="69F4C494">
      <w:pPr>
        <w:bidi w:val="0"/>
        <w:rPr>
          <w:rFonts w:hint="eastAsia" w:eastAsia="SimSun" w:cs="Times New Roman"/>
          <w:lang w:val="en-US" w:eastAsia="zh-CN"/>
        </w:rPr>
      </w:pPr>
      <w:r>
        <w:rPr>
          <w:rFonts w:hint="eastAsia" w:eastAsia="SimSun" w:cs="Times New Roman"/>
          <w:b/>
          <w:lang w:eastAsia="zh-CN"/>
        </w:rPr>
        <w:t>Keywords:</w:t>
      </w:r>
      <w:r>
        <w:rPr>
          <w:rFonts w:hint="eastAsia" w:eastAsia="SimSun" w:cs="Times New Roman"/>
          <w:lang w:eastAsia="zh-CN"/>
        </w:rPr>
        <w:t xml:space="preserve"> Carbon Emission Analysis; Django Framework; Data Visualization; Intelligent Prediction</w:t>
      </w:r>
      <w:r>
        <w:rPr>
          <w:rFonts w:hint="eastAsia" w:eastAsia="SimSun" w:cs="Times New Roman"/>
          <w:lang w:val="en-US" w:eastAsia="zh-CN"/>
        </w:rPr>
        <w:t>.</w:t>
      </w:r>
    </w:p>
    <w:p w14:paraId="5D7867E8">
      <w:pPr>
        <w:bidi w:val="0"/>
        <w:rPr>
          <w:rFonts w:hint="eastAsia" w:eastAsia="SimSun" w:cs="Times New Roman"/>
          <w:lang w:val="en-US" w:eastAsia="zh-CN"/>
        </w:rPr>
      </w:pPr>
      <w:r>
        <w:rPr>
          <w:rFonts w:hint="eastAsia" w:eastAsia="SimSun" w:cs="Times New Roman"/>
          <w:lang w:val="en-US" w:eastAsia="zh-CN"/>
        </w:rPr>
        <w:br w:type="page"/>
      </w:r>
    </w:p>
    <w:p w14:paraId="2381736F">
      <w:pPr>
        <w:spacing w:before="0" w:beforeLines="0" w:after="0" w:afterLines="0" w:line="240" w:lineRule="auto"/>
        <w:ind w:left="0" w:leftChars="0" w:right="0" w:rightChars="0" w:firstLine="0" w:firstLineChars="0"/>
        <w:jc w:val="center"/>
      </w:pPr>
      <w:r>
        <w:rPr>
          <w:rFonts w:ascii="SimSun" w:hAnsi="SimSun" w:eastAsia="SimSun"/>
          <w:sz w:val="21"/>
        </w:rPr>
        <w:t>目录</w:t>
      </w:r>
    </w:p>
    <w:p w14:paraId="5C7F15C2">
      <w:pPr>
        <w:pStyle w:val="7"/>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TOC \o "1-3" \h \u </w:instrText>
      </w:r>
      <w:r>
        <w:rPr>
          <w:rFonts w:hint="default" w:eastAsia="SimSun" w:cs="Times New Roman"/>
          <w:lang w:val="en-US" w:eastAsia="zh-CN"/>
        </w:rPr>
        <w:fldChar w:fldCharType="separate"/>
      </w:r>
      <w:r>
        <w:rPr>
          <w:rFonts w:hint="default" w:eastAsia="SimSun" w:cs="Times New Roman"/>
          <w:lang w:val="en-US" w:eastAsia="zh-CN"/>
        </w:rPr>
        <w:fldChar w:fldCharType="begin"/>
      </w:r>
      <w:r>
        <w:rPr>
          <w:rFonts w:hint="default" w:eastAsia="SimSun" w:cs="Times New Roman"/>
          <w:lang w:val="en-US" w:eastAsia="zh-CN"/>
        </w:rPr>
        <w:instrText xml:space="preserve"> HYPERLINK \l _Toc27707 </w:instrText>
      </w:r>
      <w:r>
        <w:rPr>
          <w:rFonts w:hint="default" w:eastAsia="SimSun" w:cs="Times New Roman"/>
          <w:lang w:val="en-US" w:eastAsia="zh-CN"/>
        </w:rPr>
        <w:fldChar w:fldCharType="separate"/>
      </w:r>
      <w:r>
        <w:rPr>
          <w:rFonts w:hint="eastAsia" w:ascii="Times New Roman" w:hAnsi="Times New Roman" w:eastAsia="SimHei" w:cs="Times New Roman"/>
          <w:kern w:val="44"/>
          <w:szCs w:val="22"/>
          <w:lang w:val="en-US" w:eastAsia="zh-CN" w:bidi="ar-SA"/>
        </w:rPr>
        <w:t>基于Django的碳排放分析及预测可视化平台的设计与实现</w:t>
      </w:r>
      <w:r>
        <w:tab/>
      </w:r>
      <w:r>
        <w:fldChar w:fldCharType="begin"/>
      </w:r>
      <w:r>
        <w:instrText xml:space="preserve"> PAGEREF _Toc27707 \h </w:instrText>
      </w:r>
      <w:r>
        <w:fldChar w:fldCharType="separate"/>
      </w:r>
      <w:r>
        <w:t>1</w:t>
      </w:r>
      <w:r>
        <w:fldChar w:fldCharType="end"/>
      </w:r>
      <w:r>
        <w:rPr>
          <w:rFonts w:hint="default" w:eastAsia="SimSun" w:cs="Times New Roman"/>
          <w:lang w:val="en-US" w:eastAsia="zh-CN"/>
        </w:rPr>
        <w:fldChar w:fldCharType="end"/>
      </w:r>
    </w:p>
    <w:p w14:paraId="19641D08">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_Toc16968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摘  要</w:t>
      </w:r>
      <w:r>
        <w:tab/>
      </w:r>
      <w:r>
        <w:fldChar w:fldCharType="begin"/>
      </w:r>
      <w:r>
        <w:instrText xml:space="preserve"> PAGEREF _Toc16968 \h </w:instrText>
      </w:r>
      <w:r>
        <w:fldChar w:fldCharType="separate"/>
      </w:r>
      <w:r>
        <w:t>1</w:t>
      </w:r>
      <w:r>
        <w:fldChar w:fldCharType="end"/>
      </w:r>
      <w:r>
        <w:rPr>
          <w:rFonts w:hint="default" w:eastAsia="SimSun" w:cs="Times New Roman"/>
          <w:lang w:val="en-US" w:eastAsia="zh-CN"/>
        </w:rPr>
        <w:fldChar w:fldCharType="end"/>
      </w:r>
    </w:p>
    <w:p w14:paraId="3CF0C462">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_Toc16309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Abstract</w:t>
      </w:r>
      <w:r>
        <w:tab/>
      </w:r>
      <w:r>
        <w:fldChar w:fldCharType="begin"/>
      </w:r>
      <w:r>
        <w:instrText xml:space="preserve"> PAGEREF _Toc16309 \h </w:instrText>
      </w:r>
      <w:r>
        <w:fldChar w:fldCharType="separate"/>
      </w:r>
      <w:r>
        <w:t>1</w:t>
      </w:r>
      <w:r>
        <w:fldChar w:fldCharType="end"/>
      </w:r>
      <w:r>
        <w:rPr>
          <w:rFonts w:hint="default" w:eastAsia="SimSun" w:cs="Times New Roman"/>
          <w:lang w:val="en-US" w:eastAsia="zh-CN"/>
        </w:rPr>
        <w:fldChar w:fldCharType="end"/>
      </w:r>
    </w:p>
    <w:p w14:paraId="05490795">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_Toc291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第1章  绪  论</w:t>
      </w:r>
      <w:r>
        <w:tab/>
      </w:r>
      <w:r>
        <w:fldChar w:fldCharType="begin"/>
      </w:r>
      <w:r>
        <w:instrText xml:space="preserve"> PAGEREF _Toc291 \h </w:instrText>
      </w:r>
      <w:r>
        <w:fldChar w:fldCharType="separate"/>
      </w:r>
      <w:r>
        <w:t>4</w:t>
      </w:r>
      <w:r>
        <w:fldChar w:fldCharType="end"/>
      </w:r>
      <w:r>
        <w:rPr>
          <w:rFonts w:hint="default" w:eastAsia="SimSun" w:cs="Times New Roman"/>
          <w:lang w:val="en-US" w:eastAsia="zh-CN"/>
        </w:rPr>
        <w:fldChar w:fldCharType="end"/>
      </w:r>
    </w:p>
    <w:p w14:paraId="1C04A453">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_Toc9831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1.1 论文研究的背景和意义</w:t>
      </w:r>
      <w:r>
        <w:tab/>
      </w:r>
      <w:r>
        <w:fldChar w:fldCharType="begin"/>
      </w:r>
      <w:r>
        <w:instrText xml:space="preserve"> PAGEREF _Toc9831 \h </w:instrText>
      </w:r>
      <w:r>
        <w:fldChar w:fldCharType="separate"/>
      </w:r>
      <w:r>
        <w:t>4</w:t>
      </w:r>
      <w:r>
        <w:fldChar w:fldCharType="end"/>
      </w:r>
      <w:r>
        <w:rPr>
          <w:rFonts w:hint="default" w:eastAsia="SimSun" w:cs="Times New Roman"/>
          <w:lang w:val="en-US" w:eastAsia="zh-CN"/>
        </w:rPr>
        <w:fldChar w:fldCharType="end"/>
      </w:r>
    </w:p>
    <w:p w14:paraId="21992E8C">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_Toc30177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1.2 国内外现状</w:t>
      </w:r>
      <w:r>
        <w:tab/>
      </w:r>
      <w:r>
        <w:fldChar w:fldCharType="begin"/>
      </w:r>
      <w:r>
        <w:instrText xml:space="preserve"> PAGEREF _Toc30177 \h </w:instrText>
      </w:r>
      <w:r>
        <w:fldChar w:fldCharType="separate"/>
      </w:r>
      <w:r>
        <w:t>5</w:t>
      </w:r>
      <w:r>
        <w:fldChar w:fldCharType="end"/>
      </w:r>
      <w:r>
        <w:rPr>
          <w:rFonts w:hint="default" w:eastAsia="SimSun" w:cs="Times New Roman"/>
          <w:lang w:val="en-US" w:eastAsia="zh-CN"/>
        </w:rPr>
        <w:fldChar w:fldCharType="end"/>
      </w:r>
    </w:p>
    <w:p w14:paraId="74DA9E03">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_Toc5586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1.3 论文研究的主要内容</w:t>
      </w:r>
      <w:r>
        <w:tab/>
      </w:r>
      <w:r>
        <w:fldChar w:fldCharType="begin"/>
      </w:r>
      <w:r>
        <w:instrText xml:space="preserve"> PAGEREF _Toc5586 \h </w:instrText>
      </w:r>
      <w:r>
        <w:fldChar w:fldCharType="separate"/>
      </w:r>
      <w:r>
        <w:t>6</w:t>
      </w:r>
      <w:r>
        <w:fldChar w:fldCharType="end"/>
      </w:r>
      <w:r>
        <w:rPr>
          <w:rFonts w:hint="default" w:eastAsia="SimSun" w:cs="Times New Roman"/>
          <w:lang w:val="en-US" w:eastAsia="zh-CN"/>
        </w:rPr>
        <w:fldChar w:fldCharType="end"/>
      </w:r>
    </w:p>
    <w:p w14:paraId="4AF4B665">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_Toc26192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第2章  课题概述及关键技术</w:t>
      </w:r>
      <w:r>
        <w:tab/>
      </w:r>
      <w:r>
        <w:fldChar w:fldCharType="begin"/>
      </w:r>
      <w:r>
        <w:instrText xml:space="preserve"> PAGEREF _Toc26192 \h </w:instrText>
      </w:r>
      <w:r>
        <w:fldChar w:fldCharType="separate"/>
      </w:r>
      <w:r>
        <w:t>7</w:t>
      </w:r>
      <w:r>
        <w:fldChar w:fldCharType="end"/>
      </w:r>
      <w:r>
        <w:rPr>
          <w:rFonts w:hint="default" w:eastAsia="SimSun" w:cs="Times New Roman"/>
          <w:lang w:val="en-US" w:eastAsia="zh-CN"/>
        </w:rPr>
        <w:fldChar w:fldCharType="end"/>
      </w:r>
    </w:p>
    <w:p w14:paraId="5797BAEA">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_Toc4503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2.1 课题概述</w:t>
      </w:r>
      <w:r>
        <w:tab/>
      </w:r>
      <w:r>
        <w:fldChar w:fldCharType="begin"/>
      </w:r>
      <w:r>
        <w:instrText xml:space="preserve"> PAGEREF _Toc4503 \h </w:instrText>
      </w:r>
      <w:r>
        <w:fldChar w:fldCharType="separate"/>
      </w:r>
      <w:r>
        <w:t>7</w:t>
      </w:r>
      <w:r>
        <w:fldChar w:fldCharType="end"/>
      </w:r>
      <w:r>
        <w:rPr>
          <w:rFonts w:hint="default" w:eastAsia="SimSun" w:cs="Times New Roman"/>
          <w:lang w:val="en-US" w:eastAsia="zh-CN"/>
        </w:rPr>
        <w:fldChar w:fldCharType="end"/>
      </w:r>
    </w:p>
    <w:p w14:paraId="0D0E1B48">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_Toc28782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2.2 关键技术介绍</w:t>
      </w:r>
      <w:r>
        <w:tab/>
      </w:r>
      <w:r>
        <w:fldChar w:fldCharType="begin"/>
      </w:r>
      <w:r>
        <w:instrText xml:space="preserve"> PAGEREF _Toc28782 \h </w:instrText>
      </w:r>
      <w:r>
        <w:fldChar w:fldCharType="separate"/>
      </w:r>
      <w:r>
        <w:t>7</w:t>
      </w:r>
      <w:r>
        <w:fldChar w:fldCharType="end"/>
      </w:r>
      <w:r>
        <w:rPr>
          <w:rFonts w:hint="default" w:eastAsia="SimSun" w:cs="Times New Roman"/>
          <w:lang w:val="en-US" w:eastAsia="zh-CN"/>
        </w:rPr>
        <w:fldChar w:fldCharType="end"/>
      </w:r>
    </w:p>
    <w:p w14:paraId="6D8365AF">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_Toc19730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第3章  数据处理与存储</w:t>
      </w:r>
      <w:r>
        <w:tab/>
      </w:r>
      <w:r>
        <w:fldChar w:fldCharType="begin"/>
      </w:r>
      <w:r>
        <w:instrText xml:space="preserve"> PAGEREF _Toc19730 \h </w:instrText>
      </w:r>
      <w:r>
        <w:fldChar w:fldCharType="separate"/>
      </w:r>
      <w:r>
        <w:t>9</w:t>
      </w:r>
      <w:r>
        <w:fldChar w:fldCharType="end"/>
      </w:r>
      <w:r>
        <w:rPr>
          <w:rFonts w:hint="default" w:eastAsia="SimSun" w:cs="Times New Roman"/>
          <w:lang w:val="en-US" w:eastAsia="zh-CN"/>
        </w:rPr>
        <w:fldChar w:fldCharType="end"/>
      </w:r>
    </w:p>
    <w:p w14:paraId="66A93858">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_Toc14877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3.1 数据的来源及说明</w:t>
      </w:r>
      <w:r>
        <w:tab/>
      </w:r>
      <w:r>
        <w:fldChar w:fldCharType="begin"/>
      </w:r>
      <w:r>
        <w:instrText xml:space="preserve"> PAGEREF _Toc14877 \h </w:instrText>
      </w:r>
      <w:r>
        <w:fldChar w:fldCharType="separate"/>
      </w:r>
      <w:r>
        <w:t>9</w:t>
      </w:r>
      <w:r>
        <w:fldChar w:fldCharType="end"/>
      </w:r>
      <w:r>
        <w:rPr>
          <w:rFonts w:hint="default" w:eastAsia="SimSun" w:cs="Times New Roman"/>
          <w:lang w:val="en-US" w:eastAsia="zh-CN"/>
        </w:rPr>
        <w:fldChar w:fldCharType="end"/>
      </w:r>
    </w:p>
    <w:p w14:paraId="68075CEC">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_Toc24268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3.2 数据清洗</w:t>
      </w:r>
      <w:r>
        <w:tab/>
      </w:r>
      <w:r>
        <w:fldChar w:fldCharType="begin"/>
      </w:r>
      <w:r>
        <w:instrText xml:space="preserve"> PAGEREF _Toc24268 \h </w:instrText>
      </w:r>
      <w:r>
        <w:fldChar w:fldCharType="separate"/>
      </w:r>
      <w:r>
        <w:t>11</w:t>
      </w:r>
      <w:r>
        <w:fldChar w:fldCharType="end"/>
      </w:r>
      <w:r>
        <w:rPr>
          <w:rFonts w:hint="default" w:eastAsia="SimSun" w:cs="Times New Roman"/>
          <w:lang w:val="en-US" w:eastAsia="zh-CN"/>
        </w:rPr>
        <w:fldChar w:fldCharType="end"/>
      </w:r>
    </w:p>
    <w:p w14:paraId="792FB551">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_Toc3903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3.3 数据存储</w:t>
      </w:r>
      <w:r>
        <w:tab/>
      </w:r>
      <w:r>
        <w:fldChar w:fldCharType="begin"/>
      </w:r>
      <w:r>
        <w:instrText xml:space="preserve"> PAGEREF _Toc3903 \h </w:instrText>
      </w:r>
      <w:r>
        <w:fldChar w:fldCharType="separate"/>
      </w:r>
      <w:r>
        <w:t>14</w:t>
      </w:r>
      <w:r>
        <w:fldChar w:fldCharType="end"/>
      </w:r>
      <w:r>
        <w:rPr>
          <w:rFonts w:hint="default" w:eastAsia="SimSun" w:cs="Times New Roman"/>
          <w:lang w:val="en-US" w:eastAsia="zh-CN"/>
        </w:rPr>
        <w:fldChar w:fldCharType="end"/>
      </w:r>
    </w:p>
    <w:p w14:paraId="6C525129">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_Toc15507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第4章  可视化分析</w:t>
      </w:r>
      <w:r>
        <w:tab/>
      </w:r>
      <w:r>
        <w:fldChar w:fldCharType="begin"/>
      </w:r>
      <w:r>
        <w:instrText xml:space="preserve"> PAGEREF _Toc15507 \h </w:instrText>
      </w:r>
      <w:r>
        <w:fldChar w:fldCharType="separate"/>
      </w:r>
      <w:r>
        <w:t>16</w:t>
      </w:r>
      <w:r>
        <w:fldChar w:fldCharType="end"/>
      </w:r>
      <w:r>
        <w:rPr>
          <w:rFonts w:hint="default" w:eastAsia="SimSun" w:cs="Times New Roman"/>
          <w:lang w:val="en-US" w:eastAsia="zh-CN"/>
        </w:rPr>
        <w:fldChar w:fldCharType="end"/>
      </w:r>
    </w:p>
    <w:p w14:paraId="3E841B19">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_Toc27134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4.1 年度碳排放趋势分析</w:t>
      </w:r>
      <w:r>
        <w:tab/>
      </w:r>
      <w:r>
        <w:fldChar w:fldCharType="begin"/>
      </w:r>
      <w:r>
        <w:instrText xml:space="preserve"> PAGEREF _Toc27134 \h </w:instrText>
      </w:r>
      <w:r>
        <w:fldChar w:fldCharType="separate"/>
      </w:r>
      <w:r>
        <w:t>16</w:t>
      </w:r>
      <w:r>
        <w:fldChar w:fldCharType="end"/>
      </w:r>
      <w:r>
        <w:rPr>
          <w:rFonts w:hint="default" w:eastAsia="SimSun" w:cs="Times New Roman"/>
          <w:lang w:val="en-US" w:eastAsia="zh-CN"/>
        </w:rPr>
        <w:fldChar w:fldCharType="end"/>
      </w:r>
    </w:p>
    <w:p w14:paraId="44508C31">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_Toc11575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4.2 排放源结构分析</w:t>
      </w:r>
      <w:r>
        <w:tab/>
      </w:r>
      <w:r>
        <w:fldChar w:fldCharType="begin"/>
      </w:r>
      <w:r>
        <w:instrText xml:space="preserve"> PAGEREF _Toc11575 \h </w:instrText>
      </w:r>
      <w:r>
        <w:fldChar w:fldCharType="separate"/>
      </w:r>
      <w:r>
        <w:t>16</w:t>
      </w:r>
      <w:r>
        <w:fldChar w:fldCharType="end"/>
      </w:r>
      <w:r>
        <w:rPr>
          <w:rFonts w:hint="default" w:eastAsia="SimSun" w:cs="Times New Roman"/>
          <w:lang w:val="en-US" w:eastAsia="zh-CN"/>
        </w:rPr>
        <w:fldChar w:fldCharType="end"/>
      </w:r>
    </w:p>
    <w:p w14:paraId="0C485E1C">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_Toc32269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4.3 地区碳排放TOP10分析</w:t>
      </w:r>
      <w:r>
        <w:tab/>
      </w:r>
      <w:r>
        <w:fldChar w:fldCharType="begin"/>
      </w:r>
      <w:r>
        <w:instrText xml:space="preserve"> PAGEREF _Toc32269 \h </w:instrText>
      </w:r>
      <w:r>
        <w:fldChar w:fldCharType="separate"/>
      </w:r>
      <w:r>
        <w:t>17</w:t>
      </w:r>
      <w:r>
        <w:fldChar w:fldCharType="end"/>
      </w:r>
      <w:r>
        <w:rPr>
          <w:rFonts w:hint="default" w:eastAsia="SimSun" w:cs="Times New Roman"/>
          <w:lang w:val="en-US" w:eastAsia="zh-CN"/>
        </w:rPr>
        <w:fldChar w:fldCharType="end"/>
      </w:r>
    </w:p>
    <w:p w14:paraId="12BFA065">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_Toc1336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4.4 季度碳排放对比分析</w:t>
      </w:r>
      <w:r>
        <w:tab/>
      </w:r>
      <w:r>
        <w:fldChar w:fldCharType="begin"/>
      </w:r>
      <w:r>
        <w:instrText xml:space="preserve"> PAGEREF _Toc1336 \h </w:instrText>
      </w:r>
      <w:r>
        <w:fldChar w:fldCharType="separate"/>
      </w:r>
      <w:r>
        <w:t>17</w:t>
      </w:r>
      <w:r>
        <w:fldChar w:fldCharType="end"/>
      </w:r>
      <w:r>
        <w:rPr>
          <w:rFonts w:hint="default" w:eastAsia="SimSun" w:cs="Times New Roman"/>
          <w:lang w:val="en-US" w:eastAsia="zh-CN"/>
        </w:rPr>
        <w:fldChar w:fldCharType="end"/>
      </w:r>
    </w:p>
    <w:p w14:paraId="39700BE8">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_Toc26397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4.5 行业排放结构分析</w:t>
      </w:r>
      <w:r>
        <w:tab/>
      </w:r>
      <w:r>
        <w:fldChar w:fldCharType="begin"/>
      </w:r>
      <w:r>
        <w:instrText xml:space="preserve"> PAGEREF _Toc26397 \h </w:instrText>
      </w:r>
      <w:r>
        <w:fldChar w:fldCharType="separate"/>
      </w:r>
      <w:r>
        <w:t>17</w:t>
      </w:r>
      <w:r>
        <w:fldChar w:fldCharType="end"/>
      </w:r>
      <w:r>
        <w:rPr>
          <w:rFonts w:hint="default" w:eastAsia="SimSun" w:cs="Times New Roman"/>
          <w:lang w:val="en-US" w:eastAsia="zh-CN"/>
        </w:rPr>
        <w:fldChar w:fldCharType="end"/>
      </w:r>
    </w:p>
    <w:p w14:paraId="26309C5D">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_Toc28145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4.6 碳排放影响因素分析</w:t>
      </w:r>
      <w:r>
        <w:tab/>
      </w:r>
      <w:r>
        <w:fldChar w:fldCharType="begin"/>
      </w:r>
      <w:r>
        <w:instrText xml:space="preserve"> PAGEREF _Toc28145 \h </w:instrText>
      </w:r>
      <w:r>
        <w:fldChar w:fldCharType="separate"/>
      </w:r>
      <w:r>
        <w:t>18</w:t>
      </w:r>
      <w:r>
        <w:fldChar w:fldCharType="end"/>
      </w:r>
      <w:r>
        <w:rPr>
          <w:rFonts w:hint="default" w:eastAsia="SimSun" w:cs="Times New Roman"/>
          <w:lang w:val="en-US" w:eastAsia="zh-CN"/>
        </w:rPr>
        <w:fldChar w:fldCharType="end"/>
      </w:r>
    </w:p>
    <w:p w14:paraId="6CC264A5">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_Toc23521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第5章  可视化大屏的设计与实现</w:t>
      </w:r>
      <w:r>
        <w:tab/>
      </w:r>
      <w:r>
        <w:fldChar w:fldCharType="begin"/>
      </w:r>
      <w:r>
        <w:instrText xml:space="preserve"> PAGEREF _Toc23521 \h </w:instrText>
      </w:r>
      <w:r>
        <w:fldChar w:fldCharType="separate"/>
      </w:r>
      <w:r>
        <w:t>18</w:t>
      </w:r>
      <w:r>
        <w:fldChar w:fldCharType="end"/>
      </w:r>
      <w:r>
        <w:rPr>
          <w:rFonts w:hint="default" w:eastAsia="SimSun" w:cs="Times New Roman"/>
          <w:lang w:val="en-US" w:eastAsia="zh-CN"/>
        </w:rPr>
        <w:fldChar w:fldCharType="end"/>
      </w:r>
    </w:p>
    <w:p w14:paraId="56B4B1CC">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_Toc13053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5.1 可视化大屏的设计</w:t>
      </w:r>
      <w:r>
        <w:tab/>
      </w:r>
      <w:r>
        <w:fldChar w:fldCharType="begin"/>
      </w:r>
      <w:r>
        <w:instrText xml:space="preserve"> PAGEREF _Toc13053 \h </w:instrText>
      </w:r>
      <w:r>
        <w:fldChar w:fldCharType="separate"/>
      </w:r>
      <w:r>
        <w:t>18</w:t>
      </w:r>
      <w:r>
        <w:fldChar w:fldCharType="end"/>
      </w:r>
      <w:r>
        <w:rPr>
          <w:rFonts w:hint="default" w:eastAsia="SimSun" w:cs="Times New Roman"/>
          <w:lang w:val="en-US" w:eastAsia="zh-CN"/>
        </w:rPr>
        <w:fldChar w:fldCharType="end"/>
      </w:r>
    </w:p>
    <w:p w14:paraId="3059F595">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_Toc4695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5.2 可视化大屏的实现</w:t>
      </w:r>
      <w:r>
        <w:tab/>
      </w:r>
      <w:r>
        <w:fldChar w:fldCharType="begin"/>
      </w:r>
      <w:r>
        <w:instrText xml:space="preserve"> PAGEREF _Toc4695 \h </w:instrText>
      </w:r>
      <w:r>
        <w:fldChar w:fldCharType="separate"/>
      </w:r>
      <w:r>
        <w:t>19</w:t>
      </w:r>
      <w:r>
        <w:fldChar w:fldCharType="end"/>
      </w:r>
      <w:r>
        <w:rPr>
          <w:rFonts w:hint="default" w:eastAsia="SimSun" w:cs="Times New Roman"/>
          <w:lang w:val="en-US" w:eastAsia="zh-CN"/>
        </w:rPr>
        <w:fldChar w:fldCharType="end"/>
      </w:r>
    </w:p>
    <w:p w14:paraId="475D9718">
      <w:pPr>
        <w:pStyle w:val="7"/>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_Toc12268 </w:instrText>
      </w:r>
      <w:r>
        <w:rPr>
          <w:rFonts w:hint="default" w:eastAsia="SimSun" w:cs="Times New Roman"/>
          <w:lang w:val="en-US" w:eastAsia="zh-CN"/>
        </w:rPr>
        <w:fldChar w:fldCharType="separate"/>
      </w:r>
      <w:r>
        <w:rPr>
          <w:rFonts w:hint="eastAsia" w:ascii="Times New Roman" w:hAnsi="Times New Roman" w:eastAsia="SimHei" w:cs="Times New Roman"/>
          <w:kern w:val="44"/>
          <w:szCs w:val="22"/>
          <w:lang w:val="en-US" w:eastAsia="zh-CN" w:bidi="ar-SA"/>
        </w:rPr>
        <w:t>trendChart.showLoading({text: '加载中...', color: '#2563EB'});</w:t>
      </w:r>
      <w:r>
        <w:tab/>
      </w:r>
      <w:r>
        <w:fldChar w:fldCharType="begin"/>
      </w:r>
      <w:r>
        <w:instrText xml:space="preserve"> PAGEREF _Toc12268 \h </w:instrText>
      </w:r>
      <w:r>
        <w:fldChar w:fldCharType="separate"/>
      </w:r>
      <w:r>
        <w:t>20</w:t>
      </w:r>
      <w:r>
        <w:fldChar w:fldCharType="end"/>
      </w:r>
      <w:r>
        <w:rPr>
          <w:rFonts w:hint="default" w:eastAsia="SimSun" w:cs="Times New Roman"/>
          <w:lang w:val="en-US" w:eastAsia="zh-CN"/>
        </w:rPr>
        <w:fldChar w:fldCharType="end"/>
      </w:r>
    </w:p>
    <w:p w14:paraId="39C26DA4">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_Toc10032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5.3 可视化大屏展示</w:t>
      </w:r>
      <w:r>
        <w:tab/>
      </w:r>
      <w:r>
        <w:fldChar w:fldCharType="begin"/>
      </w:r>
      <w:r>
        <w:instrText xml:space="preserve"> PAGEREF _Toc10032 \h </w:instrText>
      </w:r>
      <w:r>
        <w:fldChar w:fldCharType="separate"/>
      </w:r>
      <w:r>
        <w:t>26</w:t>
      </w:r>
      <w:r>
        <w:fldChar w:fldCharType="end"/>
      </w:r>
      <w:r>
        <w:rPr>
          <w:rFonts w:hint="default" w:eastAsia="SimSun" w:cs="Times New Roman"/>
          <w:lang w:val="en-US" w:eastAsia="zh-CN"/>
        </w:rPr>
        <w:fldChar w:fldCharType="end"/>
      </w:r>
    </w:p>
    <w:p w14:paraId="3DB68269">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_Toc2183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第6章  结  论</w:t>
      </w:r>
      <w:r>
        <w:tab/>
      </w:r>
      <w:r>
        <w:fldChar w:fldCharType="begin"/>
      </w:r>
      <w:r>
        <w:instrText xml:space="preserve"> PAGEREF _Toc2183 \h </w:instrText>
      </w:r>
      <w:r>
        <w:fldChar w:fldCharType="separate"/>
      </w:r>
      <w:r>
        <w:t>34</w:t>
      </w:r>
      <w:r>
        <w:fldChar w:fldCharType="end"/>
      </w:r>
      <w:r>
        <w:rPr>
          <w:rFonts w:hint="default" w:eastAsia="SimSun" w:cs="Times New Roman"/>
          <w:lang w:val="en-US" w:eastAsia="zh-CN"/>
        </w:rPr>
        <w:fldChar w:fldCharType="end"/>
      </w:r>
    </w:p>
    <w:p w14:paraId="367FDA9D">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_Toc10631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参考文献</w:t>
      </w:r>
      <w:r>
        <w:tab/>
      </w:r>
      <w:r>
        <w:fldChar w:fldCharType="begin"/>
      </w:r>
      <w:r>
        <w:instrText xml:space="preserve"> PAGEREF _Toc10631 \h </w:instrText>
      </w:r>
      <w:r>
        <w:fldChar w:fldCharType="separate"/>
      </w:r>
      <w:r>
        <w:t>35</w:t>
      </w:r>
      <w:r>
        <w:fldChar w:fldCharType="end"/>
      </w:r>
      <w:r>
        <w:rPr>
          <w:rFonts w:hint="default" w:eastAsia="SimSun" w:cs="Times New Roman"/>
          <w:lang w:val="en-US" w:eastAsia="zh-CN"/>
        </w:rPr>
        <w:fldChar w:fldCharType="end"/>
      </w:r>
    </w:p>
    <w:p w14:paraId="3B2CC69C">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_Toc26666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致  谢</w:t>
      </w:r>
      <w:r>
        <w:tab/>
      </w:r>
      <w:r>
        <w:fldChar w:fldCharType="begin"/>
      </w:r>
      <w:r>
        <w:instrText xml:space="preserve"> PAGEREF _Toc26666 \h </w:instrText>
      </w:r>
      <w:r>
        <w:fldChar w:fldCharType="separate"/>
      </w:r>
      <w:r>
        <w:t>36</w:t>
      </w:r>
      <w:r>
        <w:fldChar w:fldCharType="end"/>
      </w:r>
      <w:r>
        <w:rPr>
          <w:rFonts w:hint="default" w:eastAsia="SimSun" w:cs="Times New Roman"/>
          <w:lang w:val="en-US" w:eastAsia="zh-CN"/>
        </w:rPr>
        <w:fldChar w:fldCharType="end"/>
      </w:r>
    </w:p>
    <w:p w14:paraId="0110938F">
      <w:pPr>
        <w:pStyle w:val="8"/>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_Toc13643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附  录</w:t>
      </w:r>
      <w:r>
        <w:tab/>
      </w:r>
      <w:r>
        <w:fldChar w:fldCharType="begin"/>
      </w:r>
      <w:r>
        <w:instrText xml:space="preserve"> PAGEREF _Toc13643 \h </w:instrText>
      </w:r>
      <w:r>
        <w:fldChar w:fldCharType="separate"/>
      </w:r>
      <w:r>
        <w:t>37</w:t>
      </w:r>
      <w:r>
        <w:fldChar w:fldCharType="end"/>
      </w:r>
      <w:r>
        <w:rPr>
          <w:rFonts w:hint="default" w:eastAsia="SimSun" w:cs="Times New Roman"/>
          <w:lang w:val="en-US" w:eastAsia="zh-CN"/>
        </w:rPr>
        <w:fldChar w:fldCharType="end"/>
      </w:r>
    </w:p>
    <w:p w14:paraId="3F324B05">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_Toc10496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附录A 系统核心数据模型定义</w:t>
      </w:r>
      <w:r>
        <w:tab/>
      </w:r>
      <w:r>
        <w:fldChar w:fldCharType="begin"/>
      </w:r>
      <w:r>
        <w:instrText xml:space="preserve"> PAGEREF _Toc10496 \h </w:instrText>
      </w:r>
      <w:r>
        <w:fldChar w:fldCharType="separate"/>
      </w:r>
      <w:r>
        <w:t>37</w:t>
      </w:r>
      <w:r>
        <w:fldChar w:fldCharType="end"/>
      </w:r>
      <w:r>
        <w:rPr>
          <w:rFonts w:hint="default" w:eastAsia="SimSun" w:cs="Times New Roman"/>
          <w:lang w:val="en-US" w:eastAsia="zh-CN"/>
        </w:rPr>
        <w:fldChar w:fldCharType="end"/>
      </w:r>
    </w:p>
    <w:p w14:paraId="6BBADAEA">
      <w:pPr>
        <w:pStyle w:val="7"/>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_Toc6664 </w:instrText>
      </w:r>
      <w:r>
        <w:rPr>
          <w:rFonts w:hint="default" w:eastAsia="SimSun" w:cs="Times New Roman"/>
          <w:lang w:val="en-US" w:eastAsia="zh-CN"/>
        </w:rPr>
        <w:fldChar w:fldCharType="separate"/>
      </w:r>
      <w:r>
        <w:rPr>
          <w:rFonts w:hint="eastAsia" w:ascii="Times New Roman" w:hAnsi="Times New Roman" w:eastAsia="SimHei" w:cs="Times New Roman"/>
          <w:kern w:val="44"/>
          <w:szCs w:val="22"/>
          <w:lang w:val="en-US" w:eastAsia="zh-CN" w:bidi="ar-SA"/>
        </w:rPr>
        <w:t>emissions/models.py - 排放记录模型</w:t>
      </w:r>
      <w:r>
        <w:tab/>
      </w:r>
      <w:r>
        <w:fldChar w:fldCharType="begin"/>
      </w:r>
      <w:r>
        <w:instrText xml:space="preserve"> PAGEREF _Toc6664 \h </w:instrText>
      </w:r>
      <w:r>
        <w:fldChar w:fldCharType="separate"/>
      </w:r>
      <w:r>
        <w:t>37</w:t>
      </w:r>
      <w:r>
        <w:fldChar w:fldCharType="end"/>
      </w:r>
      <w:r>
        <w:rPr>
          <w:rFonts w:hint="default" w:eastAsia="SimSun" w:cs="Times New Roman"/>
          <w:lang w:val="en-US" w:eastAsia="zh-CN"/>
        </w:rPr>
        <w:fldChar w:fldCharType="end"/>
      </w:r>
    </w:p>
    <w:p w14:paraId="7F9E124A">
      <w:pPr>
        <w:pStyle w:val="7"/>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_Toc2604 </w:instrText>
      </w:r>
      <w:r>
        <w:rPr>
          <w:rFonts w:hint="default" w:eastAsia="SimSun" w:cs="Times New Roman"/>
          <w:lang w:val="en-US" w:eastAsia="zh-CN"/>
        </w:rPr>
        <w:fldChar w:fldCharType="separate"/>
      </w:r>
      <w:r>
        <w:rPr>
          <w:rFonts w:hint="eastAsia" w:ascii="Times New Roman" w:hAnsi="Times New Roman" w:eastAsia="SimHei" w:cs="Times New Roman"/>
          <w:kern w:val="44"/>
          <w:szCs w:val="22"/>
          <w:lang w:val="en-US" w:eastAsia="zh-CN" w:bidi="ar-SA"/>
        </w:rPr>
        <w:t>prediction/models.py - 预测结果模型</w:t>
      </w:r>
      <w:r>
        <w:tab/>
      </w:r>
      <w:r>
        <w:fldChar w:fldCharType="begin"/>
      </w:r>
      <w:r>
        <w:instrText xml:space="preserve"> PAGEREF _Toc2604 \h </w:instrText>
      </w:r>
      <w:r>
        <w:fldChar w:fldCharType="separate"/>
      </w:r>
      <w:r>
        <w:t>38</w:t>
      </w:r>
      <w:r>
        <w:fldChar w:fldCharType="end"/>
      </w:r>
      <w:r>
        <w:rPr>
          <w:rFonts w:hint="default" w:eastAsia="SimSun" w:cs="Times New Roman"/>
          <w:lang w:val="en-US" w:eastAsia="zh-CN"/>
        </w:rPr>
        <w:fldChar w:fldCharType="end"/>
      </w:r>
    </w:p>
    <w:p w14:paraId="09F13071">
      <w:pPr>
        <w:pStyle w:val="7"/>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_Toc14583 </w:instrText>
      </w:r>
      <w:r>
        <w:rPr>
          <w:rFonts w:hint="default" w:eastAsia="SimSun" w:cs="Times New Roman"/>
          <w:lang w:val="en-US" w:eastAsia="zh-CN"/>
        </w:rPr>
        <w:fldChar w:fldCharType="separate"/>
      </w:r>
      <w:r>
        <w:rPr>
          <w:rFonts w:hint="eastAsia" w:ascii="Times New Roman" w:hAnsi="Times New Roman" w:eastAsia="SimHei" w:cs="Times New Roman"/>
          <w:kern w:val="44"/>
          <w:szCs w:val="22"/>
          <w:lang w:val="en-US" w:eastAsia="zh-CN" w:bidi="ar-SA"/>
        </w:rPr>
        <w:t>alerts/models.py - 预警模型</w:t>
      </w:r>
      <w:r>
        <w:tab/>
      </w:r>
      <w:r>
        <w:fldChar w:fldCharType="begin"/>
      </w:r>
      <w:r>
        <w:instrText xml:space="preserve"> PAGEREF _Toc14583 \h </w:instrText>
      </w:r>
      <w:r>
        <w:fldChar w:fldCharType="separate"/>
      </w:r>
      <w:r>
        <w:t>38</w:t>
      </w:r>
      <w:r>
        <w:fldChar w:fldCharType="end"/>
      </w:r>
      <w:r>
        <w:rPr>
          <w:rFonts w:hint="default" w:eastAsia="SimSun" w:cs="Times New Roman"/>
          <w:lang w:val="en-US" w:eastAsia="zh-CN"/>
        </w:rPr>
        <w:fldChar w:fldCharType="end"/>
      </w:r>
    </w:p>
    <w:p w14:paraId="5CB47C48">
      <w:pPr>
        <w:pStyle w:val="6"/>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_Toc5153 </w:instrText>
      </w:r>
      <w:r>
        <w:rPr>
          <w:rFonts w:hint="default" w:eastAsia="SimSun" w:cs="Times New Roman"/>
          <w:lang w:val="en-US" w:eastAsia="zh-CN"/>
        </w:rPr>
        <w:fldChar w:fldCharType="separate"/>
      </w:r>
      <w:r>
        <w:rPr>
          <w:rFonts w:hint="eastAsia" w:ascii="Times New Roman" w:hAnsi="Times New Roman" w:eastAsia="SimHei" w:cs="Times New Roman"/>
          <w:kern w:val="2"/>
          <w:szCs w:val="22"/>
          <w:lang w:val="en-US" w:eastAsia="zh-CN" w:bidi="ar-SA"/>
        </w:rPr>
        <w:t>附录B 系统路由配置</w:t>
      </w:r>
      <w:r>
        <w:tab/>
      </w:r>
      <w:r>
        <w:fldChar w:fldCharType="begin"/>
      </w:r>
      <w:r>
        <w:instrText xml:space="preserve"> PAGEREF _Toc5153 \h </w:instrText>
      </w:r>
      <w:r>
        <w:fldChar w:fldCharType="separate"/>
      </w:r>
      <w:r>
        <w:t>39</w:t>
      </w:r>
      <w:r>
        <w:fldChar w:fldCharType="end"/>
      </w:r>
      <w:r>
        <w:rPr>
          <w:rFonts w:hint="default" w:eastAsia="SimSun" w:cs="Times New Roman"/>
          <w:lang w:val="en-US" w:eastAsia="zh-CN"/>
        </w:rPr>
        <w:fldChar w:fldCharType="end"/>
      </w:r>
    </w:p>
    <w:p w14:paraId="6CB0B3C4">
      <w:pPr>
        <w:pStyle w:val="7"/>
        <w:tabs>
          <w:tab w:val="right" w:leader="dot" w:pos="8306"/>
        </w:tabs>
      </w:pPr>
      <w:r>
        <w:rPr>
          <w:rFonts w:hint="default" w:eastAsia="SimSun" w:cs="Times New Roman"/>
          <w:lang w:val="en-US" w:eastAsia="zh-CN"/>
        </w:rPr>
        <w:fldChar w:fldCharType="begin"/>
      </w:r>
      <w:r>
        <w:rPr>
          <w:rFonts w:hint="default" w:eastAsia="SimSun" w:cs="Times New Roman"/>
          <w:lang w:val="en-US" w:eastAsia="zh-CN"/>
        </w:rPr>
        <w:instrText xml:space="preserve"> HYPERLINK \l _Toc23669 </w:instrText>
      </w:r>
      <w:r>
        <w:rPr>
          <w:rFonts w:hint="default" w:eastAsia="SimSun" w:cs="Times New Roman"/>
          <w:lang w:val="en-US" w:eastAsia="zh-CN"/>
        </w:rPr>
        <w:fldChar w:fldCharType="separate"/>
      </w:r>
      <w:r>
        <w:rPr>
          <w:rFonts w:hint="eastAsia" w:ascii="Times New Roman" w:hAnsi="Times New Roman" w:eastAsia="SimHei" w:cs="Times New Roman"/>
          <w:kern w:val="44"/>
          <w:szCs w:val="22"/>
          <w:lang w:val="en-US" w:eastAsia="zh-CN" w:bidi="ar-SA"/>
        </w:rPr>
        <w:t>carbon_emission/urls.py - 主路由</w:t>
      </w:r>
      <w:r>
        <w:tab/>
      </w:r>
      <w:r>
        <w:fldChar w:fldCharType="begin"/>
      </w:r>
      <w:r>
        <w:instrText xml:space="preserve"> PAGEREF _Toc23669 \h </w:instrText>
      </w:r>
      <w:r>
        <w:fldChar w:fldCharType="separate"/>
      </w:r>
      <w:r>
        <w:t>39</w:t>
      </w:r>
      <w:r>
        <w:fldChar w:fldCharType="end"/>
      </w:r>
      <w:r>
        <w:rPr>
          <w:rFonts w:hint="default" w:eastAsia="SimSun" w:cs="Times New Roman"/>
          <w:lang w:val="en-US" w:eastAsia="zh-CN"/>
        </w:rPr>
        <w:fldChar w:fldCharType="end"/>
      </w:r>
    </w:p>
    <w:p w14:paraId="043ACF1C">
      <w:pPr>
        <w:bidi w:val="0"/>
        <w:rPr>
          <w:rFonts w:hint="default" w:eastAsia="SimSun" w:cs="Times New Roman"/>
          <w:lang w:val="en-US" w:eastAsia="zh-CN"/>
        </w:rPr>
      </w:pPr>
      <w:r>
        <w:rPr>
          <w:rFonts w:hint="default" w:eastAsia="SimSun" w:cs="Times New Roman"/>
          <w:lang w:val="en-US" w:eastAsia="zh-CN"/>
        </w:rPr>
        <w:fldChar w:fldCharType="end"/>
      </w:r>
    </w:p>
    <w:p w14:paraId="32B0F864">
      <w:pPr>
        <w:bidi w:val="0"/>
        <w:rPr>
          <w:rFonts w:hint="default" w:eastAsia="SimSun" w:cs="Times New Roman"/>
          <w:lang w:val="en-US" w:eastAsia="zh-CN"/>
        </w:rPr>
      </w:pPr>
      <w:r>
        <w:rPr>
          <w:rFonts w:hint="default" w:eastAsia="SimSun" w:cs="Times New Roman"/>
          <w:lang w:val="en-US" w:eastAsia="zh-CN"/>
        </w:rPr>
        <w:br w:type="page"/>
      </w:r>
      <w:bookmarkStart w:id="36" w:name="_GoBack"/>
      <w:bookmarkEnd w:id="36"/>
    </w:p>
    <w:p w14:paraId="1BA2F82F">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3" w:name="_Toc291"/>
      <w:r>
        <w:rPr>
          <w:rFonts w:hint="eastAsia" w:ascii="Times New Roman" w:hAnsi="Times New Roman" w:eastAsia="SimHei" w:cs="Times New Roman"/>
          <w:kern w:val="2"/>
          <w:sz w:val="24"/>
          <w:szCs w:val="22"/>
          <w:lang w:val="en-US" w:eastAsia="zh-CN" w:bidi="ar-SA"/>
        </w:rPr>
        <w:t>第1章  绪  论</w:t>
      </w:r>
      <w:bookmarkEnd w:id="3"/>
    </w:p>
    <w:p w14:paraId="1ABE751A">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4" w:name="_Toc9831"/>
      <w:r>
        <w:rPr>
          <w:rFonts w:hint="eastAsia" w:ascii="Times New Roman" w:hAnsi="Times New Roman" w:eastAsia="SimHei" w:cs="Times New Roman"/>
          <w:kern w:val="2"/>
          <w:sz w:val="24"/>
          <w:szCs w:val="22"/>
          <w:lang w:val="en-US" w:eastAsia="zh-CN" w:bidi="ar-SA"/>
        </w:rPr>
        <w:t>1.1 论文研究的背景和意义</w:t>
      </w:r>
      <w:bookmarkEnd w:id="4"/>
    </w:p>
    <w:p w14:paraId="06E27EC2">
      <w:pPr>
        <w:bidi w:val="0"/>
        <w:rPr>
          <w:rFonts w:hint="eastAsia" w:eastAsia="SimSun" w:cs="Times New Roman"/>
          <w:lang w:eastAsia="zh-CN"/>
        </w:rPr>
      </w:pPr>
      <w:r>
        <w:rPr>
          <w:rFonts w:hint="eastAsia" w:eastAsia="SimSun" w:cs="Times New Roman"/>
          <w:lang w:eastAsia="zh-CN"/>
        </w:rPr>
        <w:t>全球气候变化是当今人类社会面临的最为严峻的环境挑战之一。根据联合国政府间气候变化专门委员会（IPCC）发布的第六次评估报告，全球平均气温已较工业化前水平上升约1.1℃，极端天气事件频发、海平面持续上升、生态系统遭受严重破坏。碳排放作为温室气体排放的核心组成部分，其有效监测、精确分析与科学预测是实现气候治理目标的基础性工作。中国作为全球碳排放总量最大的国家，2020年在联合国大会上正式提出力争2030年前实现碳达峰、2060年前实现碳中和的"双碳"战略目标，标志着中国应对气候变化进入全面加速推进的新阶段。</w:t>
      </w:r>
    </w:p>
    <w:p w14:paraId="4639490C">
      <w:pPr>
        <w:bidi w:val="0"/>
        <w:rPr>
          <w:rFonts w:hint="eastAsia" w:eastAsia="SimSun" w:cs="Times New Roman"/>
          <w:lang w:eastAsia="zh-CN"/>
        </w:rPr>
      </w:pPr>
      <w:r>
        <w:rPr>
          <w:rFonts w:hint="eastAsia" w:eastAsia="SimSun" w:cs="Times New Roman"/>
          <w:lang w:eastAsia="zh-CN"/>
        </w:rPr>
        <w:t>在"双碳"目标的驱动下，各级政府、行业组织和科研机构对碳排放数据的管理需求急剧增长。传统的碳排放管理模式主要依赖人工采集报送、电子表格汇总和静态报表分析，存在数据采集不及时、分析维度单一、难以进行动态预测和趋势判断等突出问题。同时，碳排放数据具有来源多元、维度丰富、时间跨度大等特点，人工方式难以充分挖掘数据中蕴含的规律和趋势。因此，构建一套集数据采集、清洗存储、多维分析、智能预测和预警管理于一体的信息化平台，对于提升碳排放管理的信息化水平和科学决策能力具有重要的现实意义。</w:t>
      </w:r>
    </w:p>
    <w:p w14:paraId="29749B5C">
      <w:pPr>
        <w:bidi w:val="0"/>
        <w:rPr>
          <w:rFonts w:hint="eastAsia" w:eastAsia="SimSun" w:cs="Times New Roman"/>
          <w:lang w:eastAsia="zh-CN"/>
        </w:rPr>
      </w:pPr>
      <w:r>
        <w:rPr>
          <w:rFonts w:hint="eastAsia" w:eastAsia="SimSun" w:cs="Times New Roman"/>
          <w:lang w:eastAsia="zh-CN"/>
        </w:rPr>
        <w:t>本论文研究的碳排放分析及预测可视化平台，旨在利用Web开发技术和数据分析方法，为碳排放数据的全生命周期管理提供技术支撑。平台通过多维度的数据可视化展示帮助用户直观理解碳排放现状与变化趋势，通过集成机器学习预测模型实现碳排放量的智能预测，通过阈值预警机制实现碳排放异常的实时监测与告警。该研究成果不仅可为碳排放管理部门和科研人员提供实用的分析工具，还可为相关领域的信息系统建设提供借鉴和参考。</w:t>
      </w:r>
    </w:p>
    <w:p w14:paraId="084C8233">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5" w:name="_Toc30177"/>
      <w:r>
        <w:rPr>
          <w:rFonts w:hint="eastAsia" w:ascii="Times New Roman" w:hAnsi="Times New Roman" w:eastAsia="SimHei" w:cs="Times New Roman"/>
          <w:kern w:val="2"/>
          <w:sz w:val="24"/>
          <w:szCs w:val="22"/>
          <w:lang w:val="en-US" w:eastAsia="zh-CN" w:bidi="ar-SA"/>
        </w:rPr>
        <w:t>1.2 国内外现状</w:t>
      </w:r>
      <w:bookmarkEnd w:id="5"/>
    </w:p>
    <w:p w14:paraId="2A85F0BA">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1.2.1 国外研究现状</w:t>
      </w:r>
    </w:p>
    <w:p w14:paraId="06731706">
      <w:pPr>
        <w:bidi w:val="0"/>
        <w:rPr>
          <w:rFonts w:hint="eastAsia" w:eastAsia="SimSun" w:cs="Times New Roman"/>
          <w:lang w:eastAsia="zh-CN"/>
        </w:rPr>
      </w:pPr>
      <w:r>
        <w:rPr>
          <w:rFonts w:hint="eastAsia" w:eastAsia="SimSun" w:cs="Times New Roman"/>
          <w:lang w:eastAsia="zh-CN"/>
        </w:rPr>
        <w:t>在碳排放监测与分析领域，国际社会已开展了大量的研究与实践工作。美国环境保护署（EPA）建立了温室气体排放数据公开平台（GHGRP），该平台采集覆盖全美8000余家大型排放设施的年度温室气体排放数据，提供基于Web的多维度数据查询和可视化分析功能，已成为美国碳排放监管的核心数据基础设施。欧盟建立了欧盟排放交易体系（EU ETS），配套开发了电子化的监测、报告和核查（MRV）系统，实现了碳排放数据从采集、审核到交易的全流程数字化管理。在学术研究方面，Raupach等学者基于全球碳项目（Global Carbon Project）数据，利用LMDI分解分析方法对全球碳排放的驱动因素进行了系统研究，为碳排放影响因素分析提供了重要的方法论参考。</w:t>
      </w:r>
    </w:p>
    <w:p w14:paraId="59FADDB6">
      <w:pPr>
        <w:bidi w:val="0"/>
        <w:rPr>
          <w:rFonts w:hint="eastAsia" w:eastAsia="SimSun" w:cs="Times New Roman"/>
          <w:lang w:eastAsia="zh-CN"/>
        </w:rPr>
      </w:pPr>
      <w:r>
        <w:rPr>
          <w:rFonts w:hint="eastAsia" w:eastAsia="SimSun" w:cs="Times New Roman"/>
          <w:lang w:eastAsia="zh-CN"/>
        </w:rPr>
        <w:t>在碳排放预测技术方面，近年来深度学习方法得到了广泛的应用与发展。Acheampong和Boateng利用长短期记忆网络（LSTM）模型对加纳的碳排放趋势进行了预测，结果表明LSTM在捕捉排放时间序列的长期依赖关系方面具有显著优势，预测精度显著优于传统的ARIMA模型。Liu等学者提出了一种CNN-LSTM混合预测模型，利用卷积神经网络提取碳排放数据的空间特征，再通过LSTM网络学习时间序列规律，在中国省级碳排放预测中取得了较好的效果，R²指标达到0.92以上。此外，Google Research团队将Transformer架构引入时间序列预测领域，开发了Temporal Fusion Transformers模型，在包括碳排放在内的多个时间序列预测任务上展现了优异的性能。</w:t>
      </w:r>
    </w:p>
    <w:p w14:paraId="3EF8EF3B">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1.2.2 国内研究现状</w:t>
      </w:r>
    </w:p>
    <w:p w14:paraId="35B32A06">
      <w:pPr>
        <w:bidi w:val="0"/>
        <w:rPr>
          <w:rFonts w:hint="eastAsia" w:eastAsia="SimSun" w:cs="Times New Roman"/>
          <w:lang w:eastAsia="zh-CN"/>
        </w:rPr>
      </w:pPr>
      <w:r>
        <w:rPr>
          <w:rFonts w:hint="eastAsia" w:eastAsia="SimSun" w:cs="Times New Roman"/>
          <w:lang w:eastAsia="zh-CN"/>
        </w:rPr>
        <w:t>国内在碳排放信息化管理方面的研究起步较晚但发展迅速。中国碳排放数据库（CEADs）由清华大学与国际研究团队联合建设，提供了覆盖全国及各省市的碳排放核算数据，数据时间跨度从1997年延续至今，已成为国内碳排放研究的权威数据来源。在碳排放管理系统方面，周伟等开发了基于Spring Boot的碳排放管理信息系统，实现了企业碳排放数据的录入、统计和报告功能，但该系统缺乏先进的数据分析和预测能力。张明等基于Flask框架设计了面向工业企业的碳排放监测平台，采用Random Forest算法进行排放量预测，但在预测精度和可视化效果方面仍有提升空间。在碳排放预测方面，王华等提出了基于LSTM-Attention的碳排放预测方法，在全国碳排放年度预测中取得了较高的精度，MAE指标相较于传统方法降低了18.6%。</w:t>
      </w:r>
    </w:p>
    <w:p w14:paraId="53BF35F9">
      <w:pPr>
        <w:bidi w:val="0"/>
        <w:rPr>
          <w:rFonts w:hint="eastAsia" w:eastAsia="SimSun" w:cs="Times New Roman"/>
          <w:lang w:eastAsia="zh-CN"/>
        </w:rPr>
      </w:pPr>
      <w:r>
        <w:rPr>
          <w:rFonts w:hint="eastAsia" w:eastAsia="SimSun" w:cs="Times New Roman"/>
          <w:lang w:eastAsia="zh-CN"/>
        </w:rPr>
        <w:t>综合国内外研究现状可以看出，碳排放分析与预测领域已形成了较为丰富的理论基础和技术积累。然而，现有的同类系统大多侧重于数据管理或单一的预测功能，缺乏将数据采集、清洗处理、多维可视化分析、多模型智能预测和实时预警等功能进行深度整合的综合性平台。同时，部分系统采用的技术架构较为陈旧，在系统响应速度、用户交互体验和扩展灵活性等方面存在不足。因此，本论文基于Django框架设计并实现了一套功能完善、技术先进、用户体验良好的碳排放分析及预测可视化平台，以弥补现有系统的不足。</w:t>
      </w:r>
    </w:p>
    <w:p w14:paraId="1F8B12C0">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6" w:name="_Toc5586"/>
      <w:r>
        <w:rPr>
          <w:rFonts w:hint="eastAsia" w:ascii="Times New Roman" w:hAnsi="Times New Roman" w:eastAsia="SimHei" w:cs="Times New Roman"/>
          <w:kern w:val="2"/>
          <w:sz w:val="24"/>
          <w:szCs w:val="22"/>
          <w:lang w:val="en-US" w:eastAsia="zh-CN" w:bidi="ar-SA"/>
        </w:rPr>
        <w:t>1.3 论文研究的主要内容</w:t>
      </w:r>
      <w:bookmarkEnd w:id="6"/>
    </w:p>
    <w:p w14:paraId="00B844CF">
      <w:pPr>
        <w:bidi w:val="0"/>
        <w:rPr>
          <w:rFonts w:hint="eastAsia" w:eastAsia="SimSun" w:cs="Times New Roman"/>
          <w:lang w:eastAsia="zh-CN"/>
        </w:rPr>
      </w:pPr>
      <w:r>
        <w:rPr>
          <w:rFonts w:hint="eastAsia" w:eastAsia="SimSun" w:cs="Times New Roman"/>
          <w:lang w:eastAsia="zh-CN"/>
        </w:rPr>
        <w:t>本论文围绕碳排放分析及预测可视化平台的设计与实现展开研究，主要内容包括以下几个方面：</w:t>
      </w:r>
    </w:p>
    <w:p w14:paraId="3718B31D">
      <w:pPr>
        <w:bidi w:val="0"/>
        <w:rPr>
          <w:rFonts w:hint="eastAsia" w:eastAsia="SimSun" w:cs="Times New Roman"/>
          <w:lang w:eastAsia="zh-CN"/>
        </w:rPr>
      </w:pPr>
      <w:r>
        <w:rPr>
          <w:rFonts w:hint="eastAsia" w:eastAsia="SimSun" w:cs="Times New Roman"/>
          <w:lang w:eastAsia="zh-CN"/>
        </w:rPr>
        <w:t>第1章为绪论，介绍了论文的研究背景和意义，梳理了国内外在碳排放监测分析、预测技术及信息化管理系统方面的研究现状，并阐述了论文的主要研究内容和组织结构。</w:t>
      </w:r>
    </w:p>
    <w:p w14:paraId="16E7DE63">
      <w:pPr>
        <w:bidi w:val="0"/>
        <w:rPr>
          <w:rFonts w:hint="eastAsia" w:eastAsia="SimSun" w:cs="Times New Roman"/>
          <w:lang w:eastAsia="zh-CN"/>
        </w:rPr>
      </w:pPr>
      <w:r>
        <w:rPr>
          <w:rFonts w:hint="eastAsia" w:eastAsia="SimSun" w:cs="Times New Roman"/>
          <w:lang w:eastAsia="zh-CN"/>
        </w:rPr>
        <w:t>第2章为课题概述及关键技术介绍。首先对碳排放分析及预测平台的课题进行整体概述，明确系统的功能范围和技术路线；然后对系统开发涉及的关键技术进行详细介绍，包括Django Web框架、ECharts数据可视化库和CNN-LSTM混合预测模型的原理与应用。</w:t>
      </w:r>
    </w:p>
    <w:p w14:paraId="6899C29E">
      <w:pPr>
        <w:bidi w:val="0"/>
        <w:rPr>
          <w:rFonts w:hint="eastAsia" w:eastAsia="SimSun" w:cs="Times New Roman"/>
          <w:lang w:eastAsia="zh-CN"/>
        </w:rPr>
      </w:pPr>
      <w:r>
        <w:rPr>
          <w:rFonts w:hint="eastAsia" w:eastAsia="SimSun" w:cs="Times New Roman"/>
          <w:lang w:eastAsia="zh-CN"/>
        </w:rPr>
        <w:t>第3章为数据处理与存储。详细介绍了系统所使用的碳排放数据来源与数据说明，阐述了数据清洗的方法与流程（包括缺失值处理、异常值检测和数据去重），并描述了数据库表结构的设计方案。</w:t>
      </w:r>
    </w:p>
    <w:p w14:paraId="6761E903">
      <w:pPr>
        <w:bidi w:val="0"/>
        <w:rPr>
          <w:rFonts w:hint="eastAsia" w:eastAsia="SimSun" w:cs="Times New Roman"/>
          <w:lang w:eastAsia="zh-CN"/>
        </w:rPr>
      </w:pPr>
      <w:r>
        <w:rPr>
          <w:rFonts w:hint="eastAsia" w:eastAsia="SimSun" w:cs="Times New Roman"/>
          <w:lang w:eastAsia="zh-CN"/>
        </w:rPr>
        <w:t>第4章为可视化分析。从年度排放趋势、排放源结构、地区排放分布、季度排放对比、行业排放结构和碳排放影响因素等6个维度，对碳排放数据进行深入的可视化分析与解读。</w:t>
      </w:r>
    </w:p>
    <w:p w14:paraId="2F6821CE">
      <w:pPr>
        <w:bidi w:val="0"/>
        <w:rPr>
          <w:rFonts w:hint="eastAsia" w:eastAsia="SimSun" w:cs="Times New Roman"/>
          <w:lang w:eastAsia="zh-CN"/>
        </w:rPr>
      </w:pPr>
      <w:r>
        <w:rPr>
          <w:rFonts w:hint="eastAsia" w:eastAsia="SimSun" w:cs="Times New Roman"/>
          <w:lang w:eastAsia="zh-CN"/>
        </w:rPr>
        <w:t>第5章为可视化大屏的设计与实现。详细介绍了平台可视化大屏界面的设计方案、前端和后端的具体实现方法，以及系统各功能模块的展示效果和代码实现。</w:t>
      </w:r>
    </w:p>
    <w:p w14:paraId="49BF388D">
      <w:pPr>
        <w:bidi w:val="0"/>
        <w:rPr>
          <w:rFonts w:hint="eastAsia" w:eastAsia="SimSun" w:cs="Times New Roman"/>
          <w:lang w:eastAsia="zh-CN"/>
        </w:rPr>
      </w:pPr>
      <w:r>
        <w:rPr>
          <w:rFonts w:hint="eastAsia" w:eastAsia="SimSun" w:cs="Times New Roman"/>
          <w:lang w:eastAsia="zh-CN"/>
        </w:rPr>
        <w:t>第6章为结论，对全文的研究工作进行总结，指出系统存在的不足之处并提出未来的改进方向。</w:t>
      </w:r>
    </w:p>
    <w:p w14:paraId="077E5118">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7" w:name="_Toc26192"/>
      <w:r>
        <w:rPr>
          <w:rFonts w:hint="eastAsia" w:ascii="Times New Roman" w:hAnsi="Times New Roman" w:eastAsia="SimHei" w:cs="Times New Roman"/>
          <w:kern w:val="2"/>
          <w:sz w:val="24"/>
          <w:szCs w:val="22"/>
          <w:lang w:val="en-US" w:eastAsia="zh-CN" w:bidi="ar-SA"/>
        </w:rPr>
        <w:t>第2章  课题概述及关键技术</w:t>
      </w:r>
      <w:bookmarkEnd w:id="7"/>
    </w:p>
    <w:p w14:paraId="518432ED">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8" w:name="_Toc4503"/>
      <w:r>
        <w:rPr>
          <w:rFonts w:hint="eastAsia" w:ascii="Times New Roman" w:hAnsi="Times New Roman" w:eastAsia="SimHei" w:cs="Times New Roman"/>
          <w:kern w:val="2"/>
          <w:sz w:val="24"/>
          <w:szCs w:val="22"/>
          <w:lang w:val="en-US" w:eastAsia="zh-CN" w:bidi="ar-SA"/>
        </w:rPr>
        <w:t>2.1 课题概述</w:t>
      </w:r>
      <w:bookmarkEnd w:id="8"/>
    </w:p>
    <w:p w14:paraId="55D7B3BD">
      <w:pPr>
        <w:bidi w:val="0"/>
        <w:rPr>
          <w:rFonts w:hint="eastAsia" w:eastAsia="SimSun" w:cs="Times New Roman"/>
          <w:lang w:eastAsia="zh-CN"/>
        </w:rPr>
      </w:pPr>
      <w:r>
        <w:rPr>
          <w:rFonts w:hint="eastAsia" w:eastAsia="SimSun" w:cs="Times New Roman"/>
          <w:lang w:eastAsia="zh-CN"/>
        </w:rPr>
        <w:t>本课题旨在设计并实现一套基于Django框架的碳排放分析及预测可视化平台。该平台面向碳排放监测管理部门和科研人员，提供碳排放数据的采集管理、多维度可视化分析、智能预测和预警管理等一站式服务。系统采用Browser/Server（B/S）架构，用户通过Web浏览器即可访问全部功能，具有部署简便、使用便捷、跨平台兼容等优势。在功能设计上，系统划分为管理员后台和普通用户前台两个功能域，管理员负责数据管控和系统配置，普通用户进行数据查看和分析操作，实现了职责分离和权限控制。</w:t>
      </w:r>
    </w:p>
    <w:p w14:paraId="767ED916">
      <w:pPr>
        <w:bidi w:val="0"/>
        <w:rPr>
          <w:rFonts w:hint="eastAsia" w:eastAsia="SimSun" w:cs="Times New Roman"/>
          <w:lang w:eastAsia="zh-CN"/>
        </w:rPr>
      </w:pPr>
      <w:r>
        <w:rPr>
          <w:rFonts w:hint="eastAsia" w:eastAsia="SimSun" w:cs="Times New Roman"/>
          <w:lang w:eastAsia="zh-CN"/>
        </w:rPr>
        <w:t>在技术选型方面，本系统以Python语言为基础，选择Django作为后端Web框架，Django内置的ORM、认证系统、管理后台等组件可显著提升开发效率和系统安全性。数据库选用轻量级的SQLite，适合于中小规模数据场景的快速部署。前端界面基于Bootstrap框架构建响应式布局，结合ECharts实现丰富的交互式图表展示。在智能预测模块中，系统基于NumPy实现了统计预测算法，能够模拟LSTM、CNN及CNN-LSTM混合模型的预测行为，为用户提供科学的排放趋势预判。系统整体采用模块化设计，将用户管理（users）、排放数据（emissions）、数据分析（analysis）、智能预测（prediction）和预警管理（alerts）划分为独立的Django应用，各模块之间通过RESTful API进行数据交互，具有良好的可维护性和可扩展性。</w:t>
      </w:r>
    </w:p>
    <w:p w14:paraId="5632434F">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9" w:name="_Toc28782"/>
      <w:r>
        <w:rPr>
          <w:rFonts w:hint="eastAsia" w:ascii="Times New Roman" w:hAnsi="Times New Roman" w:eastAsia="SimHei" w:cs="Times New Roman"/>
          <w:kern w:val="2"/>
          <w:sz w:val="24"/>
          <w:szCs w:val="22"/>
          <w:lang w:val="en-US" w:eastAsia="zh-CN" w:bidi="ar-SA"/>
        </w:rPr>
        <w:t>2.2 关键技术介绍</w:t>
      </w:r>
      <w:bookmarkEnd w:id="9"/>
    </w:p>
    <w:p w14:paraId="490E7F2A">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2.2.1 Django Web框架</w:t>
      </w:r>
    </w:p>
    <w:p w14:paraId="0D46A157">
      <w:pPr>
        <w:bidi w:val="0"/>
        <w:rPr>
          <w:rFonts w:hint="eastAsia" w:eastAsia="SimSun" w:cs="Times New Roman"/>
          <w:lang w:eastAsia="zh-CN"/>
        </w:rPr>
      </w:pPr>
      <w:r>
        <w:rPr>
          <w:rFonts w:hint="eastAsia" w:eastAsia="SimSun" w:cs="Times New Roman"/>
          <w:lang w:eastAsia="zh-CN"/>
        </w:rPr>
        <w:t>Django是一个由Python语言编写的高级Web开发框架，最初由Adrian Holovaty和Simon Willison在2003年为美国堪萨斯州的Lawrence Journal-World新闻网站开发，2005年正式开源发布。Django遵循"不要重复自己"（DRY）和"约定优于配置"的设计哲学，提供了一套完整的Web开发工具集，包括URL路由分发、视图处理、模板渲染、ORM数据库映射、表单处理、认证授权、中间件等核心组件，被广泛应用于内容管理系统、科研数据平台、电子商务系统等各类Web应用的开发。</w:t>
      </w:r>
    </w:p>
    <w:p w14:paraId="3AFF562F">
      <w:pPr>
        <w:bidi w:val="0"/>
        <w:rPr>
          <w:rFonts w:hint="eastAsia" w:eastAsia="SimSun" w:cs="Times New Roman"/>
          <w:lang w:eastAsia="zh-CN"/>
        </w:rPr>
      </w:pPr>
      <w:r>
        <w:rPr>
          <w:rFonts w:hint="eastAsia" w:eastAsia="SimSun" w:cs="Times New Roman"/>
          <w:lang w:eastAsia="zh-CN"/>
        </w:rPr>
        <w:t>Django采用MTV（Model-Template-View）架构模式，其中Model层负责定义数据模型并通过ORM与数据库交互，Template层负责页面的展示与渲染，View层负责处理业务逻辑和请求响应。Django的ORM系统支持开发者使用Python类和方法操作数据库，无需编写原生SQL语句，可自动完成数据库表的创建、迁移和查询优化，大幅降低了数据层开发的复杂度。此外，Django内置了强大的用户认证系统，提供了用户注册、登录、权限管理、会话管理等开箱即用的功能，可满足本系统管理员和普通用户的权限控制需求。在本平台中，Django承担了后端服务的核心角色，负责API接口设计、数据处理、业务逻辑实现和模板页面渲染等关键任务。</w:t>
      </w:r>
    </w:p>
    <w:p w14:paraId="75EF17AF">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2.2.2 ECharts数据可视化库</w:t>
      </w:r>
    </w:p>
    <w:p w14:paraId="1E132D29">
      <w:pPr>
        <w:bidi w:val="0"/>
        <w:rPr>
          <w:rFonts w:hint="eastAsia" w:eastAsia="SimSun" w:cs="Times New Roman"/>
          <w:lang w:eastAsia="zh-CN"/>
        </w:rPr>
      </w:pPr>
      <w:r>
        <w:rPr>
          <w:rFonts w:hint="eastAsia" w:eastAsia="SimSun" w:cs="Times New Roman"/>
          <w:lang w:eastAsia="zh-CN"/>
        </w:rPr>
        <w:t>ECharts是由百度团队开发并开源的一款基于JavaScript的数据可视化图表库，现已捐赠至Apache软件基金会成为Apache顶级项目。ECharts提供了包括折线图、柱状图、饼图、散点图、雷达图、热力图、地图等30余种图表类型，支持数据的动态更新、交互式缩放、图表联动、自定义主题等丰富的交互功能。凭借其卓越的渲染性能、丰富的图表种类和完善的中文文档支持，ECharts已成为国内使用最广泛的前端可视化解决方案之一。</w:t>
      </w:r>
    </w:p>
    <w:p w14:paraId="32D7F7BE">
      <w:pPr>
        <w:bidi w:val="0"/>
        <w:rPr>
          <w:rFonts w:hint="eastAsia" w:eastAsia="SimSun" w:cs="Times New Roman"/>
          <w:lang w:eastAsia="zh-CN"/>
        </w:rPr>
      </w:pPr>
      <w:r>
        <w:rPr>
          <w:rFonts w:hint="eastAsia" w:eastAsia="SimSun" w:cs="Times New Roman"/>
          <w:lang w:eastAsia="zh-CN"/>
        </w:rPr>
        <w:t>在本平台中，ECharts被广泛应用于数据仪表盘、趋势分析、结构分析、因素分析等多个功能模块的数据可视化展示。系统前端通过Ajax异步请求向Django后端API获取JSON格式的分析数据，然后通过ECharts的配置选项（option）定义图表的类型、样式、坐标轴、图例、提示框等属性，最终在浏览器端渲染出直观、美观的交互式图表。例如，年度排放趋势模块使用ECharts的折线图展示碳排放量随时间的变化规律，排放源结构模块使用环形饼图展示各排放源的占比构成，地区排放模块使用水平柱状图展示排放量TOP10的省份排名。ECharts的响应式设计能力确保图表在不同屏幕尺寸下均能良好展示，与Bootstrap的栅格布局系统配合，为用户提供了一致的视觉体验。</w:t>
      </w:r>
    </w:p>
    <w:p w14:paraId="7C5C5ACE">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2.2.3 CNN-LSTM混合预测模型</w:t>
      </w:r>
    </w:p>
    <w:p w14:paraId="7DB644DE">
      <w:pPr>
        <w:bidi w:val="0"/>
        <w:rPr>
          <w:rFonts w:hint="eastAsia" w:eastAsia="SimSun" w:cs="Times New Roman"/>
          <w:lang w:eastAsia="zh-CN"/>
        </w:rPr>
      </w:pPr>
      <w:r>
        <w:rPr>
          <w:rFonts w:hint="eastAsia" w:eastAsia="SimSun" w:cs="Times New Roman"/>
          <w:lang w:eastAsia="zh-CN"/>
        </w:rPr>
        <w:t>CNN-LSTM混合预测模型是一种将卷积神经网络（Convolutional Neural Network，CNN）和长短期记忆网络（Long Short-Term Memory，LSTM）相结合的深度学习架构，近年来在时间序列预测领域被广泛研究和应用。CNN擅长从输入数据中自动提取局部特征和空间模式，通过卷积核的滑动操作能够有效捕捉数据中的短期波动规律和局部相关性。LSTM作为循环神经网络（RNN）的改进变体，通过门控机制（输入门、遗忘门、输出门）有效解决了传统RNN在长序列训练中的梯度消失问题，能够学习和记忆时间序列数据中的长期依赖关系。</w:t>
      </w:r>
    </w:p>
    <w:p w14:paraId="76D5CC58">
      <w:pPr>
        <w:bidi w:val="0"/>
        <w:rPr>
          <w:rFonts w:hint="eastAsia" w:eastAsia="SimSun" w:cs="Times New Roman"/>
          <w:lang w:eastAsia="zh-CN"/>
        </w:rPr>
      </w:pPr>
      <w:r>
        <w:rPr>
          <w:rFonts w:hint="eastAsia" w:eastAsia="SimSun" w:cs="Times New Roman"/>
          <w:lang w:eastAsia="zh-CN"/>
        </w:rPr>
        <w:t>CNN-LSTM混合模型的核心思想是将two种网络的优势进行互补：首先利用CNN层对碳排放原始数据进行特征提取，自动学习数据中的局部模式和特征表示；然后将CNN提取的特征输入LSTM层，由LSTM网络学习这些特征随时间演变的动态规律；最后通过全连接层输出预测结果。在本平台的智能预测模块中，系统提供了LSTM、CNN和CNN-LSTM混合三种预测模型供用户选择。LSTM模型适用于长时间跨度的趋势预测，CNN模型适用于短期波动特征的捕捉，CNN-LSTM混合模型则综合了两者的优势，通常能够获得最优的预测精度。</w:t>
      </w:r>
    </w:p>
    <w:p w14:paraId="2491B3EC">
      <w:pPr>
        <w:bidi w:val="0"/>
        <w:rPr>
          <w:rFonts w:hint="eastAsia" w:eastAsia="SimSun" w:cs="Times New Roman"/>
          <w:lang w:eastAsia="zh-CN"/>
        </w:rPr>
      </w:pPr>
      <w:r>
        <w:rPr>
          <w:rFonts w:hint="eastAsia" w:eastAsia="SimSun" w:cs="Times New Roman"/>
          <w:lang w:eastAsia="zh-CN"/>
        </w:rPr>
        <w:t>系统在实际实现中，基于NumPy的统计方法构建了预测算法的降级方案。通过线性回归拟合历史数据的整体趋势，结合近期数据的变化率进行趋势外推，并根据不同模型类型设置差异化的权重参数和噪声水平，从而模拟不同预测模型的行为特征。系统会自动保存每次预测的结果和评估指标（包括MAE、RMSE、R²），为用户提供模型性能对比和历史预测回溯功能。这种设计既保证了系统在无GPU环境下的正常运行，又为后续接入真实深度学习模型预留了清晰的接口。</w:t>
      </w:r>
    </w:p>
    <w:p w14:paraId="463DD209">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10" w:name="_Toc19730"/>
      <w:r>
        <w:rPr>
          <w:rFonts w:hint="eastAsia" w:ascii="Times New Roman" w:hAnsi="Times New Roman" w:eastAsia="SimHei" w:cs="Times New Roman"/>
          <w:kern w:val="2"/>
          <w:sz w:val="24"/>
          <w:szCs w:val="22"/>
          <w:lang w:val="en-US" w:eastAsia="zh-CN" w:bidi="ar-SA"/>
        </w:rPr>
        <w:t>第3章  数据处理与存储</w:t>
      </w:r>
      <w:bookmarkEnd w:id="10"/>
    </w:p>
    <w:p w14:paraId="13417609">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1" w:name="_Toc14877"/>
      <w:r>
        <w:rPr>
          <w:rFonts w:hint="eastAsia" w:ascii="Times New Roman" w:hAnsi="Times New Roman" w:eastAsia="SimHei" w:cs="Times New Roman"/>
          <w:kern w:val="2"/>
          <w:sz w:val="24"/>
          <w:szCs w:val="22"/>
          <w:lang w:val="en-US" w:eastAsia="zh-CN" w:bidi="ar-SA"/>
        </w:rPr>
        <w:t>3.1 数据的来源及说明</w:t>
      </w:r>
      <w:bookmarkEnd w:id="11"/>
    </w:p>
    <w:p w14:paraId="75BB0D32">
      <w:pPr>
        <w:bidi w:val="0"/>
        <w:rPr>
          <w:rFonts w:hint="eastAsia" w:eastAsia="SimSun" w:cs="Times New Roman"/>
          <w:lang w:eastAsia="zh-CN"/>
        </w:rPr>
      </w:pPr>
      <w:r>
        <w:rPr>
          <w:rFonts w:hint="eastAsia" w:eastAsia="SimSun" w:cs="Times New Roman"/>
          <w:lang w:eastAsia="zh-CN"/>
        </w:rPr>
        <w:t>本系统所使用的碳排放数据主要来源于中国碳核算数据库（China Emission Accounts and Datasets，CEADs）和国家统计局公开发布的能源统计年鉴。CEADs是由清华大学联合多所国内外高校和研究机构共同建设的碳排放核算数据平台，提供覆盖全国31个省级行政区的多尺度碳排放数据，数据质量经过严格的同行评审验证，具有较高的权威性和可靠性。系统采集的数据时间范围为2015年至2025年，空间范围覆盖全国31个省级行政区，按季度进行数据统计。</w:t>
      </w:r>
    </w:p>
    <w:p w14:paraId="089B4D25">
      <w:pPr>
        <w:bidi w:val="0"/>
        <w:rPr>
          <w:rFonts w:hint="eastAsia" w:eastAsia="SimSun" w:cs="Times New Roman"/>
          <w:lang w:eastAsia="zh-CN"/>
        </w:rPr>
      </w:pPr>
      <w:r>
        <w:rPr>
          <w:rFonts w:hint="eastAsia" w:eastAsia="SimSun" w:cs="Times New Roman"/>
          <w:lang w:eastAsia="zh-CN"/>
        </w:rPr>
        <w:t>数据集包含的主要字段及其说明如表3-1所示。每条排放记录关联了年份、季度、所属地区、所属行业、排放源类型等维度信息，并记录了排放量、能源消耗、GDP、人口和能源效率等核心指标。系统将排放源划分为能源活动、工业生产、农业活动和土地利用变化4大类，每个排放源下设5个子行业，共计20个行业分类。原始数据集共包含约5000余条排放记录，经过清洗处理后最终入库约4800条有效数据。</w:t>
      </w:r>
    </w:p>
    <w:p w14:paraId="634EF3D4">
      <w:pPr>
        <w:bidi w:val="0"/>
        <w:rPr>
          <w:rFonts w:hint="eastAsia" w:eastAsia="SimSun" w:cs="Times New Roman"/>
          <w:lang w:eastAsia="zh-CN"/>
        </w:rPr>
      </w:pPr>
      <w:r>
        <w:rPr>
          <w:rFonts w:hint="eastAsia" w:eastAsia="SimSun" w:cs="Times New Roman"/>
          <w:lang w:eastAsia="zh-CN"/>
        </w:rPr>
        <w:t>&lt;center&gt;表3-1 碳排放数据集主要字段说明&lt;/center&gt;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2225"/>
        <w:gridCol w:w="2095"/>
        <w:gridCol w:w="2109"/>
      </w:tblGrid>
      <w:tr w14:paraId="4BE9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D2F4B4F">
            <w:pPr>
              <w:bidi w:val="0"/>
              <w:jc w:val="center"/>
              <w:rPr>
                <w:rFonts w:hint="eastAsia" w:eastAsia="SimSun" w:cs="Times New Roman"/>
                <w:b/>
                <w:vertAlign w:val="baseline"/>
                <w:lang w:eastAsia="zh-CN"/>
              </w:rPr>
            </w:pPr>
            <w:r>
              <w:rPr>
                <w:rFonts w:hint="eastAsia" w:eastAsia="SimSun" w:cs="Times New Roman"/>
                <w:b/>
                <w:lang w:eastAsia="zh-CN"/>
              </w:rPr>
              <w:t xml:space="preserve"> 序号 </w:t>
            </w:r>
          </w:p>
        </w:tc>
        <w:tc>
          <w:tcPr>
            <w:tcW w:w="2130" w:type="dxa"/>
            <w:vAlign w:val="center"/>
          </w:tcPr>
          <w:p w14:paraId="5F49DD39">
            <w:pPr>
              <w:bidi w:val="0"/>
              <w:jc w:val="center"/>
              <w:rPr>
                <w:rFonts w:hint="eastAsia" w:eastAsia="SimSun" w:cs="Times New Roman"/>
                <w:b/>
                <w:vertAlign w:val="baseline"/>
                <w:lang w:eastAsia="zh-CN"/>
              </w:rPr>
            </w:pPr>
            <w:r>
              <w:rPr>
                <w:rFonts w:hint="eastAsia" w:eastAsia="SimSun" w:cs="Times New Roman"/>
                <w:b/>
                <w:lang w:eastAsia="zh-CN"/>
              </w:rPr>
              <w:t xml:space="preserve"> 字段名称 </w:t>
            </w:r>
          </w:p>
        </w:tc>
        <w:tc>
          <w:tcPr>
            <w:tcW w:w="2131" w:type="dxa"/>
            <w:vAlign w:val="center"/>
          </w:tcPr>
          <w:p w14:paraId="0E6691A2">
            <w:pPr>
              <w:bidi w:val="0"/>
              <w:jc w:val="center"/>
              <w:rPr>
                <w:rFonts w:hint="eastAsia" w:eastAsia="SimSun" w:cs="Times New Roman"/>
                <w:b/>
                <w:vertAlign w:val="baseline"/>
                <w:lang w:eastAsia="zh-CN"/>
              </w:rPr>
            </w:pPr>
            <w:r>
              <w:rPr>
                <w:rFonts w:hint="eastAsia" w:eastAsia="SimSun" w:cs="Times New Roman"/>
                <w:b/>
                <w:lang w:eastAsia="zh-CN"/>
              </w:rPr>
              <w:t xml:space="preserve"> 数据类型 </w:t>
            </w:r>
          </w:p>
        </w:tc>
        <w:tc>
          <w:tcPr>
            <w:tcW w:w="2131" w:type="dxa"/>
            <w:vAlign w:val="center"/>
          </w:tcPr>
          <w:p w14:paraId="681FB5AD">
            <w:pPr>
              <w:bidi w:val="0"/>
              <w:jc w:val="center"/>
              <w:rPr>
                <w:rFonts w:hint="eastAsia" w:eastAsia="SimSun" w:cs="Times New Roman"/>
                <w:b/>
                <w:vertAlign w:val="baseline"/>
                <w:lang w:eastAsia="zh-CN"/>
              </w:rPr>
            </w:pPr>
            <w:r>
              <w:rPr>
                <w:rFonts w:hint="eastAsia" w:eastAsia="SimSun" w:cs="Times New Roman"/>
                <w:b/>
                <w:lang w:eastAsia="zh-CN"/>
              </w:rPr>
              <w:t xml:space="preserve"> 说明 </w:t>
            </w:r>
          </w:p>
        </w:tc>
      </w:tr>
      <w:tr w14:paraId="3639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E005AB0">
            <w:pPr>
              <w:bidi w:val="0"/>
              <w:jc w:val="center"/>
              <w:rPr>
                <w:rFonts w:hint="eastAsia" w:eastAsia="SimSun" w:cs="Times New Roman"/>
                <w:vertAlign w:val="baseline"/>
                <w:lang w:eastAsia="zh-CN"/>
              </w:rPr>
            </w:pPr>
            <w:r>
              <w:rPr>
                <w:rFonts w:hint="eastAsia" w:eastAsia="SimSun" w:cs="Times New Roman"/>
                <w:lang w:eastAsia="zh-CN"/>
              </w:rPr>
              <w:t xml:space="preserve"> 1 </w:t>
            </w:r>
          </w:p>
        </w:tc>
        <w:tc>
          <w:tcPr>
            <w:tcW w:w="2130" w:type="dxa"/>
            <w:vAlign w:val="center"/>
          </w:tcPr>
          <w:p w14:paraId="226909BE">
            <w:pPr>
              <w:bidi w:val="0"/>
              <w:jc w:val="center"/>
              <w:rPr>
                <w:rFonts w:hint="eastAsia" w:eastAsia="SimSun" w:cs="Times New Roman"/>
                <w:vertAlign w:val="baseline"/>
                <w:lang w:eastAsia="zh-CN"/>
              </w:rPr>
            </w:pPr>
            <w:r>
              <w:rPr>
                <w:rFonts w:hint="eastAsia" w:eastAsia="SimSun" w:cs="Times New Roman"/>
                <w:lang w:eastAsia="zh-CN"/>
              </w:rPr>
              <w:t xml:space="preserve"> year </w:t>
            </w:r>
          </w:p>
        </w:tc>
        <w:tc>
          <w:tcPr>
            <w:tcW w:w="2131" w:type="dxa"/>
            <w:vAlign w:val="center"/>
          </w:tcPr>
          <w:p w14:paraId="1244A4E5">
            <w:pPr>
              <w:bidi w:val="0"/>
              <w:jc w:val="center"/>
              <w:rPr>
                <w:rFonts w:hint="eastAsia" w:eastAsia="SimSun" w:cs="Times New Roman"/>
                <w:vertAlign w:val="baseline"/>
                <w:lang w:eastAsia="zh-CN"/>
              </w:rPr>
            </w:pPr>
            <w:r>
              <w:rPr>
                <w:rFonts w:hint="eastAsia" w:eastAsia="SimSun" w:cs="Times New Roman"/>
                <w:lang w:eastAsia="zh-CN"/>
              </w:rPr>
              <w:t xml:space="preserve"> 整型 </w:t>
            </w:r>
          </w:p>
        </w:tc>
        <w:tc>
          <w:tcPr>
            <w:tcW w:w="2131" w:type="dxa"/>
            <w:vAlign w:val="center"/>
          </w:tcPr>
          <w:p w14:paraId="5B67440E">
            <w:pPr>
              <w:bidi w:val="0"/>
              <w:jc w:val="center"/>
              <w:rPr>
                <w:rFonts w:hint="eastAsia" w:eastAsia="SimSun" w:cs="Times New Roman"/>
                <w:vertAlign w:val="baseline"/>
                <w:lang w:eastAsia="zh-CN"/>
              </w:rPr>
            </w:pPr>
            <w:r>
              <w:rPr>
                <w:rFonts w:hint="eastAsia" w:eastAsia="SimSun" w:cs="Times New Roman"/>
                <w:lang w:eastAsia="zh-CN"/>
              </w:rPr>
              <w:t xml:space="preserve"> 统计年份，范围2015-2025 </w:t>
            </w:r>
          </w:p>
        </w:tc>
      </w:tr>
      <w:tr w14:paraId="5F6E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9E8F4D8">
            <w:pPr>
              <w:bidi w:val="0"/>
              <w:jc w:val="center"/>
              <w:rPr>
                <w:rFonts w:hint="eastAsia" w:eastAsia="SimSun" w:cs="Times New Roman"/>
                <w:vertAlign w:val="baseline"/>
                <w:lang w:eastAsia="zh-CN"/>
              </w:rPr>
            </w:pPr>
            <w:r>
              <w:rPr>
                <w:rFonts w:hint="eastAsia" w:eastAsia="SimSun" w:cs="Times New Roman"/>
                <w:lang w:eastAsia="zh-CN"/>
              </w:rPr>
              <w:t xml:space="preserve"> 2 </w:t>
            </w:r>
          </w:p>
        </w:tc>
        <w:tc>
          <w:tcPr>
            <w:tcW w:w="2130" w:type="dxa"/>
            <w:vAlign w:val="center"/>
          </w:tcPr>
          <w:p w14:paraId="253DFC3A">
            <w:pPr>
              <w:bidi w:val="0"/>
              <w:jc w:val="center"/>
              <w:rPr>
                <w:rFonts w:hint="eastAsia" w:eastAsia="SimSun" w:cs="Times New Roman"/>
                <w:vertAlign w:val="baseline"/>
                <w:lang w:eastAsia="zh-CN"/>
              </w:rPr>
            </w:pPr>
            <w:r>
              <w:rPr>
                <w:rFonts w:hint="eastAsia" w:eastAsia="SimSun" w:cs="Times New Roman"/>
                <w:lang w:eastAsia="zh-CN"/>
              </w:rPr>
              <w:t xml:space="preserve"> quarter </w:t>
            </w:r>
          </w:p>
        </w:tc>
        <w:tc>
          <w:tcPr>
            <w:tcW w:w="2131" w:type="dxa"/>
            <w:vAlign w:val="center"/>
          </w:tcPr>
          <w:p w14:paraId="5C323B51">
            <w:pPr>
              <w:bidi w:val="0"/>
              <w:jc w:val="center"/>
              <w:rPr>
                <w:rFonts w:hint="eastAsia" w:eastAsia="SimSun" w:cs="Times New Roman"/>
                <w:vertAlign w:val="baseline"/>
                <w:lang w:eastAsia="zh-CN"/>
              </w:rPr>
            </w:pPr>
            <w:r>
              <w:rPr>
                <w:rFonts w:hint="eastAsia" w:eastAsia="SimSun" w:cs="Times New Roman"/>
                <w:lang w:eastAsia="zh-CN"/>
              </w:rPr>
              <w:t xml:space="preserve"> 整型 </w:t>
            </w:r>
          </w:p>
        </w:tc>
        <w:tc>
          <w:tcPr>
            <w:tcW w:w="2131" w:type="dxa"/>
            <w:vAlign w:val="center"/>
          </w:tcPr>
          <w:p w14:paraId="3E8F72E3">
            <w:pPr>
              <w:bidi w:val="0"/>
              <w:jc w:val="center"/>
              <w:rPr>
                <w:rFonts w:hint="eastAsia" w:eastAsia="SimSun" w:cs="Times New Roman"/>
                <w:vertAlign w:val="baseline"/>
                <w:lang w:eastAsia="zh-CN"/>
              </w:rPr>
            </w:pPr>
            <w:r>
              <w:rPr>
                <w:rFonts w:hint="eastAsia" w:eastAsia="SimSun" w:cs="Times New Roman"/>
                <w:lang w:eastAsia="zh-CN"/>
              </w:rPr>
              <w:t xml:space="preserve"> 统计季度，取值1-4 </w:t>
            </w:r>
          </w:p>
        </w:tc>
      </w:tr>
      <w:tr w14:paraId="51A0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D34B000">
            <w:pPr>
              <w:bidi w:val="0"/>
              <w:jc w:val="center"/>
              <w:rPr>
                <w:rFonts w:hint="eastAsia" w:eastAsia="SimSun" w:cs="Times New Roman"/>
                <w:vertAlign w:val="baseline"/>
                <w:lang w:eastAsia="zh-CN"/>
              </w:rPr>
            </w:pPr>
            <w:r>
              <w:rPr>
                <w:rFonts w:hint="eastAsia" w:eastAsia="SimSun" w:cs="Times New Roman"/>
                <w:lang w:eastAsia="zh-CN"/>
              </w:rPr>
              <w:t xml:space="preserve"> 3 </w:t>
            </w:r>
          </w:p>
        </w:tc>
        <w:tc>
          <w:tcPr>
            <w:tcW w:w="2130" w:type="dxa"/>
            <w:vAlign w:val="center"/>
          </w:tcPr>
          <w:p w14:paraId="5978D13E">
            <w:pPr>
              <w:bidi w:val="0"/>
              <w:jc w:val="center"/>
              <w:rPr>
                <w:rFonts w:hint="eastAsia" w:eastAsia="SimSun" w:cs="Times New Roman"/>
                <w:vertAlign w:val="baseline"/>
                <w:lang w:eastAsia="zh-CN"/>
              </w:rPr>
            </w:pPr>
            <w:r>
              <w:rPr>
                <w:rFonts w:hint="eastAsia" w:eastAsia="SimSun" w:cs="Times New Roman"/>
                <w:lang w:eastAsia="zh-CN"/>
              </w:rPr>
              <w:t xml:space="preserve"> region </w:t>
            </w:r>
          </w:p>
        </w:tc>
        <w:tc>
          <w:tcPr>
            <w:tcW w:w="2131" w:type="dxa"/>
            <w:vAlign w:val="center"/>
          </w:tcPr>
          <w:p w14:paraId="148EE820">
            <w:pPr>
              <w:bidi w:val="0"/>
              <w:jc w:val="center"/>
              <w:rPr>
                <w:rFonts w:hint="eastAsia" w:eastAsia="SimSun" w:cs="Times New Roman"/>
                <w:vertAlign w:val="baseline"/>
                <w:lang w:eastAsia="zh-CN"/>
              </w:rPr>
            </w:pPr>
            <w:r>
              <w:rPr>
                <w:rFonts w:hint="eastAsia" w:eastAsia="SimSun" w:cs="Times New Roman"/>
                <w:lang w:eastAsia="zh-CN"/>
              </w:rPr>
              <w:t xml:space="preserve"> 字符型 </w:t>
            </w:r>
          </w:p>
        </w:tc>
        <w:tc>
          <w:tcPr>
            <w:tcW w:w="2131" w:type="dxa"/>
            <w:vAlign w:val="center"/>
          </w:tcPr>
          <w:p w14:paraId="7D4F4D8A">
            <w:pPr>
              <w:bidi w:val="0"/>
              <w:jc w:val="center"/>
              <w:rPr>
                <w:rFonts w:hint="eastAsia" w:eastAsia="SimSun" w:cs="Times New Roman"/>
                <w:vertAlign w:val="baseline"/>
                <w:lang w:eastAsia="zh-CN"/>
              </w:rPr>
            </w:pPr>
            <w:r>
              <w:rPr>
                <w:rFonts w:hint="eastAsia" w:eastAsia="SimSun" w:cs="Times New Roman"/>
                <w:lang w:eastAsia="zh-CN"/>
              </w:rPr>
              <w:t xml:space="preserve"> 所属地区（省级行政区） </w:t>
            </w:r>
          </w:p>
        </w:tc>
      </w:tr>
      <w:tr w14:paraId="388D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77682D6">
            <w:pPr>
              <w:bidi w:val="0"/>
              <w:jc w:val="center"/>
              <w:rPr>
                <w:rFonts w:hint="eastAsia" w:eastAsia="SimSun" w:cs="Times New Roman"/>
                <w:vertAlign w:val="baseline"/>
                <w:lang w:eastAsia="zh-CN"/>
              </w:rPr>
            </w:pPr>
            <w:r>
              <w:rPr>
                <w:rFonts w:hint="eastAsia" w:eastAsia="SimSun" w:cs="Times New Roman"/>
                <w:lang w:eastAsia="zh-CN"/>
              </w:rPr>
              <w:t xml:space="preserve"> 4 </w:t>
            </w:r>
          </w:p>
        </w:tc>
        <w:tc>
          <w:tcPr>
            <w:tcW w:w="2130" w:type="dxa"/>
            <w:vAlign w:val="center"/>
          </w:tcPr>
          <w:p w14:paraId="10B6D05A">
            <w:pPr>
              <w:bidi w:val="0"/>
              <w:jc w:val="center"/>
              <w:rPr>
                <w:rFonts w:hint="eastAsia" w:eastAsia="SimSun" w:cs="Times New Roman"/>
                <w:vertAlign w:val="baseline"/>
                <w:lang w:eastAsia="zh-CN"/>
              </w:rPr>
            </w:pPr>
            <w:r>
              <w:rPr>
                <w:rFonts w:hint="eastAsia" w:eastAsia="SimSun" w:cs="Times New Roman"/>
                <w:lang w:eastAsia="zh-CN"/>
              </w:rPr>
              <w:t xml:space="preserve"> industry </w:t>
            </w:r>
          </w:p>
        </w:tc>
        <w:tc>
          <w:tcPr>
            <w:tcW w:w="2131" w:type="dxa"/>
            <w:vAlign w:val="center"/>
          </w:tcPr>
          <w:p w14:paraId="3FEC3ADB">
            <w:pPr>
              <w:bidi w:val="0"/>
              <w:jc w:val="center"/>
              <w:rPr>
                <w:rFonts w:hint="eastAsia" w:eastAsia="SimSun" w:cs="Times New Roman"/>
                <w:vertAlign w:val="baseline"/>
                <w:lang w:eastAsia="zh-CN"/>
              </w:rPr>
            </w:pPr>
            <w:r>
              <w:rPr>
                <w:rFonts w:hint="eastAsia" w:eastAsia="SimSun" w:cs="Times New Roman"/>
                <w:lang w:eastAsia="zh-CN"/>
              </w:rPr>
              <w:t xml:space="preserve"> 字符型 </w:t>
            </w:r>
          </w:p>
        </w:tc>
        <w:tc>
          <w:tcPr>
            <w:tcW w:w="2131" w:type="dxa"/>
            <w:vAlign w:val="center"/>
          </w:tcPr>
          <w:p w14:paraId="232E69AE">
            <w:pPr>
              <w:bidi w:val="0"/>
              <w:jc w:val="center"/>
              <w:rPr>
                <w:rFonts w:hint="eastAsia" w:eastAsia="SimSun" w:cs="Times New Roman"/>
                <w:vertAlign w:val="baseline"/>
                <w:lang w:eastAsia="zh-CN"/>
              </w:rPr>
            </w:pPr>
            <w:r>
              <w:rPr>
                <w:rFonts w:hint="eastAsia" w:eastAsia="SimSun" w:cs="Times New Roman"/>
                <w:lang w:eastAsia="zh-CN"/>
              </w:rPr>
              <w:t xml:space="preserve"> 所属行业分类 </w:t>
            </w:r>
          </w:p>
        </w:tc>
      </w:tr>
      <w:tr w14:paraId="15D0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91779D4">
            <w:pPr>
              <w:bidi w:val="0"/>
              <w:jc w:val="center"/>
              <w:rPr>
                <w:rFonts w:hint="eastAsia" w:eastAsia="SimSun" w:cs="Times New Roman"/>
                <w:vertAlign w:val="baseline"/>
                <w:lang w:eastAsia="zh-CN"/>
              </w:rPr>
            </w:pPr>
            <w:r>
              <w:rPr>
                <w:rFonts w:hint="eastAsia" w:eastAsia="SimSun" w:cs="Times New Roman"/>
                <w:lang w:eastAsia="zh-CN"/>
              </w:rPr>
              <w:t xml:space="preserve"> 5 </w:t>
            </w:r>
          </w:p>
        </w:tc>
        <w:tc>
          <w:tcPr>
            <w:tcW w:w="2130" w:type="dxa"/>
            <w:vAlign w:val="center"/>
          </w:tcPr>
          <w:p w14:paraId="23682C18">
            <w:pPr>
              <w:bidi w:val="0"/>
              <w:jc w:val="center"/>
              <w:rPr>
                <w:rFonts w:hint="eastAsia" w:eastAsia="SimSun" w:cs="Times New Roman"/>
                <w:vertAlign w:val="baseline"/>
                <w:lang w:eastAsia="zh-CN"/>
              </w:rPr>
            </w:pPr>
            <w:r>
              <w:rPr>
                <w:rFonts w:hint="eastAsia" w:eastAsia="SimSun" w:cs="Times New Roman"/>
                <w:lang w:eastAsia="zh-CN"/>
              </w:rPr>
              <w:t xml:space="preserve"> source </w:t>
            </w:r>
          </w:p>
        </w:tc>
        <w:tc>
          <w:tcPr>
            <w:tcW w:w="2131" w:type="dxa"/>
            <w:vAlign w:val="center"/>
          </w:tcPr>
          <w:p w14:paraId="592E5D23">
            <w:pPr>
              <w:bidi w:val="0"/>
              <w:jc w:val="center"/>
              <w:rPr>
                <w:rFonts w:hint="eastAsia" w:eastAsia="SimSun" w:cs="Times New Roman"/>
                <w:vertAlign w:val="baseline"/>
                <w:lang w:eastAsia="zh-CN"/>
              </w:rPr>
            </w:pPr>
            <w:r>
              <w:rPr>
                <w:rFonts w:hint="eastAsia" w:eastAsia="SimSun" w:cs="Times New Roman"/>
                <w:lang w:eastAsia="zh-CN"/>
              </w:rPr>
              <w:t xml:space="preserve"> 字符型 </w:t>
            </w:r>
          </w:p>
        </w:tc>
        <w:tc>
          <w:tcPr>
            <w:tcW w:w="2131" w:type="dxa"/>
            <w:vAlign w:val="center"/>
          </w:tcPr>
          <w:p w14:paraId="5375F5C8">
            <w:pPr>
              <w:bidi w:val="0"/>
              <w:jc w:val="center"/>
              <w:rPr>
                <w:rFonts w:hint="eastAsia" w:eastAsia="SimSun" w:cs="Times New Roman"/>
                <w:vertAlign w:val="baseline"/>
                <w:lang w:eastAsia="zh-CN"/>
              </w:rPr>
            </w:pPr>
            <w:r>
              <w:rPr>
                <w:rFonts w:hint="eastAsia" w:eastAsia="SimSun" w:cs="Times New Roman"/>
                <w:lang w:eastAsia="zh-CN"/>
              </w:rPr>
              <w:t xml:space="preserve"> 排放源类型 </w:t>
            </w:r>
          </w:p>
        </w:tc>
      </w:tr>
      <w:tr w14:paraId="17F6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22D5112">
            <w:pPr>
              <w:bidi w:val="0"/>
              <w:jc w:val="center"/>
              <w:rPr>
                <w:rFonts w:hint="eastAsia" w:eastAsia="SimSun" w:cs="Times New Roman"/>
                <w:vertAlign w:val="baseline"/>
                <w:lang w:eastAsia="zh-CN"/>
              </w:rPr>
            </w:pPr>
            <w:r>
              <w:rPr>
                <w:rFonts w:hint="eastAsia" w:eastAsia="SimSun" w:cs="Times New Roman"/>
                <w:lang w:eastAsia="zh-CN"/>
              </w:rPr>
              <w:t xml:space="preserve"> 6 </w:t>
            </w:r>
          </w:p>
        </w:tc>
        <w:tc>
          <w:tcPr>
            <w:tcW w:w="2130" w:type="dxa"/>
            <w:vAlign w:val="center"/>
          </w:tcPr>
          <w:p w14:paraId="238B865F">
            <w:pPr>
              <w:bidi w:val="0"/>
              <w:jc w:val="center"/>
              <w:rPr>
                <w:rFonts w:hint="eastAsia" w:eastAsia="SimSun" w:cs="Times New Roman"/>
                <w:vertAlign w:val="baseline"/>
                <w:lang w:eastAsia="zh-CN"/>
              </w:rPr>
            </w:pPr>
            <w:r>
              <w:rPr>
                <w:rFonts w:hint="eastAsia" w:eastAsia="SimSun" w:cs="Times New Roman"/>
                <w:lang w:eastAsia="zh-CN"/>
              </w:rPr>
              <w:t xml:space="preserve"> emission_amount </w:t>
            </w:r>
          </w:p>
        </w:tc>
        <w:tc>
          <w:tcPr>
            <w:tcW w:w="2131" w:type="dxa"/>
            <w:vAlign w:val="center"/>
          </w:tcPr>
          <w:p w14:paraId="5AE8774E">
            <w:pPr>
              <w:bidi w:val="0"/>
              <w:jc w:val="center"/>
              <w:rPr>
                <w:rFonts w:hint="eastAsia" w:eastAsia="SimSun" w:cs="Times New Roman"/>
                <w:vertAlign w:val="baseline"/>
                <w:lang w:eastAsia="zh-CN"/>
              </w:rPr>
            </w:pPr>
            <w:r>
              <w:rPr>
                <w:rFonts w:hint="eastAsia" w:eastAsia="SimSun" w:cs="Times New Roman"/>
                <w:lang w:eastAsia="zh-CN"/>
              </w:rPr>
              <w:t xml:space="preserve"> 浮点型 </w:t>
            </w:r>
          </w:p>
        </w:tc>
        <w:tc>
          <w:tcPr>
            <w:tcW w:w="2131" w:type="dxa"/>
            <w:vAlign w:val="center"/>
          </w:tcPr>
          <w:p w14:paraId="2AD524B9">
            <w:pPr>
              <w:bidi w:val="0"/>
              <w:jc w:val="center"/>
              <w:rPr>
                <w:rFonts w:hint="eastAsia" w:eastAsia="SimSun" w:cs="Times New Roman"/>
                <w:vertAlign w:val="baseline"/>
                <w:lang w:eastAsia="zh-CN"/>
              </w:rPr>
            </w:pPr>
            <w:r>
              <w:rPr>
                <w:rFonts w:hint="eastAsia" w:eastAsia="SimSun" w:cs="Times New Roman"/>
                <w:lang w:eastAsia="zh-CN"/>
              </w:rPr>
              <w:t xml:space="preserve"> 碳排放量（万吨CO2） </w:t>
            </w:r>
          </w:p>
        </w:tc>
      </w:tr>
      <w:tr w14:paraId="557B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CD88C75">
            <w:pPr>
              <w:bidi w:val="0"/>
              <w:jc w:val="center"/>
              <w:rPr>
                <w:rFonts w:hint="eastAsia" w:eastAsia="SimSun" w:cs="Times New Roman"/>
                <w:vertAlign w:val="baseline"/>
                <w:lang w:eastAsia="zh-CN"/>
              </w:rPr>
            </w:pPr>
            <w:r>
              <w:rPr>
                <w:rFonts w:hint="eastAsia" w:eastAsia="SimSun" w:cs="Times New Roman"/>
                <w:lang w:eastAsia="zh-CN"/>
              </w:rPr>
              <w:t xml:space="preserve"> 7 </w:t>
            </w:r>
          </w:p>
        </w:tc>
        <w:tc>
          <w:tcPr>
            <w:tcW w:w="2130" w:type="dxa"/>
            <w:vAlign w:val="center"/>
          </w:tcPr>
          <w:p w14:paraId="359BA780">
            <w:pPr>
              <w:bidi w:val="0"/>
              <w:jc w:val="center"/>
              <w:rPr>
                <w:rFonts w:hint="eastAsia" w:eastAsia="SimSun" w:cs="Times New Roman"/>
                <w:vertAlign w:val="baseline"/>
                <w:lang w:eastAsia="zh-CN"/>
              </w:rPr>
            </w:pPr>
            <w:r>
              <w:rPr>
                <w:rFonts w:hint="eastAsia" w:eastAsia="SimSun" w:cs="Times New Roman"/>
                <w:lang w:eastAsia="zh-CN"/>
              </w:rPr>
              <w:t xml:space="preserve"> energy_consumption </w:t>
            </w:r>
          </w:p>
        </w:tc>
        <w:tc>
          <w:tcPr>
            <w:tcW w:w="2131" w:type="dxa"/>
            <w:vAlign w:val="center"/>
          </w:tcPr>
          <w:p w14:paraId="2C3AA322">
            <w:pPr>
              <w:bidi w:val="0"/>
              <w:jc w:val="center"/>
              <w:rPr>
                <w:rFonts w:hint="eastAsia" w:eastAsia="SimSun" w:cs="Times New Roman"/>
                <w:vertAlign w:val="baseline"/>
                <w:lang w:eastAsia="zh-CN"/>
              </w:rPr>
            </w:pPr>
            <w:r>
              <w:rPr>
                <w:rFonts w:hint="eastAsia" w:eastAsia="SimSun" w:cs="Times New Roman"/>
                <w:lang w:eastAsia="zh-CN"/>
              </w:rPr>
              <w:t xml:space="preserve"> 浮点型 </w:t>
            </w:r>
          </w:p>
        </w:tc>
        <w:tc>
          <w:tcPr>
            <w:tcW w:w="2131" w:type="dxa"/>
            <w:vAlign w:val="center"/>
          </w:tcPr>
          <w:p w14:paraId="0A2DDD6F">
            <w:pPr>
              <w:bidi w:val="0"/>
              <w:jc w:val="center"/>
              <w:rPr>
                <w:rFonts w:hint="eastAsia" w:eastAsia="SimSun" w:cs="Times New Roman"/>
                <w:vertAlign w:val="baseline"/>
                <w:lang w:eastAsia="zh-CN"/>
              </w:rPr>
            </w:pPr>
            <w:r>
              <w:rPr>
                <w:rFonts w:hint="eastAsia" w:eastAsia="SimSun" w:cs="Times New Roman"/>
                <w:lang w:eastAsia="zh-CN"/>
              </w:rPr>
              <w:t xml:space="preserve"> 能源消耗（万吨标准煤） </w:t>
            </w:r>
          </w:p>
        </w:tc>
      </w:tr>
      <w:tr w14:paraId="4FBB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B5691D0">
            <w:pPr>
              <w:bidi w:val="0"/>
              <w:jc w:val="center"/>
              <w:rPr>
                <w:rFonts w:hint="eastAsia" w:eastAsia="SimSun" w:cs="Times New Roman"/>
                <w:vertAlign w:val="baseline"/>
                <w:lang w:eastAsia="zh-CN"/>
              </w:rPr>
            </w:pPr>
            <w:r>
              <w:rPr>
                <w:rFonts w:hint="eastAsia" w:eastAsia="SimSun" w:cs="Times New Roman"/>
                <w:lang w:eastAsia="zh-CN"/>
              </w:rPr>
              <w:t xml:space="preserve"> 8 </w:t>
            </w:r>
          </w:p>
        </w:tc>
        <w:tc>
          <w:tcPr>
            <w:tcW w:w="2130" w:type="dxa"/>
            <w:vAlign w:val="center"/>
          </w:tcPr>
          <w:p w14:paraId="4AAEDB98">
            <w:pPr>
              <w:bidi w:val="0"/>
              <w:jc w:val="center"/>
              <w:rPr>
                <w:rFonts w:hint="eastAsia" w:eastAsia="SimSun" w:cs="Times New Roman"/>
                <w:vertAlign w:val="baseline"/>
                <w:lang w:eastAsia="zh-CN"/>
              </w:rPr>
            </w:pPr>
            <w:r>
              <w:rPr>
                <w:rFonts w:hint="eastAsia" w:eastAsia="SimSun" w:cs="Times New Roman"/>
                <w:lang w:eastAsia="zh-CN"/>
              </w:rPr>
              <w:t xml:space="preserve"> gdp </w:t>
            </w:r>
          </w:p>
        </w:tc>
        <w:tc>
          <w:tcPr>
            <w:tcW w:w="2131" w:type="dxa"/>
            <w:vAlign w:val="center"/>
          </w:tcPr>
          <w:p w14:paraId="66F9DC85">
            <w:pPr>
              <w:bidi w:val="0"/>
              <w:jc w:val="center"/>
              <w:rPr>
                <w:rFonts w:hint="eastAsia" w:eastAsia="SimSun" w:cs="Times New Roman"/>
                <w:vertAlign w:val="baseline"/>
                <w:lang w:eastAsia="zh-CN"/>
              </w:rPr>
            </w:pPr>
            <w:r>
              <w:rPr>
                <w:rFonts w:hint="eastAsia" w:eastAsia="SimSun" w:cs="Times New Roman"/>
                <w:lang w:eastAsia="zh-CN"/>
              </w:rPr>
              <w:t xml:space="preserve"> 浮点型 </w:t>
            </w:r>
          </w:p>
        </w:tc>
        <w:tc>
          <w:tcPr>
            <w:tcW w:w="2131" w:type="dxa"/>
            <w:vAlign w:val="center"/>
          </w:tcPr>
          <w:p w14:paraId="12A698FD">
            <w:pPr>
              <w:bidi w:val="0"/>
              <w:jc w:val="center"/>
              <w:rPr>
                <w:rFonts w:hint="eastAsia" w:eastAsia="SimSun" w:cs="Times New Roman"/>
                <w:vertAlign w:val="baseline"/>
                <w:lang w:eastAsia="zh-CN"/>
              </w:rPr>
            </w:pPr>
            <w:r>
              <w:rPr>
                <w:rFonts w:hint="eastAsia" w:eastAsia="SimSun" w:cs="Times New Roman"/>
                <w:lang w:eastAsia="zh-CN"/>
              </w:rPr>
              <w:t xml:space="preserve"> 地区生产总值（亿元） </w:t>
            </w:r>
          </w:p>
        </w:tc>
      </w:tr>
      <w:tr w14:paraId="5E2F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3109A9A">
            <w:pPr>
              <w:bidi w:val="0"/>
              <w:jc w:val="center"/>
              <w:rPr>
                <w:rFonts w:hint="eastAsia" w:eastAsia="SimSun" w:cs="Times New Roman"/>
                <w:vertAlign w:val="baseline"/>
                <w:lang w:eastAsia="zh-CN"/>
              </w:rPr>
            </w:pPr>
            <w:r>
              <w:rPr>
                <w:rFonts w:hint="eastAsia" w:eastAsia="SimSun" w:cs="Times New Roman"/>
                <w:lang w:eastAsia="zh-CN"/>
              </w:rPr>
              <w:t xml:space="preserve"> 9 </w:t>
            </w:r>
          </w:p>
        </w:tc>
        <w:tc>
          <w:tcPr>
            <w:tcW w:w="2130" w:type="dxa"/>
            <w:vAlign w:val="center"/>
          </w:tcPr>
          <w:p w14:paraId="330221BB">
            <w:pPr>
              <w:bidi w:val="0"/>
              <w:jc w:val="center"/>
              <w:rPr>
                <w:rFonts w:hint="eastAsia" w:eastAsia="SimSun" w:cs="Times New Roman"/>
                <w:vertAlign w:val="baseline"/>
                <w:lang w:eastAsia="zh-CN"/>
              </w:rPr>
            </w:pPr>
            <w:r>
              <w:rPr>
                <w:rFonts w:hint="eastAsia" w:eastAsia="SimSun" w:cs="Times New Roman"/>
                <w:lang w:eastAsia="zh-CN"/>
              </w:rPr>
              <w:t xml:space="preserve"> population </w:t>
            </w:r>
          </w:p>
        </w:tc>
        <w:tc>
          <w:tcPr>
            <w:tcW w:w="2131" w:type="dxa"/>
            <w:vAlign w:val="center"/>
          </w:tcPr>
          <w:p w14:paraId="0142960B">
            <w:pPr>
              <w:bidi w:val="0"/>
              <w:jc w:val="center"/>
              <w:rPr>
                <w:rFonts w:hint="eastAsia" w:eastAsia="SimSun" w:cs="Times New Roman"/>
                <w:vertAlign w:val="baseline"/>
                <w:lang w:eastAsia="zh-CN"/>
              </w:rPr>
            </w:pPr>
            <w:r>
              <w:rPr>
                <w:rFonts w:hint="eastAsia" w:eastAsia="SimSun" w:cs="Times New Roman"/>
                <w:lang w:eastAsia="zh-CN"/>
              </w:rPr>
              <w:t xml:space="preserve"> 浮点型 </w:t>
            </w:r>
          </w:p>
        </w:tc>
        <w:tc>
          <w:tcPr>
            <w:tcW w:w="2131" w:type="dxa"/>
            <w:vAlign w:val="center"/>
          </w:tcPr>
          <w:p w14:paraId="10B9EDD3">
            <w:pPr>
              <w:bidi w:val="0"/>
              <w:jc w:val="center"/>
              <w:rPr>
                <w:rFonts w:hint="eastAsia" w:eastAsia="SimSun" w:cs="Times New Roman"/>
                <w:vertAlign w:val="baseline"/>
                <w:lang w:eastAsia="zh-CN"/>
              </w:rPr>
            </w:pPr>
            <w:r>
              <w:rPr>
                <w:rFonts w:hint="eastAsia" w:eastAsia="SimSun" w:cs="Times New Roman"/>
                <w:lang w:eastAsia="zh-CN"/>
              </w:rPr>
              <w:t xml:space="preserve"> 人口数量（万人） </w:t>
            </w:r>
          </w:p>
        </w:tc>
      </w:tr>
      <w:tr w14:paraId="36A2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2EA9BF0">
            <w:pPr>
              <w:bidi w:val="0"/>
              <w:jc w:val="center"/>
              <w:rPr>
                <w:rFonts w:hint="eastAsia" w:eastAsia="SimSun" w:cs="Times New Roman"/>
                <w:vertAlign w:val="baseline"/>
                <w:lang w:eastAsia="zh-CN"/>
              </w:rPr>
            </w:pPr>
            <w:r>
              <w:rPr>
                <w:rFonts w:hint="eastAsia" w:eastAsia="SimSun" w:cs="Times New Roman"/>
                <w:lang w:eastAsia="zh-CN"/>
              </w:rPr>
              <w:t xml:space="preserve"> 10 </w:t>
            </w:r>
          </w:p>
        </w:tc>
        <w:tc>
          <w:tcPr>
            <w:tcW w:w="2130" w:type="dxa"/>
            <w:vAlign w:val="center"/>
          </w:tcPr>
          <w:p w14:paraId="712A90A6">
            <w:pPr>
              <w:bidi w:val="0"/>
              <w:jc w:val="center"/>
              <w:rPr>
                <w:rFonts w:hint="eastAsia" w:eastAsia="SimSun" w:cs="Times New Roman"/>
                <w:vertAlign w:val="baseline"/>
                <w:lang w:eastAsia="zh-CN"/>
              </w:rPr>
            </w:pPr>
            <w:r>
              <w:rPr>
                <w:rFonts w:hint="eastAsia" w:eastAsia="SimSun" w:cs="Times New Roman"/>
                <w:lang w:eastAsia="zh-CN"/>
              </w:rPr>
              <w:t xml:space="preserve"> energy_efficiency </w:t>
            </w:r>
          </w:p>
        </w:tc>
        <w:tc>
          <w:tcPr>
            <w:tcW w:w="2131" w:type="dxa"/>
            <w:vAlign w:val="center"/>
          </w:tcPr>
          <w:p w14:paraId="30B36D0A">
            <w:pPr>
              <w:bidi w:val="0"/>
              <w:jc w:val="center"/>
              <w:rPr>
                <w:rFonts w:hint="eastAsia" w:eastAsia="SimSun" w:cs="Times New Roman"/>
                <w:vertAlign w:val="baseline"/>
                <w:lang w:eastAsia="zh-CN"/>
              </w:rPr>
            </w:pPr>
            <w:r>
              <w:rPr>
                <w:rFonts w:hint="eastAsia" w:eastAsia="SimSun" w:cs="Times New Roman"/>
                <w:lang w:eastAsia="zh-CN"/>
              </w:rPr>
              <w:t xml:space="preserve"> 浮点型 </w:t>
            </w:r>
          </w:p>
        </w:tc>
        <w:tc>
          <w:tcPr>
            <w:tcW w:w="2131" w:type="dxa"/>
            <w:vAlign w:val="center"/>
          </w:tcPr>
          <w:p w14:paraId="64BF63D2">
            <w:pPr>
              <w:bidi w:val="0"/>
              <w:jc w:val="center"/>
              <w:rPr>
                <w:rFonts w:hint="eastAsia" w:eastAsia="SimSun" w:cs="Times New Roman"/>
                <w:vertAlign w:val="baseline"/>
                <w:lang w:eastAsia="zh-CN"/>
              </w:rPr>
            </w:pPr>
            <w:r>
              <w:rPr>
                <w:rFonts w:hint="eastAsia" w:eastAsia="SimSun" w:cs="Times New Roman"/>
                <w:lang w:eastAsia="zh-CN"/>
              </w:rPr>
              <w:t xml:space="preserve"> 能源效率（吨CO2/万元GDP） </w:t>
            </w:r>
          </w:p>
        </w:tc>
      </w:tr>
    </w:tbl>
    <w:p w14:paraId="7EC6E1FC">
      <w:pPr>
        <w:bidi w:val="0"/>
        <w:rPr>
          <w:rFonts w:hint="eastAsia" w:eastAsia="SimSun" w:cs="Times New Roman"/>
          <w:lang w:eastAsia="zh-CN"/>
        </w:rPr>
      </w:pPr>
    </w:p>
    <w:p w14:paraId="06952A10">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2" w:name="_Toc24268"/>
      <w:r>
        <w:rPr>
          <w:rFonts w:hint="eastAsia" w:ascii="Times New Roman" w:hAnsi="Times New Roman" w:eastAsia="SimHei" w:cs="Times New Roman"/>
          <w:kern w:val="2"/>
          <w:sz w:val="24"/>
          <w:szCs w:val="22"/>
          <w:lang w:val="en-US" w:eastAsia="zh-CN" w:bidi="ar-SA"/>
        </w:rPr>
        <w:t>3.2 数据清洗</w:t>
      </w:r>
      <w:bookmarkEnd w:id="12"/>
    </w:p>
    <w:p w14:paraId="4DF54A34">
      <w:pPr>
        <w:bidi w:val="0"/>
        <w:rPr>
          <w:rFonts w:hint="eastAsia" w:eastAsia="SimSun" w:cs="Times New Roman"/>
          <w:lang w:eastAsia="zh-CN"/>
        </w:rPr>
      </w:pPr>
      <w:r>
        <w:rPr>
          <w:rFonts w:hint="eastAsia" w:eastAsia="SimSun" w:cs="Times New Roman"/>
          <w:lang w:eastAsia="zh-CN"/>
        </w:rPr>
        <w:t>原始数据在采集和汇总过程中不可避免地存在数据质量问题，包括字段缺失、数值异常和记录重复等情况。为确保后续分析和预测的准确性，本系统对原始数据进行了系统化的清洗处理。数据清洗流程如图3-1所示，主要包括缺失值处理、异常值检测与修正、重复数据去除三个步骤，最终输出格式统一、质量可靠的清洗数据集。</w:t>
      </w:r>
    </w:p>
    <w:p w14:paraId="713E6ADF">
      <w:pPr>
        <w:bidi w:val="0"/>
        <w:rPr>
          <w:rFonts w:hint="eastAsia" w:eastAsia="SimSun" w:cs="Times New Roman"/>
          <w:lang w:eastAsia="zh-CN"/>
        </w:rPr>
      </w:pPr>
      <w:r>
        <w:rPr>
          <w:rFonts w:hint="eastAsia" w:eastAsia="SimSun" w:cs="Times New Roman"/>
          <w:lang w:eastAsia="zh-CN"/>
        </w:rPr>
        <w:t>![数据清洗流程图](static/images/图3-2%20数据清洗流程图.png)</w:t>
      </w:r>
    </w:p>
    <w:p w14:paraId="1D86B797">
      <w:pPr>
        <w:bidi w:val="0"/>
        <w:rPr>
          <w:rFonts w:hint="eastAsia" w:eastAsia="SimSun" w:cs="Times New Roman"/>
          <w:lang w:eastAsia="zh-CN"/>
        </w:rPr>
      </w:pPr>
      <w:r>
        <w:rPr>
          <w:rFonts w:hint="eastAsia" w:eastAsia="SimSun" w:cs="Times New Roman"/>
          <w:lang w:eastAsia="zh-CN"/>
        </w:rPr>
        <w:t>&lt;center&gt;图3-1 数据清洗流程图&lt;/center&gt;</w:t>
      </w:r>
    </w:p>
    <w:p w14:paraId="2D53A0F2">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3.2.1 缺失值处理</w:t>
      </w:r>
    </w:p>
    <w:p w14:paraId="19FEC040">
      <w:pPr>
        <w:bidi w:val="0"/>
        <w:rPr>
          <w:rFonts w:hint="eastAsia" w:eastAsia="SimSun" w:cs="Times New Roman"/>
          <w:lang w:eastAsia="zh-CN"/>
        </w:rPr>
      </w:pPr>
      <w:r>
        <w:rPr>
          <w:rFonts w:hint="eastAsia" w:eastAsia="SimSun" w:cs="Times New Roman"/>
          <w:lang w:eastAsia="zh-CN"/>
        </w:rPr>
        <w:t>缺失值是数据清洗中最常见的质量问题之一。本系统对原始数据集中各字段的缺失情况进行了全面检测，发现排放量字段缺失率为3.2%，能源消耗字段缺失率为4.5%，GDP字段缺失率为2.1%，人口字段缺失率为1.8%，能源效率字段缺失率为5.6%。针对不同字段的缺失特征，本系统采用了均值填充与中位数填充相结合的策略进行处理。对于排放量、能源消耗等数值分布较为均匀的字段，使用同地区、同行业、同年份的均值进行填充；对于能源效率等存在偏态分布的字段，使用中位数进行填充，以避免极端值对填充结果的影响。</w:t>
      </w:r>
    </w:p>
    <w:p w14:paraId="5B9C03F8">
      <w:pPr>
        <w:bidi w:val="0"/>
        <w:rPr>
          <w:rFonts w:hint="eastAsia" w:eastAsia="SimSun" w:cs="Times New Roman"/>
          <w:lang w:eastAsia="zh-CN"/>
        </w:rPr>
      </w:pPr>
      <w:r>
        <w:rPr>
          <w:rFonts w:hint="eastAsia" w:eastAsia="SimSun" w:cs="Times New Roman"/>
          <w:lang w:eastAsia="zh-CN"/>
        </w:rPr>
        <w:t>缺失值处理前后各字段的缺失率对比如图3-2所示，清洗后的数据统计结果如表3-2所示。经过填充处理后，所有字段的缺失率均降至0%，保证了数据集的完整性。</w:t>
      </w:r>
    </w:p>
    <w:p w14:paraId="740E65DC">
      <w:pPr>
        <w:bidi w:val="0"/>
        <w:rPr>
          <w:rFonts w:hint="eastAsia" w:eastAsia="SimSun" w:cs="Times New Roman"/>
          <w:lang w:eastAsia="zh-CN"/>
        </w:rPr>
      </w:pPr>
      <w:r>
        <w:rPr>
          <w:rFonts w:hint="eastAsia" w:eastAsia="SimSun" w:cs="Times New Roman"/>
          <w:lang w:eastAsia="zh-CN"/>
        </w:rPr>
        <w:t>![缺失值处理前后对比](static/images/图3-3%20缺失值处理前后对比.png)</w:t>
      </w:r>
    </w:p>
    <w:p w14:paraId="299E8E2C">
      <w:pPr>
        <w:bidi w:val="0"/>
        <w:rPr>
          <w:rFonts w:hint="eastAsia" w:eastAsia="SimSun" w:cs="Times New Roman"/>
          <w:lang w:eastAsia="zh-CN"/>
        </w:rPr>
      </w:pPr>
      <w:r>
        <w:rPr>
          <w:rFonts w:hint="eastAsia" w:eastAsia="SimSun" w:cs="Times New Roman"/>
          <w:lang w:eastAsia="zh-CN"/>
        </w:rPr>
        <w:t>&lt;center&gt;图3-2 缺失值处理前后对比&lt;/center&gt;</w:t>
      </w:r>
    </w:p>
    <w:p w14:paraId="541DCA8F">
      <w:pPr>
        <w:bidi w:val="0"/>
        <w:rPr>
          <w:rFonts w:hint="eastAsia" w:eastAsia="SimSun" w:cs="Times New Roman"/>
          <w:lang w:eastAsia="zh-CN"/>
        </w:rPr>
      </w:pPr>
      <w:r>
        <w:rPr>
          <w:rFonts w:hint="eastAsia" w:eastAsia="SimSun" w:cs="Times New Roman"/>
          <w:lang w:eastAsia="zh-CN"/>
        </w:rPr>
        <w:t>&lt;center&gt;表3-2 缺失值处理结果统计&lt;/center&gt;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1257"/>
        <w:gridCol w:w="1257"/>
        <w:gridCol w:w="1262"/>
        <w:gridCol w:w="1258"/>
        <w:gridCol w:w="1263"/>
      </w:tblGrid>
      <w:tr w14:paraId="5568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2E224B4">
            <w:pPr>
              <w:bidi w:val="0"/>
              <w:jc w:val="center"/>
              <w:rPr>
                <w:rFonts w:hint="eastAsia" w:eastAsia="SimSun" w:cs="Times New Roman"/>
                <w:b/>
                <w:vertAlign w:val="baseline"/>
                <w:lang w:eastAsia="zh-CN"/>
              </w:rPr>
            </w:pPr>
            <w:r>
              <w:rPr>
                <w:rFonts w:hint="eastAsia" w:eastAsia="SimSun" w:cs="Times New Roman"/>
                <w:b/>
                <w:lang w:eastAsia="zh-CN"/>
              </w:rPr>
              <w:t xml:space="preserve"> 字段名称 </w:t>
            </w:r>
          </w:p>
        </w:tc>
        <w:tc>
          <w:tcPr>
            <w:tcW w:w="1420" w:type="dxa"/>
            <w:vAlign w:val="center"/>
          </w:tcPr>
          <w:p w14:paraId="0DCA934C">
            <w:pPr>
              <w:bidi w:val="0"/>
              <w:jc w:val="center"/>
              <w:rPr>
                <w:rFonts w:hint="eastAsia" w:eastAsia="SimSun" w:cs="Times New Roman"/>
                <w:b/>
                <w:vertAlign w:val="baseline"/>
                <w:lang w:eastAsia="zh-CN"/>
              </w:rPr>
            </w:pPr>
            <w:r>
              <w:rPr>
                <w:rFonts w:hint="eastAsia" w:eastAsia="SimSun" w:cs="Times New Roman"/>
                <w:b/>
                <w:lang w:eastAsia="zh-CN"/>
              </w:rPr>
              <w:t xml:space="preserve"> 清洗前记录数 </w:t>
            </w:r>
          </w:p>
        </w:tc>
        <w:tc>
          <w:tcPr>
            <w:tcW w:w="1420" w:type="dxa"/>
            <w:vAlign w:val="center"/>
          </w:tcPr>
          <w:p w14:paraId="4A9BB7EC">
            <w:pPr>
              <w:bidi w:val="0"/>
              <w:jc w:val="center"/>
              <w:rPr>
                <w:rFonts w:hint="eastAsia" w:eastAsia="SimSun" w:cs="Times New Roman"/>
                <w:b/>
                <w:vertAlign w:val="baseline"/>
                <w:lang w:eastAsia="zh-CN"/>
              </w:rPr>
            </w:pPr>
            <w:r>
              <w:rPr>
                <w:rFonts w:hint="eastAsia" w:eastAsia="SimSun" w:cs="Times New Roman"/>
                <w:b/>
                <w:lang w:eastAsia="zh-CN"/>
              </w:rPr>
              <w:t xml:space="preserve"> 缺失数 </w:t>
            </w:r>
          </w:p>
        </w:tc>
        <w:tc>
          <w:tcPr>
            <w:tcW w:w="1420" w:type="dxa"/>
            <w:vAlign w:val="center"/>
          </w:tcPr>
          <w:p w14:paraId="238AA460">
            <w:pPr>
              <w:bidi w:val="0"/>
              <w:jc w:val="center"/>
              <w:rPr>
                <w:rFonts w:hint="eastAsia" w:eastAsia="SimSun" w:cs="Times New Roman"/>
                <w:b/>
                <w:vertAlign w:val="baseline"/>
                <w:lang w:eastAsia="zh-CN"/>
              </w:rPr>
            </w:pPr>
            <w:r>
              <w:rPr>
                <w:rFonts w:hint="eastAsia" w:eastAsia="SimSun" w:cs="Times New Roman"/>
                <w:b/>
                <w:lang w:eastAsia="zh-CN"/>
              </w:rPr>
              <w:t xml:space="preserve"> 缺失率 </w:t>
            </w:r>
          </w:p>
        </w:tc>
        <w:tc>
          <w:tcPr>
            <w:tcW w:w="1421" w:type="dxa"/>
            <w:vAlign w:val="center"/>
          </w:tcPr>
          <w:p w14:paraId="6C595709">
            <w:pPr>
              <w:bidi w:val="0"/>
              <w:jc w:val="center"/>
              <w:rPr>
                <w:rFonts w:hint="eastAsia" w:eastAsia="SimSun" w:cs="Times New Roman"/>
                <w:b/>
                <w:vertAlign w:val="baseline"/>
                <w:lang w:eastAsia="zh-CN"/>
              </w:rPr>
            </w:pPr>
            <w:r>
              <w:rPr>
                <w:rFonts w:hint="eastAsia" w:eastAsia="SimSun" w:cs="Times New Roman"/>
                <w:b/>
                <w:lang w:eastAsia="zh-CN"/>
              </w:rPr>
              <w:t xml:space="preserve"> 填充方法 </w:t>
            </w:r>
          </w:p>
        </w:tc>
        <w:tc>
          <w:tcPr>
            <w:tcW w:w="1421" w:type="dxa"/>
            <w:vAlign w:val="center"/>
          </w:tcPr>
          <w:p w14:paraId="0DB9E370">
            <w:pPr>
              <w:bidi w:val="0"/>
              <w:jc w:val="center"/>
              <w:rPr>
                <w:rFonts w:hint="eastAsia" w:eastAsia="SimSun" w:cs="Times New Roman"/>
                <w:b/>
                <w:vertAlign w:val="baseline"/>
                <w:lang w:eastAsia="zh-CN"/>
              </w:rPr>
            </w:pPr>
            <w:r>
              <w:rPr>
                <w:rFonts w:hint="eastAsia" w:eastAsia="SimSun" w:cs="Times New Roman"/>
                <w:b/>
                <w:lang w:eastAsia="zh-CN"/>
              </w:rPr>
              <w:t xml:space="preserve"> 清洗后缺失率 </w:t>
            </w:r>
          </w:p>
        </w:tc>
      </w:tr>
      <w:tr w14:paraId="4A7F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99831BC">
            <w:pPr>
              <w:bidi w:val="0"/>
              <w:jc w:val="center"/>
              <w:rPr>
                <w:rFonts w:hint="eastAsia" w:eastAsia="SimSun" w:cs="Times New Roman"/>
                <w:vertAlign w:val="baseline"/>
                <w:lang w:eastAsia="zh-CN"/>
              </w:rPr>
            </w:pPr>
            <w:r>
              <w:rPr>
                <w:rFonts w:hint="eastAsia" w:eastAsia="SimSun" w:cs="Times New Roman"/>
                <w:lang w:eastAsia="zh-CN"/>
              </w:rPr>
              <w:t xml:space="preserve"> emission_amount </w:t>
            </w:r>
          </w:p>
        </w:tc>
        <w:tc>
          <w:tcPr>
            <w:tcW w:w="1420" w:type="dxa"/>
            <w:vAlign w:val="center"/>
          </w:tcPr>
          <w:p w14:paraId="4DA34FCA">
            <w:pPr>
              <w:bidi w:val="0"/>
              <w:jc w:val="center"/>
              <w:rPr>
                <w:rFonts w:hint="eastAsia" w:eastAsia="SimSun" w:cs="Times New Roman"/>
                <w:vertAlign w:val="baseline"/>
                <w:lang w:eastAsia="zh-CN"/>
              </w:rPr>
            </w:pPr>
            <w:r>
              <w:rPr>
                <w:rFonts w:hint="eastAsia" w:eastAsia="SimSun" w:cs="Times New Roman"/>
                <w:lang w:eastAsia="zh-CN"/>
              </w:rPr>
              <w:t xml:space="preserve"> 5420 </w:t>
            </w:r>
          </w:p>
        </w:tc>
        <w:tc>
          <w:tcPr>
            <w:tcW w:w="1420" w:type="dxa"/>
            <w:vAlign w:val="center"/>
          </w:tcPr>
          <w:p w14:paraId="101776BE">
            <w:pPr>
              <w:bidi w:val="0"/>
              <w:jc w:val="center"/>
              <w:rPr>
                <w:rFonts w:hint="eastAsia" w:eastAsia="SimSun" w:cs="Times New Roman"/>
                <w:vertAlign w:val="baseline"/>
                <w:lang w:eastAsia="zh-CN"/>
              </w:rPr>
            </w:pPr>
            <w:r>
              <w:rPr>
                <w:rFonts w:hint="eastAsia" w:eastAsia="SimSun" w:cs="Times New Roman"/>
                <w:lang w:eastAsia="zh-CN"/>
              </w:rPr>
              <w:t xml:space="preserve"> 173 </w:t>
            </w:r>
          </w:p>
        </w:tc>
        <w:tc>
          <w:tcPr>
            <w:tcW w:w="1420" w:type="dxa"/>
            <w:vAlign w:val="center"/>
          </w:tcPr>
          <w:p w14:paraId="02BFFCD5">
            <w:pPr>
              <w:bidi w:val="0"/>
              <w:jc w:val="center"/>
              <w:rPr>
                <w:rFonts w:hint="eastAsia" w:eastAsia="SimSun" w:cs="Times New Roman"/>
                <w:vertAlign w:val="baseline"/>
                <w:lang w:eastAsia="zh-CN"/>
              </w:rPr>
            </w:pPr>
            <w:r>
              <w:rPr>
                <w:rFonts w:hint="eastAsia" w:eastAsia="SimSun" w:cs="Times New Roman"/>
                <w:lang w:eastAsia="zh-CN"/>
              </w:rPr>
              <w:t xml:space="preserve"> 3.2% </w:t>
            </w:r>
          </w:p>
        </w:tc>
        <w:tc>
          <w:tcPr>
            <w:tcW w:w="1421" w:type="dxa"/>
            <w:vAlign w:val="center"/>
          </w:tcPr>
          <w:p w14:paraId="4DD187EE">
            <w:pPr>
              <w:bidi w:val="0"/>
              <w:jc w:val="center"/>
              <w:rPr>
                <w:rFonts w:hint="eastAsia" w:eastAsia="SimSun" w:cs="Times New Roman"/>
                <w:vertAlign w:val="baseline"/>
                <w:lang w:eastAsia="zh-CN"/>
              </w:rPr>
            </w:pPr>
            <w:r>
              <w:rPr>
                <w:rFonts w:hint="eastAsia" w:eastAsia="SimSun" w:cs="Times New Roman"/>
                <w:lang w:eastAsia="zh-CN"/>
              </w:rPr>
              <w:t xml:space="preserve"> 均值填充 </w:t>
            </w:r>
          </w:p>
        </w:tc>
        <w:tc>
          <w:tcPr>
            <w:tcW w:w="1421" w:type="dxa"/>
            <w:vAlign w:val="center"/>
          </w:tcPr>
          <w:p w14:paraId="5163C775">
            <w:pPr>
              <w:bidi w:val="0"/>
              <w:jc w:val="center"/>
              <w:rPr>
                <w:rFonts w:hint="eastAsia" w:eastAsia="SimSun" w:cs="Times New Roman"/>
                <w:vertAlign w:val="baseline"/>
                <w:lang w:eastAsia="zh-CN"/>
              </w:rPr>
            </w:pPr>
            <w:r>
              <w:rPr>
                <w:rFonts w:hint="eastAsia" w:eastAsia="SimSun" w:cs="Times New Roman"/>
                <w:lang w:eastAsia="zh-CN"/>
              </w:rPr>
              <w:t xml:space="preserve"> 0.0% </w:t>
            </w:r>
          </w:p>
        </w:tc>
      </w:tr>
      <w:tr w14:paraId="6020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CC20E30">
            <w:pPr>
              <w:bidi w:val="0"/>
              <w:jc w:val="center"/>
              <w:rPr>
                <w:rFonts w:hint="eastAsia" w:eastAsia="SimSun" w:cs="Times New Roman"/>
                <w:vertAlign w:val="baseline"/>
                <w:lang w:eastAsia="zh-CN"/>
              </w:rPr>
            </w:pPr>
            <w:r>
              <w:rPr>
                <w:rFonts w:hint="eastAsia" w:eastAsia="SimSun" w:cs="Times New Roman"/>
                <w:lang w:eastAsia="zh-CN"/>
              </w:rPr>
              <w:t xml:space="preserve"> energy_consumption </w:t>
            </w:r>
          </w:p>
        </w:tc>
        <w:tc>
          <w:tcPr>
            <w:tcW w:w="1420" w:type="dxa"/>
            <w:vAlign w:val="center"/>
          </w:tcPr>
          <w:p w14:paraId="10CAC61B">
            <w:pPr>
              <w:bidi w:val="0"/>
              <w:jc w:val="center"/>
              <w:rPr>
                <w:rFonts w:hint="eastAsia" w:eastAsia="SimSun" w:cs="Times New Roman"/>
                <w:vertAlign w:val="baseline"/>
                <w:lang w:eastAsia="zh-CN"/>
              </w:rPr>
            </w:pPr>
            <w:r>
              <w:rPr>
                <w:rFonts w:hint="eastAsia" w:eastAsia="SimSun" w:cs="Times New Roman"/>
                <w:lang w:eastAsia="zh-CN"/>
              </w:rPr>
              <w:t xml:space="preserve"> 5420 </w:t>
            </w:r>
          </w:p>
        </w:tc>
        <w:tc>
          <w:tcPr>
            <w:tcW w:w="1420" w:type="dxa"/>
            <w:vAlign w:val="center"/>
          </w:tcPr>
          <w:p w14:paraId="4F781E83">
            <w:pPr>
              <w:bidi w:val="0"/>
              <w:jc w:val="center"/>
              <w:rPr>
                <w:rFonts w:hint="eastAsia" w:eastAsia="SimSun" w:cs="Times New Roman"/>
                <w:vertAlign w:val="baseline"/>
                <w:lang w:eastAsia="zh-CN"/>
              </w:rPr>
            </w:pPr>
            <w:r>
              <w:rPr>
                <w:rFonts w:hint="eastAsia" w:eastAsia="SimSun" w:cs="Times New Roman"/>
                <w:lang w:eastAsia="zh-CN"/>
              </w:rPr>
              <w:t xml:space="preserve"> 244 </w:t>
            </w:r>
          </w:p>
        </w:tc>
        <w:tc>
          <w:tcPr>
            <w:tcW w:w="1420" w:type="dxa"/>
            <w:vAlign w:val="center"/>
          </w:tcPr>
          <w:p w14:paraId="000881CC">
            <w:pPr>
              <w:bidi w:val="0"/>
              <w:jc w:val="center"/>
              <w:rPr>
                <w:rFonts w:hint="eastAsia" w:eastAsia="SimSun" w:cs="Times New Roman"/>
                <w:vertAlign w:val="baseline"/>
                <w:lang w:eastAsia="zh-CN"/>
              </w:rPr>
            </w:pPr>
            <w:r>
              <w:rPr>
                <w:rFonts w:hint="eastAsia" w:eastAsia="SimSun" w:cs="Times New Roman"/>
                <w:lang w:eastAsia="zh-CN"/>
              </w:rPr>
              <w:t xml:space="preserve"> 4.5% </w:t>
            </w:r>
          </w:p>
        </w:tc>
        <w:tc>
          <w:tcPr>
            <w:tcW w:w="1421" w:type="dxa"/>
            <w:vAlign w:val="center"/>
          </w:tcPr>
          <w:p w14:paraId="5CC690C6">
            <w:pPr>
              <w:bidi w:val="0"/>
              <w:jc w:val="center"/>
              <w:rPr>
                <w:rFonts w:hint="eastAsia" w:eastAsia="SimSun" w:cs="Times New Roman"/>
                <w:vertAlign w:val="baseline"/>
                <w:lang w:eastAsia="zh-CN"/>
              </w:rPr>
            </w:pPr>
            <w:r>
              <w:rPr>
                <w:rFonts w:hint="eastAsia" w:eastAsia="SimSun" w:cs="Times New Roman"/>
                <w:lang w:eastAsia="zh-CN"/>
              </w:rPr>
              <w:t xml:space="preserve"> 均值填充 </w:t>
            </w:r>
          </w:p>
        </w:tc>
        <w:tc>
          <w:tcPr>
            <w:tcW w:w="1421" w:type="dxa"/>
            <w:vAlign w:val="center"/>
          </w:tcPr>
          <w:p w14:paraId="10D070A2">
            <w:pPr>
              <w:bidi w:val="0"/>
              <w:jc w:val="center"/>
              <w:rPr>
                <w:rFonts w:hint="eastAsia" w:eastAsia="SimSun" w:cs="Times New Roman"/>
                <w:vertAlign w:val="baseline"/>
                <w:lang w:eastAsia="zh-CN"/>
              </w:rPr>
            </w:pPr>
            <w:r>
              <w:rPr>
                <w:rFonts w:hint="eastAsia" w:eastAsia="SimSun" w:cs="Times New Roman"/>
                <w:lang w:eastAsia="zh-CN"/>
              </w:rPr>
              <w:t xml:space="preserve"> 0.0% </w:t>
            </w:r>
          </w:p>
        </w:tc>
      </w:tr>
      <w:tr w14:paraId="6575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F8895A6">
            <w:pPr>
              <w:bidi w:val="0"/>
              <w:jc w:val="center"/>
              <w:rPr>
                <w:rFonts w:hint="eastAsia" w:eastAsia="SimSun" w:cs="Times New Roman"/>
                <w:vertAlign w:val="baseline"/>
                <w:lang w:eastAsia="zh-CN"/>
              </w:rPr>
            </w:pPr>
            <w:r>
              <w:rPr>
                <w:rFonts w:hint="eastAsia" w:eastAsia="SimSun" w:cs="Times New Roman"/>
                <w:lang w:eastAsia="zh-CN"/>
              </w:rPr>
              <w:t xml:space="preserve"> gdp </w:t>
            </w:r>
          </w:p>
        </w:tc>
        <w:tc>
          <w:tcPr>
            <w:tcW w:w="1420" w:type="dxa"/>
            <w:vAlign w:val="center"/>
          </w:tcPr>
          <w:p w14:paraId="2D007CB1">
            <w:pPr>
              <w:bidi w:val="0"/>
              <w:jc w:val="center"/>
              <w:rPr>
                <w:rFonts w:hint="eastAsia" w:eastAsia="SimSun" w:cs="Times New Roman"/>
                <w:vertAlign w:val="baseline"/>
                <w:lang w:eastAsia="zh-CN"/>
              </w:rPr>
            </w:pPr>
            <w:r>
              <w:rPr>
                <w:rFonts w:hint="eastAsia" w:eastAsia="SimSun" w:cs="Times New Roman"/>
                <w:lang w:eastAsia="zh-CN"/>
              </w:rPr>
              <w:t xml:space="preserve"> 5420 </w:t>
            </w:r>
          </w:p>
        </w:tc>
        <w:tc>
          <w:tcPr>
            <w:tcW w:w="1420" w:type="dxa"/>
            <w:vAlign w:val="center"/>
          </w:tcPr>
          <w:p w14:paraId="59B6D3B9">
            <w:pPr>
              <w:bidi w:val="0"/>
              <w:jc w:val="center"/>
              <w:rPr>
                <w:rFonts w:hint="eastAsia" w:eastAsia="SimSun" w:cs="Times New Roman"/>
                <w:vertAlign w:val="baseline"/>
                <w:lang w:eastAsia="zh-CN"/>
              </w:rPr>
            </w:pPr>
            <w:r>
              <w:rPr>
                <w:rFonts w:hint="eastAsia" w:eastAsia="SimSun" w:cs="Times New Roman"/>
                <w:lang w:eastAsia="zh-CN"/>
              </w:rPr>
              <w:t xml:space="preserve"> 114 </w:t>
            </w:r>
          </w:p>
        </w:tc>
        <w:tc>
          <w:tcPr>
            <w:tcW w:w="1420" w:type="dxa"/>
            <w:vAlign w:val="center"/>
          </w:tcPr>
          <w:p w14:paraId="02CAC465">
            <w:pPr>
              <w:bidi w:val="0"/>
              <w:jc w:val="center"/>
              <w:rPr>
                <w:rFonts w:hint="eastAsia" w:eastAsia="SimSun" w:cs="Times New Roman"/>
                <w:vertAlign w:val="baseline"/>
                <w:lang w:eastAsia="zh-CN"/>
              </w:rPr>
            </w:pPr>
            <w:r>
              <w:rPr>
                <w:rFonts w:hint="eastAsia" w:eastAsia="SimSun" w:cs="Times New Roman"/>
                <w:lang w:eastAsia="zh-CN"/>
              </w:rPr>
              <w:t xml:space="preserve"> 2.1% </w:t>
            </w:r>
          </w:p>
        </w:tc>
        <w:tc>
          <w:tcPr>
            <w:tcW w:w="1421" w:type="dxa"/>
            <w:vAlign w:val="center"/>
          </w:tcPr>
          <w:p w14:paraId="180BD32E">
            <w:pPr>
              <w:bidi w:val="0"/>
              <w:jc w:val="center"/>
              <w:rPr>
                <w:rFonts w:hint="eastAsia" w:eastAsia="SimSun" w:cs="Times New Roman"/>
                <w:vertAlign w:val="baseline"/>
                <w:lang w:eastAsia="zh-CN"/>
              </w:rPr>
            </w:pPr>
            <w:r>
              <w:rPr>
                <w:rFonts w:hint="eastAsia" w:eastAsia="SimSun" w:cs="Times New Roman"/>
                <w:lang w:eastAsia="zh-CN"/>
              </w:rPr>
              <w:t xml:space="preserve"> 均值填充 </w:t>
            </w:r>
          </w:p>
        </w:tc>
        <w:tc>
          <w:tcPr>
            <w:tcW w:w="1421" w:type="dxa"/>
            <w:vAlign w:val="center"/>
          </w:tcPr>
          <w:p w14:paraId="5A253FBB">
            <w:pPr>
              <w:bidi w:val="0"/>
              <w:jc w:val="center"/>
              <w:rPr>
                <w:rFonts w:hint="eastAsia" w:eastAsia="SimSun" w:cs="Times New Roman"/>
                <w:vertAlign w:val="baseline"/>
                <w:lang w:eastAsia="zh-CN"/>
              </w:rPr>
            </w:pPr>
            <w:r>
              <w:rPr>
                <w:rFonts w:hint="eastAsia" w:eastAsia="SimSun" w:cs="Times New Roman"/>
                <w:lang w:eastAsia="zh-CN"/>
              </w:rPr>
              <w:t xml:space="preserve"> 0.0% </w:t>
            </w:r>
          </w:p>
        </w:tc>
      </w:tr>
      <w:tr w14:paraId="6DA7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8169187">
            <w:pPr>
              <w:bidi w:val="0"/>
              <w:jc w:val="center"/>
              <w:rPr>
                <w:rFonts w:hint="eastAsia" w:eastAsia="SimSun" w:cs="Times New Roman"/>
                <w:vertAlign w:val="baseline"/>
                <w:lang w:eastAsia="zh-CN"/>
              </w:rPr>
            </w:pPr>
            <w:r>
              <w:rPr>
                <w:rFonts w:hint="eastAsia" w:eastAsia="SimSun" w:cs="Times New Roman"/>
                <w:lang w:eastAsia="zh-CN"/>
              </w:rPr>
              <w:t xml:space="preserve"> population </w:t>
            </w:r>
          </w:p>
        </w:tc>
        <w:tc>
          <w:tcPr>
            <w:tcW w:w="1420" w:type="dxa"/>
            <w:vAlign w:val="center"/>
          </w:tcPr>
          <w:p w14:paraId="4C7EAF55">
            <w:pPr>
              <w:bidi w:val="0"/>
              <w:jc w:val="center"/>
              <w:rPr>
                <w:rFonts w:hint="eastAsia" w:eastAsia="SimSun" w:cs="Times New Roman"/>
                <w:vertAlign w:val="baseline"/>
                <w:lang w:eastAsia="zh-CN"/>
              </w:rPr>
            </w:pPr>
            <w:r>
              <w:rPr>
                <w:rFonts w:hint="eastAsia" w:eastAsia="SimSun" w:cs="Times New Roman"/>
                <w:lang w:eastAsia="zh-CN"/>
              </w:rPr>
              <w:t xml:space="preserve"> 5420 </w:t>
            </w:r>
          </w:p>
        </w:tc>
        <w:tc>
          <w:tcPr>
            <w:tcW w:w="1420" w:type="dxa"/>
            <w:vAlign w:val="center"/>
          </w:tcPr>
          <w:p w14:paraId="3B589D82">
            <w:pPr>
              <w:bidi w:val="0"/>
              <w:jc w:val="center"/>
              <w:rPr>
                <w:rFonts w:hint="eastAsia" w:eastAsia="SimSun" w:cs="Times New Roman"/>
                <w:vertAlign w:val="baseline"/>
                <w:lang w:eastAsia="zh-CN"/>
              </w:rPr>
            </w:pPr>
            <w:r>
              <w:rPr>
                <w:rFonts w:hint="eastAsia" w:eastAsia="SimSun" w:cs="Times New Roman"/>
                <w:lang w:eastAsia="zh-CN"/>
              </w:rPr>
              <w:t xml:space="preserve"> 98 </w:t>
            </w:r>
          </w:p>
        </w:tc>
        <w:tc>
          <w:tcPr>
            <w:tcW w:w="1420" w:type="dxa"/>
            <w:vAlign w:val="center"/>
          </w:tcPr>
          <w:p w14:paraId="3DE4ABDE">
            <w:pPr>
              <w:bidi w:val="0"/>
              <w:jc w:val="center"/>
              <w:rPr>
                <w:rFonts w:hint="eastAsia" w:eastAsia="SimSun" w:cs="Times New Roman"/>
                <w:vertAlign w:val="baseline"/>
                <w:lang w:eastAsia="zh-CN"/>
              </w:rPr>
            </w:pPr>
            <w:r>
              <w:rPr>
                <w:rFonts w:hint="eastAsia" w:eastAsia="SimSun" w:cs="Times New Roman"/>
                <w:lang w:eastAsia="zh-CN"/>
              </w:rPr>
              <w:t xml:space="preserve"> 1.8% </w:t>
            </w:r>
          </w:p>
        </w:tc>
        <w:tc>
          <w:tcPr>
            <w:tcW w:w="1421" w:type="dxa"/>
            <w:vAlign w:val="center"/>
          </w:tcPr>
          <w:p w14:paraId="4129C386">
            <w:pPr>
              <w:bidi w:val="0"/>
              <w:jc w:val="center"/>
              <w:rPr>
                <w:rFonts w:hint="eastAsia" w:eastAsia="SimSun" w:cs="Times New Roman"/>
                <w:vertAlign w:val="baseline"/>
                <w:lang w:eastAsia="zh-CN"/>
              </w:rPr>
            </w:pPr>
            <w:r>
              <w:rPr>
                <w:rFonts w:hint="eastAsia" w:eastAsia="SimSun" w:cs="Times New Roman"/>
                <w:lang w:eastAsia="zh-CN"/>
              </w:rPr>
              <w:t xml:space="preserve"> 均值填充 </w:t>
            </w:r>
          </w:p>
        </w:tc>
        <w:tc>
          <w:tcPr>
            <w:tcW w:w="1421" w:type="dxa"/>
            <w:vAlign w:val="center"/>
          </w:tcPr>
          <w:p w14:paraId="197D2C6E">
            <w:pPr>
              <w:bidi w:val="0"/>
              <w:jc w:val="center"/>
              <w:rPr>
                <w:rFonts w:hint="eastAsia" w:eastAsia="SimSun" w:cs="Times New Roman"/>
                <w:vertAlign w:val="baseline"/>
                <w:lang w:eastAsia="zh-CN"/>
              </w:rPr>
            </w:pPr>
            <w:r>
              <w:rPr>
                <w:rFonts w:hint="eastAsia" w:eastAsia="SimSun" w:cs="Times New Roman"/>
                <w:lang w:eastAsia="zh-CN"/>
              </w:rPr>
              <w:t xml:space="preserve"> 0.0% </w:t>
            </w:r>
          </w:p>
        </w:tc>
      </w:tr>
      <w:tr w14:paraId="0E64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93ED3D4">
            <w:pPr>
              <w:bidi w:val="0"/>
              <w:jc w:val="center"/>
              <w:rPr>
                <w:rFonts w:hint="eastAsia" w:eastAsia="SimSun" w:cs="Times New Roman"/>
                <w:vertAlign w:val="baseline"/>
                <w:lang w:eastAsia="zh-CN"/>
              </w:rPr>
            </w:pPr>
            <w:r>
              <w:rPr>
                <w:rFonts w:hint="eastAsia" w:eastAsia="SimSun" w:cs="Times New Roman"/>
                <w:lang w:eastAsia="zh-CN"/>
              </w:rPr>
              <w:t xml:space="preserve"> energy_efficiency </w:t>
            </w:r>
          </w:p>
        </w:tc>
        <w:tc>
          <w:tcPr>
            <w:tcW w:w="1420" w:type="dxa"/>
            <w:vAlign w:val="center"/>
          </w:tcPr>
          <w:p w14:paraId="52213584">
            <w:pPr>
              <w:bidi w:val="0"/>
              <w:jc w:val="center"/>
              <w:rPr>
                <w:rFonts w:hint="eastAsia" w:eastAsia="SimSun" w:cs="Times New Roman"/>
                <w:vertAlign w:val="baseline"/>
                <w:lang w:eastAsia="zh-CN"/>
              </w:rPr>
            </w:pPr>
            <w:r>
              <w:rPr>
                <w:rFonts w:hint="eastAsia" w:eastAsia="SimSun" w:cs="Times New Roman"/>
                <w:lang w:eastAsia="zh-CN"/>
              </w:rPr>
              <w:t xml:space="preserve"> 5420 </w:t>
            </w:r>
          </w:p>
        </w:tc>
        <w:tc>
          <w:tcPr>
            <w:tcW w:w="1420" w:type="dxa"/>
            <w:vAlign w:val="center"/>
          </w:tcPr>
          <w:p w14:paraId="26A777B9">
            <w:pPr>
              <w:bidi w:val="0"/>
              <w:jc w:val="center"/>
              <w:rPr>
                <w:rFonts w:hint="eastAsia" w:eastAsia="SimSun" w:cs="Times New Roman"/>
                <w:vertAlign w:val="baseline"/>
                <w:lang w:eastAsia="zh-CN"/>
              </w:rPr>
            </w:pPr>
            <w:r>
              <w:rPr>
                <w:rFonts w:hint="eastAsia" w:eastAsia="SimSun" w:cs="Times New Roman"/>
                <w:lang w:eastAsia="zh-CN"/>
              </w:rPr>
              <w:t xml:space="preserve"> 304 </w:t>
            </w:r>
          </w:p>
        </w:tc>
        <w:tc>
          <w:tcPr>
            <w:tcW w:w="1420" w:type="dxa"/>
            <w:vAlign w:val="center"/>
          </w:tcPr>
          <w:p w14:paraId="62107E6E">
            <w:pPr>
              <w:bidi w:val="0"/>
              <w:jc w:val="center"/>
              <w:rPr>
                <w:rFonts w:hint="eastAsia" w:eastAsia="SimSun" w:cs="Times New Roman"/>
                <w:vertAlign w:val="baseline"/>
                <w:lang w:eastAsia="zh-CN"/>
              </w:rPr>
            </w:pPr>
            <w:r>
              <w:rPr>
                <w:rFonts w:hint="eastAsia" w:eastAsia="SimSun" w:cs="Times New Roman"/>
                <w:lang w:eastAsia="zh-CN"/>
              </w:rPr>
              <w:t xml:space="preserve"> 5.6% </w:t>
            </w:r>
          </w:p>
        </w:tc>
        <w:tc>
          <w:tcPr>
            <w:tcW w:w="1421" w:type="dxa"/>
            <w:vAlign w:val="center"/>
          </w:tcPr>
          <w:p w14:paraId="5F60A2CE">
            <w:pPr>
              <w:bidi w:val="0"/>
              <w:jc w:val="center"/>
              <w:rPr>
                <w:rFonts w:hint="eastAsia" w:eastAsia="SimSun" w:cs="Times New Roman"/>
                <w:vertAlign w:val="baseline"/>
                <w:lang w:eastAsia="zh-CN"/>
              </w:rPr>
            </w:pPr>
            <w:r>
              <w:rPr>
                <w:rFonts w:hint="eastAsia" w:eastAsia="SimSun" w:cs="Times New Roman"/>
                <w:lang w:eastAsia="zh-CN"/>
              </w:rPr>
              <w:t xml:space="preserve"> 中位数填充 </w:t>
            </w:r>
          </w:p>
        </w:tc>
        <w:tc>
          <w:tcPr>
            <w:tcW w:w="1421" w:type="dxa"/>
            <w:vAlign w:val="center"/>
          </w:tcPr>
          <w:p w14:paraId="61FA8746">
            <w:pPr>
              <w:bidi w:val="0"/>
              <w:jc w:val="center"/>
              <w:rPr>
                <w:rFonts w:hint="eastAsia" w:eastAsia="SimSun" w:cs="Times New Roman"/>
                <w:vertAlign w:val="baseline"/>
                <w:lang w:eastAsia="zh-CN"/>
              </w:rPr>
            </w:pPr>
            <w:r>
              <w:rPr>
                <w:rFonts w:hint="eastAsia" w:eastAsia="SimSun" w:cs="Times New Roman"/>
                <w:lang w:eastAsia="zh-CN"/>
              </w:rPr>
              <w:t xml:space="preserve"> 0.0% </w:t>
            </w:r>
          </w:p>
        </w:tc>
      </w:tr>
    </w:tbl>
    <w:p w14:paraId="47D08908">
      <w:pPr>
        <w:bidi w:val="0"/>
        <w:rPr>
          <w:rFonts w:hint="eastAsia" w:eastAsia="SimSun" w:cs="Times New Roman"/>
          <w:lang w:eastAsia="zh-CN"/>
        </w:rPr>
      </w:pPr>
    </w:p>
    <w:p w14:paraId="6EE037BE">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3.2.2 异常值检测与修正</w:t>
      </w:r>
    </w:p>
    <w:p w14:paraId="2B6A37BD">
      <w:pPr>
        <w:bidi w:val="0"/>
        <w:rPr>
          <w:rFonts w:hint="eastAsia" w:eastAsia="SimSun" w:cs="Times New Roman"/>
          <w:lang w:eastAsia="zh-CN"/>
        </w:rPr>
      </w:pPr>
      <w:r>
        <w:rPr>
          <w:rFonts w:hint="eastAsia" w:eastAsia="SimSun" w:cs="Times New Roman"/>
          <w:lang w:eastAsia="zh-CN"/>
        </w:rPr>
        <w:t>异常值的存在会严重影响统计分析和模型预测的准确性。本系统采用3σ准则（三倍标准差法）对数值型字段进行异常值检测。3σ准则基于正态分布假设，将偏离均值超过3倍标准差的数据点判定为异常值。具体而言，对于某一字段x，若某条记录的值x_i满足|x_i - μ| &gt; 3σ（其中μ为该字段的均值，σ为标准差），则将其标记为异常值。被标记的异常值使用该字段在同分组（同地区、同行业）下的均值进行替换。</w:t>
      </w:r>
    </w:p>
    <w:p w14:paraId="1A14A2F5">
      <w:pPr>
        <w:bidi w:val="0"/>
        <w:rPr>
          <w:rFonts w:hint="eastAsia" w:eastAsia="SimSun" w:cs="Times New Roman"/>
          <w:lang w:eastAsia="zh-CN"/>
        </w:rPr>
      </w:pPr>
      <w:r>
        <w:rPr>
          <w:rFonts w:hint="eastAsia" w:eastAsia="SimSun" w:cs="Times New Roman"/>
          <w:lang w:eastAsia="zh-CN"/>
        </w:rPr>
        <w:t>异常值检测结果的箱线图如图3-3所示，清洗结果如表3-3所示。检测结果表明，排放量字段检出异常值12条（占0.22%），能源消耗字段检出8条（占0.15%），GDP字段检出5条（占0.09%），能源效率字段检出15条（占0.28%）。异常值数量较少，说明原始数据整体质量较好，经修正后数据分布更加合理稳定。</w:t>
      </w:r>
    </w:p>
    <w:p w14:paraId="364AB8B7">
      <w:pPr>
        <w:bidi w:val="0"/>
        <w:rPr>
          <w:rFonts w:hint="eastAsia" w:eastAsia="SimSun" w:cs="Times New Roman"/>
          <w:lang w:eastAsia="zh-CN"/>
        </w:rPr>
      </w:pPr>
      <w:r>
        <w:rPr>
          <w:rFonts w:hint="eastAsia" w:eastAsia="SimSun" w:cs="Times New Roman"/>
          <w:lang w:eastAsia="zh-CN"/>
        </w:rPr>
        <w:t>![异常值检测结果](static/images/图3-4%20异常值检测结果.png)</w:t>
      </w:r>
    </w:p>
    <w:p w14:paraId="163EE8E3">
      <w:pPr>
        <w:bidi w:val="0"/>
        <w:rPr>
          <w:rFonts w:hint="eastAsia" w:eastAsia="SimSun" w:cs="Times New Roman"/>
          <w:lang w:eastAsia="zh-CN"/>
        </w:rPr>
      </w:pPr>
      <w:r>
        <w:rPr>
          <w:rFonts w:hint="eastAsia" w:eastAsia="SimSun" w:cs="Times New Roman"/>
          <w:lang w:eastAsia="zh-CN"/>
        </w:rPr>
        <w:t>&lt;center&gt;图3-3 异常值检测结果（箱线图）&lt;/center&gt;</w:t>
      </w:r>
    </w:p>
    <w:p w14:paraId="5FCF75C3">
      <w:pPr>
        <w:bidi w:val="0"/>
        <w:rPr>
          <w:rFonts w:hint="eastAsia" w:eastAsia="SimSun" w:cs="Times New Roman"/>
          <w:lang w:eastAsia="zh-CN"/>
        </w:rPr>
      </w:pPr>
      <w:r>
        <w:rPr>
          <w:rFonts w:hint="eastAsia" w:eastAsia="SimSun" w:cs="Times New Roman"/>
          <w:lang w:eastAsia="zh-CN"/>
        </w:rPr>
        <w:t>&lt;center&gt;表3-3 异常值检测与修正结果&lt;/center&gt;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1237"/>
        <w:gridCol w:w="1237"/>
        <w:gridCol w:w="1272"/>
        <w:gridCol w:w="1238"/>
        <w:gridCol w:w="1313"/>
      </w:tblGrid>
      <w:tr w14:paraId="550B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7B64DD2">
            <w:pPr>
              <w:bidi w:val="0"/>
              <w:jc w:val="center"/>
              <w:rPr>
                <w:rFonts w:hint="eastAsia" w:eastAsia="SimSun" w:cs="Times New Roman"/>
                <w:b/>
                <w:vertAlign w:val="baseline"/>
                <w:lang w:eastAsia="zh-CN"/>
              </w:rPr>
            </w:pPr>
            <w:r>
              <w:rPr>
                <w:rFonts w:hint="eastAsia" w:eastAsia="SimSun" w:cs="Times New Roman"/>
                <w:b/>
                <w:lang w:eastAsia="zh-CN"/>
              </w:rPr>
              <w:t xml:space="preserve"> 字段名称 </w:t>
            </w:r>
          </w:p>
        </w:tc>
        <w:tc>
          <w:tcPr>
            <w:tcW w:w="1420" w:type="dxa"/>
            <w:vAlign w:val="center"/>
          </w:tcPr>
          <w:p w14:paraId="36D6E736">
            <w:pPr>
              <w:bidi w:val="0"/>
              <w:jc w:val="center"/>
              <w:rPr>
                <w:rFonts w:hint="eastAsia" w:eastAsia="SimSun" w:cs="Times New Roman"/>
                <w:b/>
                <w:vertAlign w:val="baseline"/>
                <w:lang w:eastAsia="zh-CN"/>
              </w:rPr>
            </w:pPr>
            <w:r>
              <w:rPr>
                <w:rFonts w:hint="eastAsia" w:eastAsia="SimSun" w:cs="Times New Roman"/>
                <w:b/>
                <w:lang w:eastAsia="zh-CN"/>
              </w:rPr>
              <w:t xml:space="preserve"> 检测方法 </w:t>
            </w:r>
          </w:p>
        </w:tc>
        <w:tc>
          <w:tcPr>
            <w:tcW w:w="1420" w:type="dxa"/>
            <w:vAlign w:val="center"/>
          </w:tcPr>
          <w:p w14:paraId="4143B447">
            <w:pPr>
              <w:bidi w:val="0"/>
              <w:jc w:val="center"/>
              <w:rPr>
                <w:rFonts w:hint="eastAsia" w:eastAsia="SimSun" w:cs="Times New Roman"/>
                <w:b/>
                <w:vertAlign w:val="baseline"/>
                <w:lang w:eastAsia="zh-CN"/>
              </w:rPr>
            </w:pPr>
            <w:r>
              <w:rPr>
                <w:rFonts w:hint="eastAsia" w:eastAsia="SimSun" w:cs="Times New Roman"/>
                <w:b/>
                <w:lang w:eastAsia="zh-CN"/>
              </w:rPr>
              <w:t xml:space="preserve"> 异常值数量 </w:t>
            </w:r>
          </w:p>
        </w:tc>
        <w:tc>
          <w:tcPr>
            <w:tcW w:w="1420" w:type="dxa"/>
            <w:vAlign w:val="center"/>
          </w:tcPr>
          <w:p w14:paraId="2F51FD60">
            <w:pPr>
              <w:bidi w:val="0"/>
              <w:jc w:val="center"/>
              <w:rPr>
                <w:rFonts w:hint="eastAsia" w:eastAsia="SimSun" w:cs="Times New Roman"/>
                <w:b/>
                <w:vertAlign w:val="baseline"/>
                <w:lang w:eastAsia="zh-CN"/>
              </w:rPr>
            </w:pPr>
            <w:r>
              <w:rPr>
                <w:rFonts w:hint="eastAsia" w:eastAsia="SimSun" w:cs="Times New Roman"/>
                <w:b/>
                <w:lang w:eastAsia="zh-CN"/>
              </w:rPr>
              <w:t xml:space="preserve"> 异常比例 </w:t>
            </w:r>
          </w:p>
        </w:tc>
        <w:tc>
          <w:tcPr>
            <w:tcW w:w="1421" w:type="dxa"/>
            <w:vAlign w:val="center"/>
          </w:tcPr>
          <w:p w14:paraId="16D4EA83">
            <w:pPr>
              <w:bidi w:val="0"/>
              <w:jc w:val="center"/>
              <w:rPr>
                <w:rFonts w:hint="eastAsia" w:eastAsia="SimSun" w:cs="Times New Roman"/>
                <w:b/>
                <w:vertAlign w:val="baseline"/>
                <w:lang w:eastAsia="zh-CN"/>
              </w:rPr>
            </w:pPr>
            <w:r>
              <w:rPr>
                <w:rFonts w:hint="eastAsia" w:eastAsia="SimSun" w:cs="Times New Roman"/>
                <w:b/>
                <w:lang w:eastAsia="zh-CN"/>
              </w:rPr>
              <w:t xml:space="preserve"> 修正方法 </w:t>
            </w:r>
          </w:p>
        </w:tc>
        <w:tc>
          <w:tcPr>
            <w:tcW w:w="1421" w:type="dxa"/>
            <w:vAlign w:val="center"/>
          </w:tcPr>
          <w:p w14:paraId="7EE55998">
            <w:pPr>
              <w:bidi w:val="0"/>
              <w:jc w:val="center"/>
              <w:rPr>
                <w:rFonts w:hint="eastAsia" w:eastAsia="SimSun" w:cs="Times New Roman"/>
                <w:b/>
                <w:vertAlign w:val="baseline"/>
                <w:lang w:eastAsia="zh-CN"/>
              </w:rPr>
            </w:pPr>
            <w:r>
              <w:rPr>
                <w:rFonts w:hint="eastAsia" w:eastAsia="SimSun" w:cs="Times New Roman"/>
                <w:b/>
                <w:lang w:eastAsia="zh-CN"/>
              </w:rPr>
              <w:t xml:space="preserve"> 修正后标准差 </w:t>
            </w:r>
          </w:p>
        </w:tc>
      </w:tr>
      <w:tr w14:paraId="737C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F1E15DB">
            <w:pPr>
              <w:bidi w:val="0"/>
              <w:jc w:val="center"/>
              <w:rPr>
                <w:rFonts w:hint="eastAsia" w:eastAsia="SimSun" w:cs="Times New Roman"/>
                <w:vertAlign w:val="baseline"/>
                <w:lang w:eastAsia="zh-CN"/>
              </w:rPr>
            </w:pPr>
            <w:r>
              <w:rPr>
                <w:rFonts w:hint="eastAsia" w:eastAsia="SimSun" w:cs="Times New Roman"/>
                <w:lang w:eastAsia="zh-CN"/>
              </w:rPr>
              <w:t xml:space="preserve"> emission_amount </w:t>
            </w:r>
          </w:p>
        </w:tc>
        <w:tc>
          <w:tcPr>
            <w:tcW w:w="1420" w:type="dxa"/>
            <w:vAlign w:val="center"/>
          </w:tcPr>
          <w:p w14:paraId="3507CD66">
            <w:pPr>
              <w:bidi w:val="0"/>
              <w:jc w:val="center"/>
              <w:rPr>
                <w:rFonts w:hint="eastAsia" w:eastAsia="SimSun" w:cs="Times New Roman"/>
                <w:vertAlign w:val="baseline"/>
                <w:lang w:eastAsia="zh-CN"/>
              </w:rPr>
            </w:pPr>
            <w:r>
              <w:rPr>
                <w:rFonts w:hint="eastAsia" w:eastAsia="SimSun" w:cs="Times New Roman"/>
                <w:lang w:eastAsia="zh-CN"/>
              </w:rPr>
              <w:t xml:space="preserve"> 3σ准则 </w:t>
            </w:r>
          </w:p>
        </w:tc>
        <w:tc>
          <w:tcPr>
            <w:tcW w:w="1420" w:type="dxa"/>
            <w:vAlign w:val="center"/>
          </w:tcPr>
          <w:p w14:paraId="6C4F7E4B">
            <w:pPr>
              <w:bidi w:val="0"/>
              <w:jc w:val="center"/>
              <w:rPr>
                <w:rFonts w:hint="eastAsia" w:eastAsia="SimSun" w:cs="Times New Roman"/>
                <w:vertAlign w:val="baseline"/>
                <w:lang w:eastAsia="zh-CN"/>
              </w:rPr>
            </w:pPr>
            <w:r>
              <w:rPr>
                <w:rFonts w:hint="eastAsia" w:eastAsia="SimSun" w:cs="Times New Roman"/>
                <w:lang w:eastAsia="zh-CN"/>
              </w:rPr>
              <w:t xml:space="preserve"> 12 </w:t>
            </w:r>
          </w:p>
        </w:tc>
        <w:tc>
          <w:tcPr>
            <w:tcW w:w="1420" w:type="dxa"/>
            <w:vAlign w:val="center"/>
          </w:tcPr>
          <w:p w14:paraId="2E8810B2">
            <w:pPr>
              <w:bidi w:val="0"/>
              <w:jc w:val="center"/>
              <w:rPr>
                <w:rFonts w:hint="eastAsia" w:eastAsia="SimSun" w:cs="Times New Roman"/>
                <w:vertAlign w:val="baseline"/>
                <w:lang w:eastAsia="zh-CN"/>
              </w:rPr>
            </w:pPr>
            <w:r>
              <w:rPr>
                <w:rFonts w:hint="eastAsia" w:eastAsia="SimSun" w:cs="Times New Roman"/>
                <w:lang w:eastAsia="zh-CN"/>
              </w:rPr>
              <w:t xml:space="preserve"> 0.22% </w:t>
            </w:r>
          </w:p>
        </w:tc>
        <w:tc>
          <w:tcPr>
            <w:tcW w:w="1421" w:type="dxa"/>
            <w:vAlign w:val="center"/>
          </w:tcPr>
          <w:p w14:paraId="0BBD569F">
            <w:pPr>
              <w:bidi w:val="0"/>
              <w:jc w:val="center"/>
              <w:rPr>
                <w:rFonts w:hint="eastAsia" w:eastAsia="SimSun" w:cs="Times New Roman"/>
                <w:vertAlign w:val="baseline"/>
                <w:lang w:eastAsia="zh-CN"/>
              </w:rPr>
            </w:pPr>
            <w:r>
              <w:rPr>
                <w:rFonts w:hint="eastAsia" w:eastAsia="SimSun" w:cs="Times New Roman"/>
                <w:lang w:eastAsia="zh-CN"/>
              </w:rPr>
              <w:t xml:space="preserve"> 组内均值替换 </w:t>
            </w:r>
          </w:p>
        </w:tc>
        <w:tc>
          <w:tcPr>
            <w:tcW w:w="1421" w:type="dxa"/>
            <w:vAlign w:val="center"/>
          </w:tcPr>
          <w:p w14:paraId="34E93257">
            <w:pPr>
              <w:bidi w:val="0"/>
              <w:jc w:val="center"/>
              <w:rPr>
                <w:rFonts w:hint="eastAsia" w:eastAsia="SimSun" w:cs="Times New Roman"/>
                <w:vertAlign w:val="baseline"/>
                <w:lang w:eastAsia="zh-CN"/>
              </w:rPr>
            </w:pPr>
            <w:r>
              <w:rPr>
                <w:rFonts w:hint="eastAsia" w:eastAsia="SimSun" w:cs="Times New Roman"/>
                <w:lang w:eastAsia="zh-CN"/>
              </w:rPr>
              <w:t xml:space="preserve"> 826.35 </w:t>
            </w:r>
          </w:p>
        </w:tc>
      </w:tr>
      <w:tr w14:paraId="7BD3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CA43495">
            <w:pPr>
              <w:bidi w:val="0"/>
              <w:jc w:val="center"/>
              <w:rPr>
                <w:rFonts w:hint="eastAsia" w:eastAsia="SimSun" w:cs="Times New Roman"/>
                <w:vertAlign w:val="baseline"/>
                <w:lang w:eastAsia="zh-CN"/>
              </w:rPr>
            </w:pPr>
            <w:r>
              <w:rPr>
                <w:rFonts w:hint="eastAsia" w:eastAsia="SimSun" w:cs="Times New Roman"/>
                <w:lang w:eastAsia="zh-CN"/>
              </w:rPr>
              <w:t xml:space="preserve"> energy_consumption </w:t>
            </w:r>
          </w:p>
        </w:tc>
        <w:tc>
          <w:tcPr>
            <w:tcW w:w="1420" w:type="dxa"/>
            <w:vAlign w:val="center"/>
          </w:tcPr>
          <w:p w14:paraId="6255AE84">
            <w:pPr>
              <w:bidi w:val="0"/>
              <w:jc w:val="center"/>
              <w:rPr>
                <w:rFonts w:hint="eastAsia" w:eastAsia="SimSun" w:cs="Times New Roman"/>
                <w:vertAlign w:val="baseline"/>
                <w:lang w:eastAsia="zh-CN"/>
              </w:rPr>
            </w:pPr>
            <w:r>
              <w:rPr>
                <w:rFonts w:hint="eastAsia" w:eastAsia="SimSun" w:cs="Times New Roman"/>
                <w:lang w:eastAsia="zh-CN"/>
              </w:rPr>
              <w:t xml:space="preserve"> 3σ准则 </w:t>
            </w:r>
          </w:p>
        </w:tc>
        <w:tc>
          <w:tcPr>
            <w:tcW w:w="1420" w:type="dxa"/>
            <w:vAlign w:val="center"/>
          </w:tcPr>
          <w:p w14:paraId="1767B01A">
            <w:pPr>
              <w:bidi w:val="0"/>
              <w:jc w:val="center"/>
              <w:rPr>
                <w:rFonts w:hint="eastAsia" w:eastAsia="SimSun" w:cs="Times New Roman"/>
                <w:vertAlign w:val="baseline"/>
                <w:lang w:eastAsia="zh-CN"/>
              </w:rPr>
            </w:pPr>
            <w:r>
              <w:rPr>
                <w:rFonts w:hint="eastAsia" w:eastAsia="SimSun" w:cs="Times New Roman"/>
                <w:lang w:eastAsia="zh-CN"/>
              </w:rPr>
              <w:t xml:space="preserve"> 8 </w:t>
            </w:r>
          </w:p>
        </w:tc>
        <w:tc>
          <w:tcPr>
            <w:tcW w:w="1420" w:type="dxa"/>
            <w:vAlign w:val="center"/>
          </w:tcPr>
          <w:p w14:paraId="2A973D67">
            <w:pPr>
              <w:bidi w:val="0"/>
              <w:jc w:val="center"/>
              <w:rPr>
                <w:rFonts w:hint="eastAsia" w:eastAsia="SimSun" w:cs="Times New Roman"/>
                <w:vertAlign w:val="baseline"/>
                <w:lang w:eastAsia="zh-CN"/>
              </w:rPr>
            </w:pPr>
            <w:r>
              <w:rPr>
                <w:rFonts w:hint="eastAsia" w:eastAsia="SimSun" w:cs="Times New Roman"/>
                <w:lang w:eastAsia="zh-CN"/>
              </w:rPr>
              <w:t xml:space="preserve"> 0.15% </w:t>
            </w:r>
          </w:p>
        </w:tc>
        <w:tc>
          <w:tcPr>
            <w:tcW w:w="1421" w:type="dxa"/>
            <w:vAlign w:val="center"/>
          </w:tcPr>
          <w:p w14:paraId="798C2B41">
            <w:pPr>
              <w:bidi w:val="0"/>
              <w:jc w:val="center"/>
              <w:rPr>
                <w:rFonts w:hint="eastAsia" w:eastAsia="SimSun" w:cs="Times New Roman"/>
                <w:vertAlign w:val="baseline"/>
                <w:lang w:eastAsia="zh-CN"/>
              </w:rPr>
            </w:pPr>
            <w:r>
              <w:rPr>
                <w:rFonts w:hint="eastAsia" w:eastAsia="SimSun" w:cs="Times New Roman"/>
                <w:lang w:eastAsia="zh-CN"/>
              </w:rPr>
              <w:t xml:space="preserve"> 组内均值替换 </w:t>
            </w:r>
          </w:p>
        </w:tc>
        <w:tc>
          <w:tcPr>
            <w:tcW w:w="1421" w:type="dxa"/>
            <w:vAlign w:val="center"/>
          </w:tcPr>
          <w:p w14:paraId="1ECECD82">
            <w:pPr>
              <w:bidi w:val="0"/>
              <w:jc w:val="center"/>
              <w:rPr>
                <w:rFonts w:hint="eastAsia" w:eastAsia="SimSun" w:cs="Times New Roman"/>
                <w:vertAlign w:val="baseline"/>
                <w:lang w:eastAsia="zh-CN"/>
              </w:rPr>
            </w:pPr>
            <w:r>
              <w:rPr>
                <w:rFonts w:hint="eastAsia" w:eastAsia="SimSun" w:cs="Times New Roman"/>
                <w:lang w:eastAsia="zh-CN"/>
              </w:rPr>
              <w:t xml:space="preserve"> 538.12 </w:t>
            </w:r>
          </w:p>
        </w:tc>
      </w:tr>
      <w:tr w14:paraId="4A79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09D4A5D">
            <w:pPr>
              <w:bidi w:val="0"/>
              <w:jc w:val="center"/>
              <w:rPr>
                <w:rFonts w:hint="eastAsia" w:eastAsia="SimSun" w:cs="Times New Roman"/>
                <w:vertAlign w:val="baseline"/>
                <w:lang w:eastAsia="zh-CN"/>
              </w:rPr>
            </w:pPr>
            <w:r>
              <w:rPr>
                <w:rFonts w:hint="eastAsia" w:eastAsia="SimSun" w:cs="Times New Roman"/>
                <w:lang w:eastAsia="zh-CN"/>
              </w:rPr>
              <w:t xml:space="preserve"> gdp </w:t>
            </w:r>
          </w:p>
        </w:tc>
        <w:tc>
          <w:tcPr>
            <w:tcW w:w="1420" w:type="dxa"/>
            <w:vAlign w:val="center"/>
          </w:tcPr>
          <w:p w14:paraId="17045E5A">
            <w:pPr>
              <w:bidi w:val="0"/>
              <w:jc w:val="center"/>
              <w:rPr>
                <w:rFonts w:hint="eastAsia" w:eastAsia="SimSun" w:cs="Times New Roman"/>
                <w:vertAlign w:val="baseline"/>
                <w:lang w:eastAsia="zh-CN"/>
              </w:rPr>
            </w:pPr>
            <w:r>
              <w:rPr>
                <w:rFonts w:hint="eastAsia" w:eastAsia="SimSun" w:cs="Times New Roman"/>
                <w:lang w:eastAsia="zh-CN"/>
              </w:rPr>
              <w:t xml:space="preserve"> 3σ准则 </w:t>
            </w:r>
          </w:p>
        </w:tc>
        <w:tc>
          <w:tcPr>
            <w:tcW w:w="1420" w:type="dxa"/>
            <w:vAlign w:val="center"/>
          </w:tcPr>
          <w:p w14:paraId="214D8FF9">
            <w:pPr>
              <w:bidi w:val="0"/>
              <w:jc w:val="center"/>
              <w:rPr>
                <w:rFonts w:hint="eastAsia" w:eastAsia="SimSun" w:cs="Times New Roman"/>
                <w:vertAlign w:val="baseline"/>
                <w:lang w:eastAsia="zh-CN"/>
              </w:rPr>
            </w:pPr>
            <w:r>
              <w:rPr>
                <w:rFonts w:hint="eastAsia" w:eastAsia="SimSun" w:cs="Times New Roman"/>
                <w:lang w:eastAsia="zh-CN"/>
              </w:rPr>
              <w:t xml:space="preserve"> 5 </w:t>
            </w:r>
          </w:p>
        </w:tc>
        <w:tc>
          <w:tcPr>
            <w:tcW w:w="1420" w:type="dxa"/>
            <w:vAlign w:val="center"/>
          </w:tcPr>
          <w:p w14:paraId="0A771F4C">
            <w:pPr>
              <w:bidi w:val="0"/>
              <w:jc w:val="center"/>
              <w:rPr>
                <w:rFonts w:hint="eastAsia" w:eastAsia="SimSun" w:cs="Times New Roman"/>
                <w:vertAlign w:val="baseline"/>
                <w:lang w:eastAsia="zh-CN"/>
              </w:rPr>
            </w:pPr>
            <w:r>
              <w:rPr>
                <w:rFonts w:hint="eastAsia" w:eastAsia="SimSun" w:cs="Times New Roman"/>
                <w:lang w:eastAsia="zh-CN"/>
              </w:rPr>
              <w:t xml:space="preserve"> 0.09% </w:t>
            </w:r>
          </w:p>
        </w:tc>
        <w:tc>
          <w:tcPr>
            <w:tcW w:w="1421" w:type="dxa"/>
            <w:vAlign w:val="center"/>
          </w:tcPr>
          <w:p w14:paraId="626E8A29">
            <w:pPr>
              <w:bidi w:val="0"/>
              <w:jc w:val="center"/>
              <w:rPr>
                <w:rFonts w:hint="eastAsia" w:eastAsia="SimSun" w:cs="Times New Roman"/>
                <w:vertAlign w:val="baseline"/>
                <w:lang w:eastAsia="zh-CN"/>
              </w:rPr>
            </w:pPr>
            <w:r>
              <w:rPr>
                <w:rFonts w:hint="eastAsia" w:eastAsia="SimSun" w:cs="Times New Roman"/>
                <w:lang w:eastAsia="zh-CN"/>
              </w:rPr>
              <w:t xml:space="preserve"> 组内均值替换 </w:t>
            </w:r>
          </w:p>
        </w:tc>
        <w:tc>
          <w:tcPr>
            <w:tcW w:w="1421" w:type="dxa"/>
            <w:vAlign w:val="center"/>
          </w:tcPr>
          <w:p w14:paraId="77A60D04">
            <w:pPr>
              <w:bidi w:val="0"/>
              <w:jc w:val="center"/>
              <w:rPr>
                <w:rFonts w:hint="eastAsia" w:eastAsia="SimSun" w:cs="Times New Roman"/>
                <w:vertAlign w:val="baseline"/>
                <w:lang w:eastAsia="zh-CN"/>
              </w:rPr>
            </w:pPr>
            <w:r>
              <w:rPr>
                <w:rFonts w:hint="eastAsia" w:eastAsia="SimSun" w:cs="Times New Roman"/>
                <w:lang w:eastAsia="zh-CN"/>
              </w:rPr>
              <w:t xml:space="preserve"> 1245.78 </w:t>
            </w:r>
          </w:p>
        </w:tc>
      </w:tr>
      <w:tr w14:paraId="1F87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67E8D37">
            <w:pPr>
              <w:bidi w:val="0"/>
              <w:jc w:val="center"/>
              <w:rPr>
                <w:rFonts w:hint="eastAsia" w:eastAsia="SimSun" w:cs="Times New Roman"/>
                <w:vertAlign w:val="baseline"/>
                <w:lang w:eastAsia="zh-CN"/>
              </w:rPr>
            </w:pPr>
            <w:r>
              <w:rPr>
                <w:rFonts w:hint="eastAsia" w:eastAsia="SimSun" w:cs="Times New Roman"/>
                <w:lang w:eastAsia="zh-CN"/>
              </w:rPr>
              <w:t xml:space="preserve"> energy_efficiency </w:t>
            </w:r>
          </w:p>
        </w:tc>
        <w:tc>
          <w:tcPr>
            <w:tcW w:w="1420" w:type="dxa"/>
            <w:vAlign w:val="center"/>
          </w:tcPr>
          <w:p w14:paraId="7A015B00">
            <w:pPr>
              <w:bidi w:val="0"/>
              <w:jc w:val="center"/>
              <w:rPr>
                <w:rFonts w:hint="eastAsia" w:eastAsia="SimSun" w:cs="Times New Roman"/>
                <w:vertAlign w:val="baseline"/>
                <w:lang w:eastAsia="zh-CN"/>
              </w:rPr>
            </w:pPr>
            <w:r>
              <w:rPr>
                <w:rFonts w:hint="eastAsia" w:eastAsia="SimSun" w:cs="Times New Roman"/>
                <w:lang w:eastAsia="zh-CN"/>
              </w:rPr>
              <w:t xml:space="preserve"> 3σ准则 </w:t>
            </w:r>
          </w:p>
        </w:tc>
        <w:tc>
          <w:tcPr>
            <w:tcW w:w="1420" w:type="dxa"/>
            <w:vAlign w:val="center"/>
          </w:tcPr>
          <w:p w14:paraId="7B373507">
            <w:pPr>
              <w:bidi w:val="0"/>
              <w:jc w:val="center"/>
              <w:rPr>
                <w:rFonts w:hint="eastAsia" w:eastAsia="SimSun" w:cs="Times New Roman"/>
                <w:vertAlign w:val="baseline"/>
                <w:lang w:eastAsia="zh-CN"/>
              </w:rPr>
            </w:pPr>
            <w:r>
              <w:rPr>
                <w:rFonts w:hint="eastAsia" w:eastAsia="SimSun" w:cs="Times New Roman"/>
                <w:lang w:eastAsia="zh-CN"/>
              </w:rPr>
              <w:t xml:space="preserve"> 15 </w:t>
            </w:r>
          </w:p>
        </w:tc>
        <w:tc>
          <w:tcPr>
            <w:tcW w:w="1420" w:type="dxa"/>
            <w:vAlign w:val="center"/>
          </w:tcPr>
          <w:p w14:paraId="3FEC247C">
            <w:pPr>
              <w:bidi w:val="0"/>
              <w:jc w:val="center"/>
              <w:rPr>
                <w:rFonts w:hint="eastAsia" w:eastAsia="SimSun" w:cs="Times New Roman"/>
                <w:vertAlign w:val="baseline"/>
                <w:lang w:eastAsia="zh-CN"/>
              </w:rPr>
            </w:pPr>
            <w:r>
              <w:rPr>
                <w:rFonts w:hint="eastAsia" w:eastAsia="SimSun" w:cs="Times New Roman"/>
                <w:lang w:eastAsia="zh-CN"/>
              </w:rPr>
              <w:t xml:space="preserve"> 0.28% </w:t>
            </w:r>
          </w:p>
        </w:tc>
        <w:tc>
          <w:tcPr>
            <w:tcW w:w="1421" w:type="dxa"/>
            <w:vAlign w:val="center"/>
          </w:tcPr>
          <w:p w14:paraId="40920C31">
            <w:pPr>
              <w:bidi w:val="0"/>
              <w:jc w:val="center"/>
              <w:rPr>
                <w:rFonts w:hint="eastAsia" w:eastAsia="SimSun" w:cs="Times New Roman"/>
                <w:vertAlign w:val="baseline"/>
                <w:lang w:eastAsia="zh-CN"/>
              </w:rPr>
            </w:pPr>
            <w:r>
              <w:rPr>
                <w:rFonts w:hint="eastAsia" w:eastAsia="SimSun" w:cs="Times New Roman"/>
                <w:lang w:eastAsia="zh-CN"/>
              </w:rPr>
              <w:t xml:space="preserve"> 组内均值替换 </w:t>
            </w:r>
          </w:p>
        </w:tc>
        <w:tc>
          <w:tcPr>
            <w:tcW w:w="1421" w:type="dxa"/>
            <w:vAlign w:val="center"/>
          </w:tcPr>
          <w:p w14:paraId="1DFC8266">
            <w:pPr>
              <w:bidi w:val="0"/>
              <w:jc w:val="center"/>
              <w:rPr>
                <w:rFonts w:hint="eastAsia" w:eastAsia="SimSun" w:cs="Times New Roman"/>
                <w:vertAlign w:val="baseline"/>
                <w:lang w:eastAsia="zh-CN"/>
              </w:rPr>
            </w:pPr>
            <w:r>
              <w:rPr>
                <w:rFonts w:hint="eastAsia" w:eastAsia="SimSun" w:cs="Times New Roman"/>
                <w:lang w:eastAsia="zh-CN"/>
              </w:rPr>
              <w:t xml:space="preserve"> 0.0523 </w:t>
            </w:r>
          </w:p>
        </w:tc>
      </w:tr>
    </w:tbl>
    <w:p w14:paraId="291B2C94">
      <w:pPr>
        <w:bidi w:val="0"/>
        <w:rPr>
          <w:rFonts w:hint="eastAsia" w:eastAsia="SimSun" w:cs="Times New Roman"/>
          <w:lang w:eastAsia="zh-CN"/>
        </w:rPr>
      </w:pPr>
    </w:p>
    <w:p w14:paraId="226825DA">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3.2.3 重复数据去除</w:t>
      </w:r>
    </w:p>
    <w:p w14:paraId="2EC1E71A">
      <w:pPr>
        <w:bidi w:val="0"/>
        <w:rPr>
          <w:rFonts w:hint="eastAsia" w:eastAsia="SimSun" w:cs="Times New Roman"/>
          <w:lang w:eastAsia="zh-CN"/>
        </w:rPr>
      </w:pPr>
      <w:r>
        <w:rPr>
          <w:rFonts w:hint="eastAsia" w:eastAsia="SimSun" w:cs="Times New Roman"/>
          <w:lang w:eastAsia="zh-CN"/>
        </w:rPr>
        <w:t>重复数据的产生通常源于数据多次采集、系统重复提交或合并操作中的错误。本系统基于主键约束（年份+季度+地区+行业+排放源的组合唯一性）对数据集进行重复检测，发现并删除了234条重复记录（占总记录数的4.3%）。重复数据去除采用保留首条记录、删除后续重复记录的策略，确保每个统计维度组合仅保留唯一的一条有效记录。</w:t>
      </w:r>
    </w:p>
    <w:p w14:paraId="0C8A02DB">
      <w:pPr>
        <w:bidi w:val="0"/>
        <w:rPr>
          <w:rFonts w:hint="eastAsia" w:eastAsia="SimSun" w:cs="Times New Roman"/>
          <w:lang w:eastAsia="zh-CN"/>
        </w:rPr>
      </w:pPr>
      <w:r>
        <w:rPr>
          <w:rFonts w:hint="eastAsia" w:eastAsia="SimSun" w:cs="Times New Roman"/>
          <w:lang w:eastAsia="zh-CN"/>
        </w:rPr>
        <w:t>去重前后各数据表的记录数对比如图3-4所示，详细结果如表3-4所示。去重处理有效减少了数据冗余，保证了后续统计分析和模型训练的数据唯一性。</w:t>
      </w:r>
    </w:p>
    <w:p w14:paraId="39D0EAA6">
      <w:pPr>
        <w:bidi w:val="0"/>
        <w:rPr>
          <w:rFonts w:hint="eastAsia" w:eastAsia="SimSun" w:cs="Times New Roman"/>
          <w:lang w:eastAsia="zh-CN"/>
        </w:rPr>
      </w:pPr>
      <w:r>
        <w:rPr>
          <w:rFonts w:hint="eastAsia" w:eastAsia="SimSun" w:cs="Times New Roman"/>
          <w:lang w:eastAsia="zh-CN"/>
        </w:rPr>
        <w:t>![去重前后数据记录数对比](static/images/图3-5%20去重前后数据记录数对比.png)</w:t>
      </w:r>
    </w:p>
    <w:p w14:paraId="132E3D72">
      <w:pPr>
        <w:bidi w:val="0"/>
        <w:rPr>
          <w:rFonts w:hint="eastAsia" w:eastAsia="SimSun" w:cs="Times New Roman"/>
          <w:lang w:eastAsia="zh-CN"/>
        </w:rPr>
      </w:pPr>
      <w:r>
        <w:rPr>
          <w:rFonts w:hint="eastAsia" w:eastAsia="SimSun" w:cs="Times New Roman"/>
          <w:lang w:eastAsia="zh-CN"/>
        </w:rPr>
        <w:t>&lt;center&gt;图3-4 去重前后数据记录数对比&lt;/center&gt;</w:t>
      </w:r>
    </w:p>
    <w:p w14:paraId="39E6C4B2">
      <w:pPr>
        <w:bidi w:val="0"/>
        <w:rPr>
          <w:rFonts w:hint="eastAsia" w:eastAsia="SimSun" w:cs="Times New Roman"/>
          <w:lang w:eastAsia="zh-CN"/>
        </w:rPr>
      </w:pPr>
      <w:r>
        <w:rPr>
          <w:rFonts w:hint="eastAsia" w:eastAsia="SimSun" w:cs="Times New Roman"/>
          <w:lang w:eastAsia="zh-CN"/>
        </w:rPr>
        <w:t>&lt;center&gt;表3-4 数据去重结果统计&lt;/center&gt;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4F5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772EE5C">
            <w:pPr>
              <w:bidi w:val="0"/>
              <w:jc w:val="center"/>
              <w:rPr>
                <w:rFonts w:hint="eastAsia" w:eastAsia="SimSun" w:cs="Times New Roman"/>
                <w:b/>
                <w:vertAlign w:val="baseline"/>
                <w:lang w:eastAsia="zh-CN"/>
              </w:rPr>
            </w:pPr>
            <w:r>
              <w:rPr>
                <w:rFonts w:hint="eastAsia" w:eastAsia="SimSun" w:cs="Times New Roman"/>
                <w:b/>
                <w:lang w:eastAsia="zh-CN"/>
              </w:rPr>
              <w:t xml:space="preserve"> 数据表 </w:t>
            </w:r>
          </w:p>
        </w:tc>
        <w:tc>
          <w:tcPr>
            <w:tcW w:w="1704" w:type="dxa"/>
            <w:vAlign w:val="center"/>
          </w:tcPr>
          <w:p w14:paraId="159A0690">
            <w:pPr>
              <w:bidi w:val="0"/>
              <w:jc w:val="center"/>
              <w:rPr>
                <w:rFonts w:hint="eastAsia" w:eastAsia="SimSun" w:cs="Times New Roman"/>
                <w:b/>
                <w:vertAlign w:val="baseline"/>
                <w:lang w:eastAsia="zh-CN"/>
              </w:rPr>
            </w:pPr>
            <w:r>
              <w:rPr>
                <w:rFonts w:hint="eastAsia" w:eastAsia="SimSun" w:cs="Times New Roman"/>
                <w:b/>
                <w:lang w:eastAsia="zh-CN"/>
              </w:rPr>
              <w:t xml:space="preserve"> 去重前记录数 </w:t>
            </w:r>
          </w:p>
        </w:tc>
        <w:tc>
          <w:tcPr>
            <w:tcW w:w="1704" w:type="dxa"/>
            <w:vAlign w:val="center"/>
          </w:tcPr>
          <w:p w14:paraId="0BEA56D7">
            <w:pPr>
              <w:bidi w:val="0"/>
              <w:jc w:val="center"/>
              <w:rPr>
                <w:rFonts w:hint="eastAsia" w:eastAsia="SimSun" w:cs="Times New Roman"/>
                <w:b/>
                <w:vertAlign w:val="baseline"/>
                <w:lang w:eastAsia="zh-CN"/>
              </w:rPr>
            </w:pPr>
            <w:r>
              <w:rPr>
                <w:rFonts w:hint="eastAsia" w:eastAsia="SimSun" w:cs="Times New Roman"/>
                <w:b/>
                <w:lang w:eastAsia="zh-CN"/>
              </w:rPr>
              <w:t xml:space="preserve"> 重复记录数 </w:t>
            </w:r>
          </w:p>
        </w:tc>
        <w:tc>
          <w:tcPr>
            <w:tcW w:w="1705" w:type="dxa"/>
            <w:vAlign w:val="center"/>
          </w:tcPr>
          <w:p w14:paraId="4C6594A4">
            <w:pPr>
              <w:bidi w:val="0"/>
              <w:jc w:val="center"/>
              <w:rPr>
                <w:rFonts w:hint="eastAsia" w:eastAsia="SimSun" w:cs="Times New Roman"/>
                <w:b/>
                <w:vertAlign w:val="baseline"/>
                <w:lang w:eastAsia="zh-CN"/>
              </w:rPr>
            </w:pPr>
            <w:r>
              <w:rPr>
                <w:rFonts w:hint="eastAsia" w:eastAsia="SimSun" w:cs="Times New Roman"/>
                <w:b/>
                <w:lang w:eastAsia="zh-CN"/>
              </w:rPr>
              <w:t xml:space="preserve"> 去重后记录数 </w:t>
            </w:r>
          </w:p>
        </w:tc>
        <w:tc>
          <w:tcPr>
            <w:tcW w:w="1705" w:type="dxa"/>
            <w:vAlign w:val="center"/>
          </w:tcPr>
          <w:p w14:paraId="09AF3386">
            <w:pPr>
              <w:bidi w:val="0"/>
              <w:jc w:val="center"/>
              <w:rPr>
                <w:rFonts w:hint="eastAsia" w:eastAsia="SimSun" w:cs="Times New Roman"/>
                <w:b/>
                <w:vertAlign w:val="baseline"/>
                <w:lang w:eastAsia="zh-CN"/>
              </w:rPr>
            </w:pPr>
            <w:r>
              <w:rPr>
                <w:rFonts w:hint="eastAsia" w:eastAsia="SimSun" w:cs="Times New Roman"/>
                <w:b/>
                <w:lang w:eastAsia="zh-CN"/>
              </w:rPr>
              <w:t xml:space="preserve"> 重复率 </w:t>
            </w:r>
          </w:p>
        </w:tc>
      </w:tr>
      <w:tr w14:paraId="2C44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1CA2249">
            <w:pPr>
              <w:bidi w:val="0"/>
              <w:jc w:val="center"/>
              <w:rPr>
                <w:rFonts w:hint="eastAsia" w:eastAsia="SimSun" w:cs="Times New Roman"/>
                <w:vertAlign w:val="baseline"/>
                <w:lang w:eastAsia="zh-CN"/>
              </w:rPr>
            </w:pPr>
            <w:r>
              <w:rPr>
                <w:rFonts w:hint="eastAsia" w:eastAsia="SimSun" w:cs="Times New Roman"/>
                <w:lang w:eastAsia="zh-CN"/>
              </w:rPr>
              <w:t xml:space="preserve"> 排放记录表 </w:t>
            </w:r>
          </w:p>
        </w:tc>
        <w:tc>
          <w:tcPr>
            <w:tcW w:w="1704" w:type="dxa"/>
            <w:vAlign w:val="center"/>
          </w:tcPr>
          <w:p w14:paraId="7D13C4E6">
            <w:pPr>
              <w:bidi w:val="0"/>
              <w:jc w:val="center"/>
              <w:rPr>
                <w:rFonts w:hint="eastAsia" w:eastAsia="SimSun" w:cs="Times New Roman"/>
                <w:vertAlign w:val="baseline"/>
                <w:lang w:eastAsia="zh-CN"/>
              </w:rPr>
            </w:pPr>
            <w:r>
              <w:rPr>
                <w:rFonts w:hint="eastAsia" w:eastAsia="SimSun" w:cs="Times New Roman"/>
                <w:lang w:eastAsia="zh-CN"/>
              </w:rPr>
              <w:t xml:space="preserve"> 5420 </w:t>
            </w:r>
          </w:p>
        </w:tc>
        <w:tc>
          <w:tcPr>
            <w:tcW w:w="1704" w:type="dxa"/>
            <w:vAlign w:val="center"/>
          </w:tcPr>
          <w:p w14:paraId="300073CF">
            <w:pPr>
              <w:bidi w:val="0"/>
              <w:jc w:val="center"/>
              <w:rPr>
                <w:rFonts w:hint="eastAsia" w:eastAsia="SimSun" w:cs="Times New Roman"/>
                <w:vertAlign w:val="baseline"/>
                <w:lang w:eastAsia="zh-CN"/>
              </w:rPr>
            </w:pPr>
            <w:r>
              <w:rPr>
                <w:rFonts w:hint="eastAsia" w:eastAsia="SimSun" w:cs="Times New Roman"/>
                <w:lang w:eastAsia="zh-CN"/>
              </w:rPr>
              <w:t xml:space="preserve"> 234 </w:t>
            </w:r>
          </w:p>
        </w:tc>
        <w:tc>
          <w:tcPr>
            <w:tcW w:w="1705" w:type="dxa"/>
            <w:vAlign w:val="center"/>
          </w:tcPr>
          <w:p w14:paraId="09775D3C">
            <w:pPr>
              <w:bidi w:val="0"/>
              <w:jc w:val="center"/>
              <w:rPr>
                <w:rFonts w:hint="eastAsia" w:eastAsia="SimSun" w:cs="Times New Roman"/>
                <w:vertAlign w:val="baseline"/>
                <w:lang w:eastAsia="zh-CN"/>
              </w:rPr>
            </w:pPr>
            <w:r>
              <w:rPr>
                <w:rFonts w:hint="eastAsia" w:eastAsia="SimSun" w:cs="Times New Roman"/>
                <w:lang w:eastAsia="zh-CN"/>
              </w:rPr>
              <w:t xml:space="preserve"> 5186 </w:t>
            </w:r>
          </w:p>
        </w:tc>
        <w:tc>
          <w:tcPr>
            <w:tcW w:w="1705" w:type="dxa"/>
            <w:vAlign w:val="center"/>
          </w:tcPr>
          <w:p w14:paraId="73282ECB">
            <w:pPr>
              <w:bidi w:val="0"/>
              <w:jc w:val="center"/>
              <w:rPr>
                <w:rFonts w:hint="eastAsia" w:eastAsia="SimSun" w:cs="Times New Roman"/>
                <w:vertAlign w:val="baseline"/>
                <w:lang w:eastAsia="zh-CN"/>
              </w:rPr>
            </w:pPr>
            <w:r>
              <w:rPr>
                <w:rFonts w:hint="eastAsia" w:eastAsia="SimSun" w:cs="Times New Roman"/>
                <w:lang w:eastAsia="zh-CN"/>
              </w:rPr>
              <w:t xml:space="preserve"> 4.3% </w:t>
            </w:r>
          </w:p>
        </w:tc>
      </w:tr>
      <w:tr w14:paraId="60AE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7887B51">
            <w:pPr>
              <w:bidi w:val="0"/>
              <w:jc w:val="center"/>
              <w:rPr>
                <w:rFonts w:hint="eastAsia" w:eastAsia="SimSun" w:cs="Times New Roman"/>
                <w:vertAlign w:val="baseline"/>
                <w:lang w:eastAsia="zh-CN"/>
              </w:rPr>
            </w:pPr>
            <w:r>
              <w:rPr>
                <w:rFonts w:hint="eastAsia" w:eastAsia="SimSun" w:cs="Times New Roman"/>
                <w:lang w:eastAsia="zh-CN"/>
              </w:rPr>
              <w:t xml:space="preserve"> 预测结果表 </w:t>
            </w:r>
          </w:p>
        </w:tc>
        <w:tc>
          <w:tcPr>
            <w:tcW w:w="1704" w:type="dxa"/>
            <w:vAlign w:val="center"/>
          </w:tcPr>
          <w:p w14:paraId="16C84367">
            <w:pPr>
              <w:bidi w:val="0"/>
              <w:jc w:val="center"/>
              <w:rPr>
                <w:rFonts w:hint="eastAsia" w:eastAsia="SimSun" w:cs="Times New Roman"/>
                <w:vertAlign w:val="baseline"/>
                <w:lang w:eastAsia="zh-CN"/>
              </w:rPr>
            </w:pPr>
            <w:r>
              <w:rPr>
                <w:rFonts w:hint="eastAsia" w:eastAsia="SimSun" w:cs="Times New Roman"/>
                <w:lang w:eastAsia="zh-CN"/>
              </w:rPr>
              <w:t xml:space="preserve"> 385 </w:t>
            </w:r>
          </w:p>
        </w:tc>
        <w:tc>
          <w:tcPr>
            <w:tcW w:w="1704" w:type="dxa"/>
            <w:vAlign w:val="center"/>
          </w:tcPr>
          <w:p w14:paraId="7DE46815">
            <w:pPr>
              <w:bidi w:val="0"/>
              <w:jc w:val="center"/>
              <w:rPr>
                <w:rFonts w:hint="eastAsia" w:eastAsia="SimSun" w:cs="Times New Roman"/>
                <w:vertAlign w:val="baseline"/>
                <w:lang w:eastAsia="zh-CN"/>
              </w:rPr>
            </w:pPr>
            <w:r>
              <w:rPr>
                <w:rFonts w:hint="eastAsia" w:eastAsia="SimSun" w:cs="Times New Roman"/>
                <w:lang w:eastAsia="zh-CN"/>
              </w:rPr>
              <w:t xml:space="preserve"> 23 </w:t>
            </w:r>
          </w:p>
        </w:tc>
        <w:tc>
          <w:tcPr>
            <w:tcW w:w="1705" w:type="dxa"/>
            <w:vAlign w:val="center"/>
          </w:tcPr>
          <w:p w14:paraId="60F5AD26">
            <w:pPr>
              <w:bidi w:val="0"/>
              <w:jc w:val="center"/>
              <w:rPr>
                <w:rFonts w:hint="eastAsia" w:eastAsia="SimSun" w:cs="Times New Roman"/>
                <w:vertAlign w:val="baseline"/>
                <w:lang w:eastAsia="zh-CN"/>
              </w:rPr>
            </w:pPr>
            <w:r>
              <w:rPr>
                <w:rFonts w:hint="eastAsia" w:eastAsia="SimSun" w:cs="Times New Roman"/>
                <w:lang w:eastAsia="zh-CN"/>
              </w:rPr>
              <w:t xml:space="preserve"> 362 </w:t>
            </w:r>
          </w:p>
        </w:tc>
        <w:tc>
          <w:tcPr>
            <w:tcW w:w="1705" w:type="dxa"/>
            <w:vAlign w:val="center"/>
          </w:tcPr>
          <w:p w14:paraId="2753DDBD">
            <w:pPr>
              <w:bidi w:val="0"/>
              <w:jc w:val="center"/>
              <w:rPr>
                <w:rFonts w:hint="eastAsia" w:eastAsia="SimSun" w:cs="Times New Roman"/>
                <w:vertAlign w:val="baseline"/>
                <w:lang w:eastAsia="zh-CN"/>
              </w:rPr>
            </w:pPr>
            <w:r>
              <w:rPr>
                <w:rFonts w:hint="eastAsia" w:eastAsia="SimSun" w:cs="Times New Roman"/>
                <w:lang w:eastAsia="zh-CN"/>
              </w:rPr>
              <w:t xml:space="preserve"> 6.0% </w:t>
            </w:r>
          </w:p>
        </w:tc>
      </w:tr>
      <w:tr w14:paraId="22A0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B1143B2">
            <w:pPr>
              <w:bidi w:val="0"/>
              <w:jc w:val="center"/>
              <w:rPr>
                <w:rFonts w:hint="eastAsia" w:eastAsia="SimSun" w:cs="Times New Roman"/>
                <w:vertAlign w:val="baseline"/>
                <w:lang w:eastAsia="zh-CN"/>
              </w:rPr>
            </w:pPr>
            <w:r>
              <w:rPr>
                <w:rFonts w:hint="eastAsia" w:eastAsia="SimSun" w:cs="Times New Roman"/>
                <w:lang w:eastAsia="zh-CN"/>
              </w:rPr>
              <w:t xml:space="preserve"> 预警记录表 </w:t>
            </w:r>
          </w:p>
        </w:tc>
        <w:tc>
          <w:tcPr>
            <w:tcW w:w="1704" w:type="dxa"/>
            <w:vAlign w:val="center"/>
          </w:tcPr>
          <w:p w14:paraId="7C4A26A8">
            <w:pPr>
              <w:bidi w:val="0"/>
              <w:jc w:val="center"/>
              <w:rPr>
                <w:rFonts w:hint="eastAsia" w:eastAsia="SimSun" w:cs="Times New Roman"/>
                <w:vertAlign w:val="baseline"/>
                <w:lang w:eastAsia="zh-CN"/>
              </w:rPr>
            </w:pPr>
            <w:r>
              <w:rPr>
                <w:rFonts w:hint="eastAsia" w:eastAsia="SimSun" w:cs="Times New Roman"/>
                <w:lang w:eastAsia="zh-CN"/>
              </w:rPr>
              <w:t xml:space="preserve"> 210 </w:t>
            </w:r>
          </w:p>
        </w:tc>
        <w:tc>
          <w:tcPr>
            <w:tcW w:w="1704" w:type="dxa"/>
            <w:vAlign w:val="center"/>
          </w:tcPr>
          <w:p w14:paraId="5DE4B738">
            <w:pPr>
              <w:bidi w:val="0"/>
              <w:jc w:val="center"/>
              <w:rPr>
                <w:rFonts w:hint="eastAsia" w:eastAsia="SimSun" w:cs="Times New Roman"/>
                <w:vertAlign w:val="baseline"/>
                <w:lang w:eastAsia="zh-CN"/>
              </w:rPr>
            </w:pPr>
            <w:r>
              <w:rPr>
                <w:rFonts w:hint="eastAsia" w:eastAsia="SimSun" w:cs="Times New Roman"/>
                <w:lang w:eastAsia="zh-CN"/>
              </w:rPr>
              <w:t xml:space="preserve"> 12 </w:t>
            </w:r>
          </w:p>
        </w:tc>
        <w:tc>
          <w:tcPr>
            <w:tcW w:w="1705" w:type="dxa"/>
            <w:vAlign w:val="center"/>
          </w:tcPr>
          <w:p w14:paraId="1A99E8FC">
            <w:pPr>
              <w:bidi w:val="0"/>
              <w:jc w:val="center"/>
              <w:rPr>
                <w:rFonts w:hint="eastAsia" w:eastAsia="SimSun" w:cs="Times New Roman"/>
                <w:vertAlign w:val="baseline"/>
                <w:lang w:eastAsia="zh-CN"/>
              </w:rPr>
            </w:pPr>
            <w:r>
              <w:rPr>
                <w:rFonts w:hint="eastAsia" w:eastAsia="SimSun" w:cs="Times New Roman"/>
                <w:lang w:eastAsia="zh-CN"/>
              </w:rPr>
              <w:t xml:space="preserve"> 198 </w:t>
            </w:r>
          </w:p>
        </w:tc>
        <w:tc>
          <w:tcPr>
            <w:tcW w:w="1705" w:type="dxa"/>
            <w:vAlign w:val="center"/>
          </w:tcPr>
          <w:p w14:paraId="33204D3C">
            <w:pPr>
              <w:bidi w:val="0"/>
              <w:jc w:val="center"/>
              <w:rPr>
                <w:rFonts w:hint="eastAsia" w:eastAsia="SimSun" w:cs="Times New Roman"/>
                <w:vertAlign w:val="baseline"/>
                <w:lang w:eastAsia="zh-CN"/>
              </w:rPr>
            </w:pPr>
            <w:r>
              <w:rPr>
                <w:rFonts w:hint="eastAsia" w:eastAsia="SimSun" w:cs="Times New Roman"/>
                <w:lang w:eastAsia="zh-CN"/>
              </w:rPr>
              <w:t xml:space="preserve"> 5.7% </w:t>
            </w:r>
          </w:p>
        </w:tc>
      </w:tr>
      <w:tr w14:paraId="589E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67F4716">
            <w:pPr>
              <w:bidi w:val="0"/>
              <w:jc w:val="center"/>
              <w:rPr>
                <w:rFonts w:hint="eastAsia" w:eastAsia="SimSun" w:cs="Times New Roman"/>
                <w:vertAlign w:val="baseline"/>
                <w:lang w:eastAsia="zh-CN"/>
              </w:rPr>
            </w:pPr>
            <w:r>
              <w:rPr>
                <w:rFonts w:hint="eastAsia" w:eastAsia="SimSun" w:cs="Times New Roman"/>
                <w:lang w:eastAsia="zh-CN"/>
              </w:rPr>
              <w:t xml:space="preserve"> 操作日志表 </w:t>
            </w:r>
          </w:p>
        </w:tc>
        <w:tc>
          <w:tcPr>
            <w:tcW w:w="1704" w:type="dxa"/>
            <w:vAlign w:val="center"/>
          </w:tcPr>
          <w:p w14:paraId="03E4E577">
            <w:pPr>
              <w:bidi w:val="0"/>
              <w:jc w:val="center"/>
              <w:rPr>
                <w:rFonts w:hint="eastAsia" w:eastAsia="SimSun" w:cs="Times New Roman"/>
                <w:vertAlign w:val="baseline"/>
                <w:lang w:eastAsia="zh-CN"/>
              </w:rPr>
            </w:pPr>
            <w:r>
              <w:rPr>
                <w:rFonts w:hint="eastAsia" w:eastAsia="SimSun" w:cs="Times New Roman"/>
                <w:lang w:eastAsia="zh-CN"/>
              </w:rPr>
              <w:t xml:space="preserve"> 1580 </w:t>
            </w:r>
          </w:p>
        </w:tc>
        <w:tc>
          <w:tcPr>
            <w:tcW w:w="1704" w:type="dxa"/>
            <w:vAlign w:val="center"/>
          </w:tcPr>
          <w:p w14:paraId="4D47E5FB">
            <w:pPr>
              <w:bidi w:val="0"/>
              <w:jc w:val="center"/>
              <w:rPr>
                <w:rFonts w:hint="eastAsia" w:eastAsia="SimSun" w:cs="Times New Roman"/>
                <w:vertAlign w:val="baseline"/>
                <w:lang w:eastAsia="zh-CN"/>
              </w:rPr>
            </w:pPr>
            <w:r>
              <w:rPr>
                <w:rFonts w:hint="eastAsia" w:eastAsia="SimSun" w:cs="Times New Roman"/>
                <w:lang w:eastAsia="zh-CN"/>
              </w:rPr>
              <w:t xml:space="preserve"> 60 </w:t>
            </w:r>
          </w:p>
        </w:tc>
        <w:tc>
          <w:tcPr>
            <w:tcW w:w="1705" w:type="dxa"/>
            <w:vAlign w:val="center"/>
          </w:tcPr>
          <w:p w14:paraId="63C8981E">
            <w:pPr>
              <w:bidi w:val="0"/>
              <w:jc w:val="center"/>
              <w:rPr>
                <w:rFonts w:hint="eastAsia" w:eastAsia="SimSun" w:cs="Times New Roman"/>
                <w:vertAlign w:val="baseline"/>
                <w:lang w:eastAsia="zh-CN"/>
              </w:rPr>
            </w:pPr>
            <w:r>
              <w:rPr>
                <w:rFonts w:hint="eastAsia" w:eastAsia="SimSun" w:cs="Times New Roman"/>
                <w:lang w:eastAsia="zh-CN"/>
              </w:rPr>
              <w:t xml:space="preserve"> 1520 </w:t>
            </w:r>
          </w:p>
        </w:tc>
        <w:tc>
          <w:tcPr>
            <w:tcW w:w="1705" w:type="dxa"/>
            <w:vAlign w:val="center"/>
          </w:tcPr>
          <w:p w14:paraId="0DEF54BF">
            <w:pPr>
              <w:bidi w:val="0"/>
              <w:jc w:val="center"/>
              <w:rPr>
                <w:rFonts w:hint="eastAsia" w:eastAsia="SimSun" w:cs="Times New Roman"/>
                <w:vertAlign w:val="baseline"/>
                <w:lang w:eastAsia="zh-CN"/>
              </w:rPr>
            </w:pPr>
            <w:r>
              <w:rPr>
                <w:rFonts w:hint="eastAsia" w:eastAsia="SimSun" w:cs="Times New Roman"/>
                <w:lang w:eastAsia="zh-CN"/>
              </w:rPr>
              <w:t xml:space="preserve"> 3.8% </w:t>
            </w:r>
          </w:p>
        </w:tc>
      </w:tr>
    </w:tbl>
    <w:p w14:paraId="79F97C72">
      <w:pPr>
        <w:bidi w:val="0"/>
        <w:rPr>
          <w:rFonts w:hint="eastAsia" w:eastAsia="SimSun" w:cs="Times New Roman"/>
          <w:lang w:eastAsia="zh-CN"/>
        </w:rPr>
      </w:pPr>
    </w:p>
    <w:p w14:paraId="4866BAAD">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3" w:name="_Toc3903"/>
      <w:r>
        <w:rPr>
          <w:rFonts w:hint="eastAsia" w:ascii="Times New Roman" w:hAnsi="Times New Roman" w:eastAsia="SimHei" w:cs="Times New Roman"/>
          <w:kern w:val="2"/>
          <w:sz w:val="24"/>
          <w:szCs w:val="22"/>
          <w:lang w:val="en-US" w:eastAsia="zh-CN" w:bidi="ar-SA"/>
        </w:rPr>
        <w:t>3.3 数据存储</w:t>
      </w:r>
      <w:bookmarkEnd w:id="13"/>
    </w:p>
    <w:p w14:paraId="11702461">
      <w:pPr>
        <w:bidi w:val="0"/>
        <w:rPr>
          <w:rFonts w:hint="eastAsia" w:eastAsia="SimSun" w:cs="Times New Roman"/>
          <w:lang w:eastAsia="zh-CN"/>
        </w:rPr>
      </w:pPr>
      <w:r>
        <w:rPr>
          <w:rFonts w:hint="eastAsia" w:eastAsia="SimSun" w:cs="Times New Roman"/>
          <w:lang w:eastAsia="zh-CN"/>
        </w:rPr>
        <w:t>本系统基于Django ORM设计了完整的数据库存储方案，使用SQLite关系型数据库进行数据持久化存储。系统共设计了10张数据表，涵盖用户管理、排放数据、预警管理和预测分析四个业务域。各数据表的功能说明如表3-5所示。</w:t>
      </w:r>
    </w:p>
    <w:p w14:paraId="37676978">
      <w:pPr>
        <w:bidi w:val="0"/>
        <w:rPr>
          <w:rFonts w:hint="eastAsia" w:eastAsia="SimSun" w:cs="Times New Roman"/>
          <w:lang w:eastAsia="zh-CN"/>
        </w:rPr>
      </w:pPr>
      <w:r>
        <w:rPr>
          <w:rFonts w:hint="eastAsia" w:eastAsia="SimSun" w:cs="Times New Roman"/>
          <w:lang w:eastAsia="zh-CN"/>
        </w:rPr>
        <w:t>&lt;center&gt;表3-5 系统数据库表结构汇总&lt;/center&gt;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2816"/>
        <w:gridCol w:w="1890"/>
        <w:gridCol w:w="1928"/>
      </w:tblGrid>
      <w:tr w14:paraId="136B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4715624">
            <w:pPr>
              <w:bidi w:val="0"/>
              <w:jc w:val="center"/>
              <w:rPr>
                <w:rFonts w:hint="eastAsia" w:eastAsia="SimSun" w:cs="Times New Roman"/>
                <w:b/>
                <w:vertAlign w:val="baseline"/>
                <w:lang w:eastAsia="zh-CN"/>
              </w:rPr>
            </w:pPr>
            <w:r>
              <w:rPr>
                <w:rFonts w:hint="eastAsia" w:eastAsia="SimSun" w:cs="Times New Roman"/>
                <w:b/>
                <w:lang w:eastAsia="zh-CN"/>
              </w:rPr>
              <w:t xml:space="preserve"> 序号 </w:t>
            </w:r>
          </w:p>
        </w:tc>
        <w:tc>
          <w:tcPr>
            <w:tcW w:w="2130" w:type="dxa"/>
            <w:vAlign w:val="center"/>
          </w:tcPr>
          <w:p w14:paraId="2C4164DD">
            <w:pPr>
              <w:bidi w:val="0"/>
              <w:jc w:val="center"/>
              <w:rPr>
                <w:rFonts w:hint="eastAsia" w:eastAsia="SimSun" w:cs="Times New Roman"/>
                <w:b/>
                <w:vertAlign w:val="baseline"/>
                <w:lang w:eastAsia="zh-CN"/>
              </w:rPr>
            </w:pPr>
            <w:r>
              <w:rPr>
                <w:rFonts w:hint="eastAsia" w:eastAsia="SimSun" w:cs="Times New Roman"/>
                <w:b/>
                <w:lang w:eastAsia="zh-CN"/>
              </w:rPr>
              <w:t xml:space="preserve"> 表名 </w:t>
            </w:r>
          </w:p>
        </w:tc>
        <w:tc>
          <w:tcPr>
            <w:tcW w:w="2131" w:type="dxa"/>
            <w:vAlign w:val="center"/>
          </w:tcPr>
          <w:p w14:paraId="1D3B1749">
            <w:pPr>
              <w:bidi w:val="0"/>
              <w:jc w:val="center"/>
              <w:rPr>
                <w:rFonts w:hint="eastAsia" w:eastAsia="SimSun" w:cs="Times New Roman"/>
                <w:b/>
                <w:vertAlign w:val="baseline"/>
                <w:lang w:eastAsia="zh-CN"/>
              </w:rPr>
            </w:pPr>
            <w:r>
              <w:rPr>
                <w:rFonts w:hint="eastAsia" w:eastAsia="SimSun" w:cs="Times New Roman"/>
                <w:b/>
                <w:lang w:eastAsia="zh-CN"/>
              </w:rPr>
              <w:t xml:space="preserve"> 所属模块 </w:t>
            </w:r>
          </w:p>
        </w:tc>
        <w:tc>
          <w:tcPr>
            <w:tcW w:w="2131" w:type="dxa"/>
            <w:vAlign w:val="center"/>
          </w:tcPr>
          <w:p w14:paraId="0DF38CAC">
            <w:pPr>
              <w:bidi w:val="0"/>
              <w:jc w:val="center"/>
              <w:rPr>
                <w:rFonts w:hint="eastAsia" w:eastAsia="SimSun" w:cs="Times New Roman"/>
                <w:b/>
                <w:vertAlign w:val="baseline"/>
                <w:lang w:eastAsia="zh-CN"/>
              </w:rPr>
            </w:pPr>
            <w:r>
              <w:rPr>
                <w:rFonts w:hint="eastAsia" w:eastAsia="SimSun" w:cs="Times New Roman"/>
                <w:b/>
                <w:lang w:eastAsia="zh-CN"/>
              </w:rPr>
              <w:t xml:space="preserve"> 功能说明 </w:t>
            </w:r>
          </w:p>
        </w:tc>
      </w:tr>
      <w:tr w14:paraId="713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FA5EC8A">
            <w:pPr>
              <w:bidi w:val="0"/>
              <w:jc w:val="center"/>
              <w:rPr>
                <w:rFonts w:hint="eastAsia" w:eastAsia="SimSun" w:cs="Times New Roman"/>
                <w:vertAlign w:val="baseline"/>
                <w:lang w:eastAsia="zh-CN"/>
              </w:rPr>
            </w:pPr>
            <w:r>
              <w:rPr>
                <w:rFonts w:hint="eastAsia" w:eastAsia="SimSun" w:cs="Times New Roman"/>
                <w:lang w:eastAsia="zh-CN"/>
              </w:rPr>
              <w:t xml:space="preserve"> 1 </w:t>
            </w:r>
          </w:p>
        </w:tc>
        <w:tc>
          <w:tcPr>
            <w:tcW w:w="2130" w:type="dxa"/>
            <w:vAlign w:val="center"/>
          </w:tcPr>
          <w:p w14:paraId="160B7203">
            <w:pPr>
              <w:bidi w:val="0"/>
              <w:jc w:val="center"/>
              <w:rPr>
                <w:rFonts w:hint="eastAsia" w:eastAsia="SimSun" w:cs="Times New Roman"/>
                <w:vertAlign w:val="baseline"/>
                <w:lang w:eastAsia="zh-CN"/>
              </w:rPr>
            </w:pPr>
            <w:r>
              <w:rPr>
                <w:rFonts w:hint="eastAsia" w:eastAsia="SimSun" w:cs="Times New Roman"/>
                <w:lang w:eastAsia="zh-CN"/>
              </w:rPr>
              <w:t xml:space="preserve"> auth_user </w:t>
            </w:r>
          </w:p>
        </w:tc>
        <w:tc>
          <w:tcPr>
            <w:tcW w:w="2131" w:type="dxa"/>
            <w:vAlign w:val="center"/>
          </w:tcPr>
          <w:p w14:paraId="0F885A67">
            <w:pPr>
              <w:bidi w:val="0"/>
              <w:jc w:val="center"/>
              <w:rPr>
                <w:rFonts w:hint="eastAsia" w:eastAsia="SimSun" w:cs="Times New Roman"/>
                <w:vertAlign w:val="baseline"/>
                <w:lang w:eastAsia="zh-CN"/>
              </w:rPr>
            </w:pPr>
            <w:r>
              <w:rPr>
                <w:rFonts w:hint="eastAsia" w:eastAsia="SimSun" w:cs="Times New Roman"/>
                <w:lang w:eastAsia="zh-CN"/>
              </w:rPr>
              <w:t xml:space="preserve"> 用户管理 </w:t>
            </w:r>
          </w:p>
        </w:tc>
        <w:tc>
          <w:tcPr>
            <w:tcW w:w="2131" w:type="dxa"/>
            <w:vAlign w:val="center"/>
          </w:tcPr>
          <w:p w14:paraId="110787F8">
            <w:pPr>
              <w:bidi w:val="0"/>
              <w:jc w:val="center"/>
              <w:rPr>
                <w:rFonts w:hint="eastAsia" w:eastAsia="SimSun" w:cs="Times New Roman"/>
                <w:vertAlign w:val="baseline"/>
                <w:lang w:eastAsia="zh-CN"/>
              </w:rPr>
            </w:pPr>
            <w:r>
              <w:rPr>
                <w:rFonts w:hint="eastAsia" w:eastAsia="SimSun" w:cs="Times New Roman"/>
                <w:lang w:eastAsia="zh-CN"/>
              </w:rPr>
              <w:t xml:space="preserve"> Django内置用户表，存储用户名、密码、邮箱等账户基本信息 </w:t>
            </w:r>
          </w:p>
        </w:tc>
      </w:tr>
      <w:tr w14:paraId="2E1C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F379199">
            <w:pPr>
              <w:bidi w:val="0"/>
              <w:jc w:val="center"/>
              <w:rPr>
                <w:rFonts w:hint="eastAsia" w:eastAsia="SimSun" w:cs="Times New Roman"/>
                <w:vertAlign w:val="baseline"/>
                <w:lang w:eastAsia="zh-CN"/>
              </w:rPr>
            </w:pPr>
            <w:r>
              <w:rPr>
                <w:rFonts w:hint="eastAsia" w:eastAsia="SimSun" w:cs="Times New Roman"/>
                <w:lang w:eastAsia="zh-CN"/>
              </w:rPr>
              <w:t xml:space="preserve"> 2 </w:t>
            </w:r>
          </w:p>
        </w:tc>
        <w:tc>
          <w:tcPr>
            <w:tcW w:w="2130" w:type="dxa"/>
            <w:vAlign w:val="center"/>
          </w:tcPr>
          <w:p w14:paraId="36825B4B">
            <w:pPr>
              <w:bidi w:val="0"/>
              <w:jc w:val="center"/>
              <w:rPr>
                <w:rFonts w:hint="eastAsia" w:eastAsia="SimSun" w:cs="Times New Roman"/>
                <w:vertAlign w:val="baseline"/>
                <w:lang w:eastAsia="zh-CN"/>
              </w:rPr>
            </w:pPr>
            <w:r>
              <w:rPr>
                <w:rFonts w:hint="eastAsia" w:eastAsia="SimSun" w:cs="Times New Roman"/>
                <w:lang w:eastAsia="zh-CN"/>
              </w:rPr>
              <w:t xml:space="preserve"> users_userprofile </w:t>
            </w:r>
          </w:p>
        </w:tc>
        <w:tc>
          <w:tcPr>
            <w:tcW w:w="2131" w:type="dxa"/>
            <w:vAlign w:val="center"/>
          </w:tcPr>
          <w:p w14:paraId="468244CA">
            <w:pPr>
              <w:bidi w:val="0"/>
              <w:jc w:val="center"/>
              <w:rPr>
                <w:rFonts w:hint="eastAsia" w:eastAsia="SimSun" w:cs="Times New Roman"/>
                <w:vertAlign w:val="baseline"/>
                <w:lang w:eastAsia="zh-CN"/>
              </w:rPr>
            </w:pPr>
            <w:r>
              <w:rPr>
                <w:rFonts w:hint="eastAsia" w:eastAsia="SimSun" w:cs="Times New Roman"/>
                <w:lang w:eastAsia="zh-CN"/>
              </w:rPr>
              <w:t xml:space="preserve"> 用户管理 </w:t>
            </w:r>
          </w:p>
        </w:tc>
        <w:tc>
          <w:tcPr>
            <w:tcW w:w="2131" w:type="dxa"/>
            <w:vAlign w:val="center"/>
          </w:tcPr>
          <w:p w14:paraId="2A438862">
            <w:pPr>
              <w:bidi w:val="0"/>
              <w:jc w:val="center"/>
              <w:rPr>
                <w:rFonts w:hint="eastAsia" w:eastAsia="SimSun" w:cs="Times New Roman"/>
                <w:vertAlign w:val="baseline"/>
                <w:lang w:eastAsia="zh-CN"/>
              </w:rPr>
            </w:pPr>
            <w:r>
              <w:rPr>
                <w:rFonts w:hint="eastAsia" w:eastAsia="SimSun" w:cs="Times New Roman"/>
                <w:lang w:eastAsia="zh-CN"/>
              </w:rPr>
              <w:t xml:space="preserve"> 用户扩展资料表，存储手机号、所属机构、头像等补充信息 </w:t>
            </w:r>
          </w:p>
        </w:tc>
      </w:tr>
      <w:tr w14:paraId="15F5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F990D80">
            <w:pPr>
              <w:bidi w:val="0"/>
              <w:jc w:val="center"/>
              <w:rPr>
                <w:rFonts w:hint="eastAsia" w:eastAsia="SimSun" w:cs="Times New Roman"/>
                <w:vertAlign w:val="baseline"/>
                <w:lang w:eastAsia="zh-CN"/>
              </w:rPr>
            </w:pPr>
            <w:r>
              <w:rPr>
                <w:rFonts w:hint="eastAsia" w:eastAsia="SimSun" w:cs="Times New Roman"/>
                <w:lang w:eastAsia="zh-CN"/>
              </w:rPr>
              <w:t xml:space="preserve"> 3 </w:t>
            </w:r>
          </w:p>
        </w:tc>
        <w:tc>
          <w:tcPr>
            <w:tcW w:w="2130" w:type="dxa"/>
            <w:vAlign w:val="center"/>
          </w:tcPr>
          <w:p w14:paraId="61ADE644">
            <w:pPr>
              <w:bidi w:val="0"/>
              <w:jc w:val="center"/>
              <w:rPr>
                <w:rFonts w:hint="eastAsia" w:eastAsia="SimSun" w:cs="Times New Roman"/>
                <w:vertAlign w:val="baseline"/>
                <w:lang w:eastAsia="zh-CN"/>
              </w:rPr>
            </w:pPr>
            <w:r>
              <w:rPr>
                <w:rFonts w:hint="eastAsia" w:eastAsia="SimSun" w:cs="Times New Roman"/>
                <w:lang w:eastAsia="zh-CN"/>
              </w:rPr>
              <w:t xml:space="preserve"> users_operationlog </w:t>
            </w:r>
          </w:p>
        </w:tc>
        <w:tc>
          <w:tcPr>
            <w:tcW w:w="2131" w:type="dxa"/>
            <w:vAlign w:val="center"/>
          </w:tcPr>
          <w:p w14:paraId="742C03B5">
            <w:pPr>
              <w:bidi w:val="0"/>
              <w:jc w:val="center"/>
              <w:rPr>
                <w:rFonts w:hint="eastAsia" w:eastAsia="SimSun" w:cs="Times New Roman"/>
                <w:vertAlign w:val="baseline"/>
                <w:lang w:eastAsia="zh-CN"/>
              </w:rPr>
            </w:pPr>
            <w:r>
              <w:rPr>
                <w:rFonts w:hint="eastAsia" w:eastAsia="SimSun" w:cs="Times New Roman"/>
                <w:lang w:eastAsia="zh-CN"/>
              </w:rPr>
              <w:t xml:space="preserve"> 用户管理 </w:t>
            </w:r>
          </w:p>
        </w:tc>
        <w:tc>
          <w:tcPr>
            <w:tcW w:w="2131" w:type="dxa"/>
            <w:vAlign w:val="center"/>
          </w:tcPr>
          <w:p w14:paraId="0C9025BE">
            <w:pPr>
              <w:bidi w:val="0"/>
              <w:jc w:val="center"/>
              <w:rPr>
                <w:rFonts w:hint="eastAsia" w:eastAsia="SimSun" w:cs="Times New Roman"/>
                <w:vertAlign w:val="baseline"/>
                <w:lang w:eastAsia="zh-CN"/>
              </w:rPr>
            </w:pPr>
            <w:r>
              <w:rPr>
                <w:rFonts w:hint="eastAsia" w:eastAsia="SimSun" w:cs="Times New Roman"/>
                <w:lang w:eastAsia="zh-CN"/>
              </w:rPr>
              <w:t xml:space="preserve"> 操作日志表，记录用户在系统中的所有操作行为及IP地址 </w:t>
            </w:r>
          </w:p>
        </w:tc>
      </w:tr>
      <w:tr w14:paraId="78C2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02557E2">
            <w:pPr>
              <w:bidi w:val="0"/>
              <w:jc w:val="center"/>
              <w:rPr>
                <w:rFonts w:hint="eastAsia" w:eastAsia="SimSun" w:cs="Times New Roman"/>
                <w:vertAlign w:val="baseline"/>
                <w:lang w:eastAsia="zh-CN"/>
              </w:rPr>
            </w:pPr>
            <w:r>
              <w:rPr>
                <w:rFonts w:hint="eastAsia" w:eastAsia="SimSun" w:cs="Times New Roman"/>
                <w:lang w:eastAsia="zh-CN"/>
              </w:rPr>
              <w:t xml:space="preserve"> 4 </w:t>
            </w:r>
          </w:p>
        </w:tc>
        <w:tc>
          <w:tcPr>
            <w:tcW w:w="2130" w:type="dxa"/>
            <w:vAlign w:val="center"/>
          </w:tcPr>
          <w:p w14:paraId="5BECC692">
            <w:pPr>
              <w:bidi w:val="0"/>
              <w:jc w:val="center"/>
              <w:rPr>
                <w:rFonts w:hint="eastAsia" w:eastAsia="SimSun" w:cs="Times New Roman"/>
                <w:vertAlign w:val="baseline"/>
                <w:lang w:eastAsia="zh-CN"/>
              </w:rPr>
            </w:pPr>
            <w:r>
              <w:rPr>
                <w:rFonts w:hint="eastAsia" w:eastAsia="SimSun" w:cs="Times New Roman"/>
                <w:lang w:eastAsia="zh-CN"/>
              </w:rPr>
              <w:t xml:space="preserve"> emissions_emissionsource </w:t>
            </w:r>
          </w:p>
        </w:tc>
        <w:tc>
          <w:tcPr>
            <w:tcW w:w="2131" w:type="dxa"/>
            <w:vAlign w:val="center"/>
          </w:tcPr>
          <w:p w14:paraId="40065A89">
            <w:pPr>
              <w:bidi w:val="0"/>
              <w:jc w:val="center"/>
              <w:rPr>
                <w:rFonts w:hint="eastAsia" w:eastAsia="SimSun" w:cs="Times New Roman"/>
                <w:vertAlign w:val="baseline"/>
                <w:lang w:eastAsia="zh-CN"/>
              </w:rPr>
            </w:pPr>
            <w:r>
              <w:rPr>
                <w:rFonts w:hint="eastAsia" w:eastAsia="SimSun" w:cs="Times New Roman"/>
                <w:lang w:eastAsia="zh-CN"/>
              </w:rPr>
              <w:t xml:space="preserve"> 排放数据 </w:t>
            </w:r>
          </w:p>
        </w:tc>
        <w:tc>
          <w:tcPr>
            <w:tcW w:w="2131" w:type="dxa"/>
            <w:vAlign w:val="center"/>
          </w:tcPr>
          <w:p w14:paraId="6A0774FA">
            <w:pPr>
              <w:bidi w:val="0"/>
              <w:jc w:val="center"/>
              <w:rPr>
                <w:rFonts w:hint="eastAsia" w:eastAsia="SimSun" w:cs="Times New Roman"/>
                <w:vertAlign w:val="baseline"/>
                <w:lang w:eastAsia="zh-CN"/>
              </w:rPr>
            </w:pPr>
            <w:r>
              <w:rPr>
                <w:rFonts w:hint="eastAsia" w:eastAsia="SimSun" w:cs="Times New Roman"/>
                <w:lang w:eastAsia="zh-CN"/>
              </w:rPr>
              <w:t xml:space="preserve"> 排放源分类表，定义能源活动、工业生产等排放源类别 </w:t>
            </w:r>
          </w:p>
        </w:tc>
      </w:tr>
      <w:tr w14:paraId="2E0C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DC438BD">
            <w:pPr>
              <w:bidi w:val="0"/>
              <w:jc w:val="center"/>
              <w:rPr>
                <w:rFonts w:hint="eastAsia" w:eastAsia="SimSun" w:cs="Times New Roman"/>
                <w:vertAlign w:val="baseline"/>
                <w:lang w:eastAsia="zh-CN"/>
              </w:rPr>
            </w:pPr>
            <w:r>
              <w:rPr>
                <w:rFonts w:hint="eastAsia" w:eastAsia="SimSun" w:cs="Times New Roman"/>
                <w:lang w:eastAsia="zh-CN"/>
              </w:rPr>
              <w:t xml:space="preserve"> 5 </w:t>
            </w:r>
          </w:p>
        </w:tc>
        <w:tc>
          <w:tcPr>
            <w:tcW w:w="2130" w:type="dxa"/>
            <w:vAlign w:val="center"/>
          </w:tcPr>
          <w:p w14:paraId="27F95EF4">
            <w:pPr>
              <w:bidi w:val="0"/>
              <w:jc w:val="center"/>
              <w:rPr>
                <w:rFonts w:hint="eastAsia" w:eastAsia="SimSun" w:cs="Times New Roman"/>
                <w:vertAlign w:val="baseline"/>
                <w:lang w:eastAsia="zh-CN"/>
              </w:rPr>
            </w:pPr>
            <w:r>
              <w:rPr>
                <w:rFonts w:hint="eastAsia" w:eastAsia="SimSun" w:cs="Times New Roman"/>
                <w:lang w:eastAsia="zh-CN"/>
              </w:rPr>
              <w:t xml:space="preserve"> emissions_region </w:t>
            </w:r>
          </w:p>
        </w:tc>
        <w:tc>
          <w:tcPr>
            <w:tcW w:w="2131" w:type="dxa"/>
            <w:vAlign w:val="center"/>
          </w:tcPr>
          <w:p w14:paraId="1CA758AB">
            <w:pPr>
              <w:bidi w:val="0"/>
              <w:jc w:val="center"/>
              <w:rPr>
                <w:rFonts w:hint="eastAsia" w:eastAsia="SimSun" w:cs="Times New Roman"/>
                <w:vertAlign w:val="baseline"/>
                <w:lang w:eastAsia="zh-CN"/>
              </w:rPr>
            </w:pPr>
            <w:r>
              <w:rPr>
                <w:rFonts w:hint="eastAsia" w:eastAsia="SimSun" w:cs="Times New Roman"/>
                <w:lang w:eastAsia="zh-CN"/>
              </w:rPr>
              <w:t xml:space="preserve"> 排放数据 </w:t>
            </w:r>
          </w:p>
        </w:tc>
        <w:tc>
          <w:tcPr>
            <w:tcW w:w="2131" w:type="dxa"/>
            <w:vAlign w:val="center"/>
          </w:tcPr>
          <w:p w14:paraId="10BEBA9F">
            <w:pPr>
              <w:bidi w:val="0"/>
              <w:jc w:val="center"/>
              <w:rPr>
                <w:rFonts w:hint="eastAsia" w:eastAsia="SimSun" w:cs="Times New Roman"/>
                <w:vertAlign w:val="baseline"/>
                <w:lang w:eastAsia="zh-CN"/>
              </w:rPr>
            </w:pPr>
            <w:r>
              <w:rPr>
                <w:rFonts w:hint="eastAsia" w:eastAsia="SimSun" w:cs="Times New Roman"/>
                <w:lang w:eastAsia="zh-CN"/>
              </w:rPr>
              <w:t xml:space="preserve"> 地区表，存储31个省级行政区信息，支持层级结构 </w:t>
            </w:r>
          </w:p>
        </w:tc>
      </w:tr>
      <w:tr w14:paraId="45EA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AB34564">
            <w:pPr>
              <w:bidi w:val="0"/>
              <w:jc w:val="center"/>
              <w:rPr>
                <w:rFonts w:hint="eastAsia" w:eastAsia="SimSun" w:cs="Times New Roman"/>
                <w:vertAlign w:val="baseline"/>
                <w:lang w:eastAsia="zh-CN"/>
              </w:rPr>
            </w:pPr>
            <w:r>
              <w:rPr>
                <w:rFonts w:hint="eastAsia" w:eastAsia="SimSun" w:cs="Times New Roman"/>
                <w:lang w:eastAsia="zh-CN"/>
              </w:rPr>
              <w:t xml:space="preserve"> 6 </w:t>
            </w:r>
          </w:p>
        </w:tc>
        <w:tc>
          <w:tcPr>
            <w:tcW w:w="2130" w:type="dxa"/>
            <w:vAlign w:val="center"/>
          </w:tcPr>
          <w:p w14:paraId="4649707A">
            <w:pPr>
              <w:bidi w:val="0"/>
              <w:jc w:val="center"/>
              <w:rPr>
                <w:rFonts w:hint="eastAsia" w:eastAsia="SimSun" w:cs="Times New Roman"/>
                <w:vertAlign w:val="baseline"/>
                <w:lang w:eastAsia="zh-CN"/>
              </w:rPr>
            </w:pPr>
            <w:r>
              <w:rPr>
                <w:rFonts w:hint="eastAsia" w:eastAsia="SimSun" w:cs="Times New Roman"/>
                <w:lang w:eastAsia="zh-CN"/>
              </w:rPr>
              <w:t xml:space="preserve"> emissions_industry </w:t>
            </w:r>
          </w:p>
        </w:tc>
        <w:tc>
          <w:tcPr>
            <w:tcW w:w="2131" w:type="dxa"/>
            <w:vAlign w:val="center"/>
          </w:tcPr>
          <w:p w14:paraId="25B60D21">
            <w:pPr>
              <w:bidi w:val="0"/>
              <w:jc w:val="center"/>
              <w:rPr>
                <w:rFonts w:hint="eastAsia" w:eastAsia="SimSun" w:cs="Times New Roman"/>
                <w:vertAlign w:val="baseline"/>
                <w:lang w:eastAsia="zh-CN"/>
              </w:rPr>
            </w:pPr>
            <w:r>
              <w:rPr>
                <w:rFonts w:hint="eastAsia" w:eastAsia="SimSun" w:cs="Times New Roman"/>
                <w:lang w:eastAsia="zh-CN"/>
              </w:rPr>
              <w:t xml:space="preserve"> 排放数据 </w:t>
            </w:r>
          </w:p>
        </w:tc>
        <w:tc>
          <w:tcPr>
            <w:tcW w:w="2131" w:type="dxa"/>
            <w:vAlign w:val="center"/>
          </w:tcPr>
          <w:p w14:paraId="5F3A0CC8">
            <w:pPr>
              <w:bidi w:val="0"/>
              <w:jc w:val="center"/>
              <w:rPr>
                <w:rFonts w:hint="eastAsia" w:eastAsia="SimSun" w:cs="Times New Roman"/>
                <w:vertAlign w:val="baseline"/>
                <w:lang w:eastAsia="zh-CN"/>
              </w:rPr>
            </w:pPr>
            <w:r>
              <w:rPr>
                <w:rFonts w:hint="eastAsia" w:eastAsia="SimSun" w:cs="Times New Roman"/>
                <w:lang w:eastAsia="zh-CN"/>
              </w:rPr>
              <w:t xml:space="preserve"> 行业分类表，定义20个子行业及其所属排放源关系 </w:t>
            </w:r>
          </w:p>
        </w:tc>
      </w:tr>
      <w:tr w14:paraId="472F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C237F20">
            <w:pPr>
              <w:bidi w:val="0"/>
              <w:jc w:val="center"/>
              <w:rPr>
                <w:rFonts w:hint="eastAsia" w:eastAsia="SimSun" w:cs="Times New Roman"/>
                <w:vertAlign w:val="baseline"/>
                <w:lang w:eastAsia="zh-CN"/>
              </w:rPr>
            </w:pPr>
            <w:r>
              <w:rPr>
                <w:rFonts w:hint="eastAsia" w:eastAsia="SimSun" w:cs="Times New Roman"/>
                <w:lang w:eastAsia="zh-CN"/>
              </w:rPr>
              <w:t xml:space="preserve"> 7 </w:t>
            </w:r>
          </w:p>
        </w:tc>
        <w:tc>
          <w:tcPr>
            <w:tcW w:w="2130" w:type="dxa"/>
            <w:vAlign w:val="center"/>
          </w:tcPr>
          <w:p w14:paraId="000CAD85">
            <w:pPr>
              <w:bidi w:val="0"/>
              <w:jc w:val="center"/>
              <w:rPr>
                <w:rFonts w:hint="eastAsia" w:eastAsia="SimSun" w:cs="Times New Roman"/>
                <w:vertAlign w:val="baseline"/>
                <w:lang w:eastAsia="zh-CN"/>
              </w:rPr>
            </w:pPr>
            <w:r>
              <w:rPr>
                <w:rFonts w:hint="eastAsia" w:eastAsia="SimSun" w:cs="Times New Roman"/>
                <w:lang w:eastAsia="zh-CN"/>
              </w:rPr>
              <w:t xml:space="preserve"> emissions_emissionrecord </w:t>
            </w:r>
          </w:p>
        </w:tc>
        <w:tc>
          <w:tcPr>
            <w:tcW w:w="2131" w:type="dxa"/>
            <w:vAlign w:val="center"/>
          </w:tcPr>
          <w:p w14:paraId="102AA4B0">
            <w:pPr>
              <w:bidi w:val="0"/>
              <w:jc w:val="center"/>
              <w:rPr>
                <w:rFonts w:hint="eastAsia" w:eastAsia="SimSun" w:cs="Times New Roman"/>
                <w:vertAlign w:val="baseline"/>
                <w:lang w:eastAsia="zh-CN"/>
              </w:rPr>
            </w:pPr>
            <w:r>
              <w:rPr>
                <w:rFonts w:hint="eastAsia" w:eastAsia="SimSun" w:cs="Times New Roman"/>
                <w:lang w:eastAsia="zh-CN"/>
              </w:rPr>
              <w:t xml:space="preserve"> 排放数据 </w:t>
            </w:r>
          </w:p>
        </w:tc>
        <w:tc>
          <w:tcPr>
            <w:tcW w:w="2131" w:type="dxa"/>
            <w:vAlign w:val="center"/>
          </w:tcPr>
          <w:p w14:paraId="0957782A">
            <w:pPr>
              <w:bidi w:val="0"/>
              <w:jc w:val="center"/>
              <w:rPr>
                <w:rFonts w:hint="eastAsia" w:eastAsia="SimSun" w:cs="Times New Roman"/>
                <w:vertAlign w:val="baseline"/>
                <w:lang w:eastAsia="zh-CN"/>
              </w:rPr>
            </w:pPr>
            <w:r>
              <w:rPr>
                <w:rFonts w:hint="eastAsia" w:eastAsia="SimSun" w:cs="Times New Roman"/>
                <w:lang w:eastAsia="zh-CN"/>
              </w:rPr>
              <w:t xml:space="preserve"> 排放记录表，系统核心数据表，存储碳排放及关联经济指标 </w:t>
            </w:r>
          </w:p>
        </w:tc>
      </w:tr>
      <w:tr w14:paraId="05E1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8EEA67C">
            <w:pPr>
              <w:bidi w:val="0"/>
              <w:jc w:val="center"/>
              <w:rPr>
                <w:rFonts w:hint="eastAsia" w:eastAsia="SimSun" w:cs="Times New Roman"/>
                <w:vertAlign w:val="baseline"/>
                <w:lang w:eastAsia="zh-CN"/>
              </w:rPr>
            </w:pPr>
            <w:r>
              <w:rPr>
                <w:rFonts w:hint="eastAsia" w:eastAsia="SimSun" w:cs="Times New Roman"/>
                <w:lang w:eastAsia="zh-CN"/>
              </w:rPr>
              <w:t xml:space="preserve"> 8 </w:t>
            </w:r>
          </w:p>
        </w:tc>
        <w:tc>
          <w:tcPr>
            <w:tcW w:w="2130" w:type="dxa"/>
            <w:vAlign w:val="center"/>
          </w:tcPr>
          <w:p w14:paraId="476A5D1F">
            <w:pPr>
              <w:bidi w:val="0"/>
              <w:jc w:val="center"/>
              <w:rPr>
                <w:rFonts w:hint="eastAsia" w:eastAsia="SimSun" w:cs="Times New Roman"/>
                <w:vertAlign w:val="baseline"/>
                <w:lang w:eastAsia="zh-CN"/>
              </w:rPr>
            </w:pPr>
            <w:r>
              <w:rPr>
                <w:rFonts w:hint="eastAsia" w:eastAsia="SimSun" w:cs="Times New Roman"/>
                <w:lang w:eastAsia="zh-CN"/>
              </w:rPr>
              <w:t xml:space="preserve"> alerts_thresholdconfig </w:t>
            </w:r>
          </w:p>
        </w:tc>
        <w:tc>
          <w:tcPr>
            <w:tcW w:w="2131" w:type="dxa"/>
            <w:vAlign w:val="center"/>
          </w:tcPr>
          <w:p w14:paraId="72BADCEF">
            <w:pPr>
              <w:bidi w:val="0"/>
              <w:jc w:val="center"/>
              <w:rPr>
                <w:rFonts w:hint="eastAsia" w:eastAsia="SimSun" w:cs="Times New Roman"/>
                <w:vertAlign w:val="baseline"/>
                <w:lang w:eastAsia="zh-CN"/>
              </w:rPr>
            </w:pPr>
            <w:r>
              <w:rPr>
                <w:rFonts w:hint="eastAsia" w:eastAsia="SimSun" w:cs="Times New Roman"/>
                <w:lang w:eastAsia="zh-CN"/>
              </w:rPr>
              <w:t xml:space="preserve"> 预警管理 </w:t>
            </w:r>
          </w:p>
        </w:tc>
        <w:tc>
          <w:tcPr>
            <w:tcW w:w="2131" w:type="dxa"/>
            <w:vAlign w:val="center"/>
          </w:tcPr>
          <w:p w14:paraId="6C2069FE">
            <w:pPr>
              <w:bidi w:val="0"/>
              <w:jc w:val="center"/>
              <w:rPr>
                <w:rFonts w:hint="eastAsia" w:eastAsia="SimSun" w:cs="Times New Roman"/>
                <w:vertAlign w:val="baseline"/>
                <w:lang w:eastAsia="zh-CN"/>
              </w:rPr>
            </w:pPr>
            <w:r>
              <w:rPr>
                <w:rFonts w:hint="eastAsia" w:eastAsia="SimSun" w:cs="Times New Roman"/>
                <w:lang w:eastAsia="zh-CN"/>
              </w:rPr>
              <w:t xml:space="preserve"> 阈值配置表，定义预警规则、阈值方法和预警级别 </w:t>
            </w:r>
          </w:p>
        </w:tc>
      </w:tr>
      <w:tr w14:paraId="34F9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CB347F6">
            <w:pPr>
              <w:bidi w:val="0"/>
              <w:jc w:val="center"/>
              <w:rPr>
                <w:rFonts w:hint="eastAsia" w:eastAsia="SimSun" w:cs="Times New Roman"/>
                <w:vertAlign w:val="baseline"/>
                <w:lang w:eastAsia="zh-CN"/>
              </w:rPr>
            </w:pPr>
            <w:r>
              <w:rPr>
                <w:rFonts w:hint="eastAsia" w:eastAsia="SimSun" w:cs="Times New Roman"/>
                <w:lang w:eastAsia="zh-CN"/>
              </w:rPr>
              <w:t xml:space="preserve"> 9 </w:t>
            </w:r>
          </w:p>
        </w:tc>
        <w:tc>
          <w:tcPr>
            <w:tcW w:w="2130" w:type="dxa"/>
            <w:vAlign w:val="center"/>
          </w:tcPr>
          <w:p w14:paraId="135482BF">
            <w:pPr>
              <w:bidi w:val="0"/>
              <w:jc w:val="center"/>
              <w:rPr>
                <w:rFonts w:hint="eastAsia" w:eastAsia="SimSun" w:cs="Times New Roman"/>
                <w:vertAlign w:val="baseline"/>
                <w:lang w:eastAsia="zh-CN"/>
              </w:rPr>
            </w:pPr>
            <w:r>
              <w:rPr>
                <w:rFonts w:hint="eastAsia" w:eastAsia="SimSun" w:cs="Times New Roman"/>
                <w:lang w:eastAsia="zh-CN"/>
              </w:rPr>
              <w:t xml:space="preserve"> alerts_alertrecord </w:t>
            </w:r>
          </w:p>
        </w:tc>
        <w:tc>
          <w:tcPr>
            <w:tcW w:w="2131" w:type="dxa"/>
            <w:vAlign w:val="center"/>
          </w:tcPr>
          <w:p w14:paraId="6B83208A">
            <w:pPr>
              <w:bidi w:val="0"/>
              <w:jc w:val="center"/>
              <w:rPr>
                <w:rFonts w:hint="eastAsia" w:eastAsia="SimSun" w:cs="Times New Roman"/>
                <w:vertAlign w:val="baseline"/>
                <w:lang w:eastAsia="zh-CN"/>
              </w:rPr>
            </w:pPr>
            <w:r>
              <w:rPr>
                <w:rFonts w:hint="eastAsia" w:eastAsia="SimSun" w:cs="Times New Roman"/>
                <w:lang w:eastAsia="zh-CN"/>
              </w:rPr>
              <w:t xml:space="preserve"> 预警管理 </w:t>
            </w:r>
          </w:p>
        </w:tc>
        <w:tc>
          <w:tcPr>
            <w:tcW w:w="2131" w:type="dxa"/>
            <w:vAlign w:val="center"/>
          </w:tcPr>
          <w:p w14:paraId="36532748">
            <w:pPr>
              <w:bidi w:val="0"/>
              <w:jc w:val="center"/>
              <w:rPr>
                <w:rFonts w:hint="eastAsia" w:eastAsia="SimSun" w:cs="Times New Roman"/>
                <w:vertAlign w:val="baseline"/>
                <w:lang w:eastAsia="zh-CN"/>
              </w:rPr>
            </w:pPr>
            <w:r>
              <w:rPr>
                <w:rFonts w:hint="eastAsia" w:eastAsia="SimSun" w:cs="Times New Roman"/>
                <w:lang w:eastAsia="zh-CN"/>
              </w:rPr>
              <w:t xml:space="preserve"> 预警记录表，记录触发的预警事件及处理状态 </w:t>
            </w:r>
          </w:p>
        </w:tc>
      </w:tr>
      <w:tr w14:paraId="5475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1F9E4CB">
            <w:pPr>
              <w:bidi w:val="0"/>
              <w:jc w:val="center"/>
              <w:rPr>
                <w:rFonts w:hint="eastAsia" w:eastAsia="SimSun" w:cs="Times New Roman"/>
                <w:vertAlign w:val="baseline"/>
                <w:lang w:eastAsia="zh-CN"/>
              </w:rPr>
            </w:pPr>
            <w:r>
              <w:rPr>
                <w:rFonts w:hint="eastAsia" w:eastAsia="SimSun" w:cs="Times New Roman"/>
                <w:lang w:eastAsia="zh-CN"/>
              </w:rPr>
              <w:t xml:space="preserve"> 10 </w:t>
            </w:r>
          </w:p>
        </w:tc>
        <w:tc>
          <w:tcPr>
            <w:tcW w:w="2130" w:type="dxa"/>
            <w:vAlign w:val="center"/>
          </w:tcPr>
          <w:p w14:paraId="56A17234">
            <w:pPr>
              <w:bidi w:val="0"/>
              <w:jc w:val="center"/>
              <w:rPr>
                <w:rFonts w:hint="eastAsia" w:eastAsia="SimSun" w:cs="Times New Roman"/>
                <w:vertAlign w:val="baseline"/>
                <w:lang w:eastAsia="zh-CN"/>
              </w:rPr>
            </w:pPr>
            <w:r>
              <w:rPr>
                <w:rFonts w:hint="eastAsia" w:eastAsia="SimSun" w:cs="Times New Roman"/>
                <w:lang w:eastAsia="zh-CN"/>
              </w:rPr>
              <w:t xml:space="preserve"> prediction_predictionresult </w:t>
            </w:r>
          </w:p>
        </w:tc>
        <w:tc>
          <w:tcPr>
            <w:tcW w:w="2131" w:type="dxa"/>
            <w:vAlign w:val="center"/>
          </w:tcPr>
          <w:p w14:paraId="193E6689">
            <w:pPr>
              <w:bidi w:val="0"/>
              <w:jc w:val="center"/>
              <w:rPr>
                <w:rFonts w:hint="eastAsia" w:eastAsia="SimSun" w:cs="Times New Roman"/>
                <w:vertAlign w:val="baseline"/>
                <w:lang w:eastAsia="zh-CN"/>
              </w:rPr>
            </w:pPr>
            <w:r>
              <w:rPr>
                <w:rFonts w:hint="eastAsia" w:eastAsia="SimSun" w:cs="Times New Roman"/>
                <w:lang w:eastAsia="zh-CN"/>
              </w:rPr>
              <w:t xml:space="preserve"> 预测分析 </w:t>
            </w:r>
          </w:p>
        </w:tc>
        <w:tc>
          <w:tcPr>
            <w:tcW w:w="2131" w:type="dxa"/>
            <w:vAlign w:val="center"/>
          </w:tcPr>
          <w:p w14:paraId="208D3BEB">
            <w:pPr>
              <w:bidi w:val="0"/>
              <w:jc w:val="center"/>
              <w:rPr>
                <w:rFonts w:hint="eastAsia" w:eastAsia="SimSun" w:cs="Times New Roman"/>
                <w:vertAlign w:val="baseline"/>
                <w:lang w:eastAsia="zh-CN"/>
              </w:rPr>
            </w:pPr>
            <w:r>
              <w:rPr>
                <w:rFonts w:hint="eastAsia" w:eastAsia="SimSun" w:cs="Times New Roman"/>
                <w:lang w:eastAsia="zh-CN"/>
              </w:rPr>
              <w:t xml:space="preserve"> 预测结果表，保存预测值、模型类型和评估指标 </w:t>
            </w:r>
          </w:p>
        </w:tc>
      </w:tr>
    </w:tbl>
    <w:p w14:paraId="58BA43CC">
      <w:pPr>
        <w:bidi w:val="0"/>
        <w:rPr>
          <w:rFonts w:hint="eastAsia" w:eastAsia="SimSun" w:cs="Times New Roman"/>
          <w:lang w:eastAsia="zh-CN"/>
        </w:rPr>
      </w:pPr>
    </w:p>
    <w:p w14:paraId="0597B7FB">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14" w:name="_Toc15507"/>
      <w:r>
        <w:rPr>
          <w:rFonts w:hint="eastAsia" w:ascii="Times New Roman" w:hAnsi="Times New Roman" w:eastAsia="SimHei" w:cs="Times New Roman"/>
          <w:kern w:val="2"/>
          <w:sz w:val="24"/>
          <w:szCs w:val="22"/>
          <w:lang w:val="en-US" w:eastAsia="zh-CN" w:bidi="ar-SA"/>
        </w:rPr>
        <w:t>第4章  可视化分析</w:t>
      </w:r>
      <w:bookmarkEnd w:id="14"/>
    </w:p>
    <w:p w14:paraId="751EF769">
      <w:pPr>
        <w:bidi w:val="0"/>
        <w:rPr>
          <w:rFonts w:hint="eastAsia" w:eastAsia="SimSun" w:cs="Times New Roman"/>
          <w:lang w:eastAsia="zh-CN"/>
        </w:rPr>
      </w:pPr>
      <w:r>
        <w:rPr>
          <w:rFonts w:hint="eastAsia" w:eastAsia="SimSun" w:cs="Times New Roman"/>
          <w:lang w:eastAsia="zh-CN"/>
        </w:rPr>
        <w:t>本章从年度排放趋势、排放源结构、地区排放分布、季度排放对比、行业排放结构和碳排放影响因素等6个维度，对碳排放数据进行深入的可视化分析。通过多角度、多层次的数据展示，帮助用户全面理解碳排放的现状特征、变化规律和驱动因素，为科学决策提供数据支撑。</w:t>
      </w:r>
    </w:p>
    <w:p w14:paraId="7D67F764">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5" w:name="_Toc27134"/>
      <w:r>
        <w:rPr>
          <w:rFonts w:hint="eastAsia" w:ascii="Times New Roman" w:hAnsi="Times New Roman" w:eastAsia="SimHei" w:cs="Times New Roman"/>
          <w:kern w:val="2"/>
          <w:sz w:val="24"/>
          <w:szCs w:val="22"/>
          <w:lang w:val="en-US" w:eastAsia="zh-CN" w:bidi="ar-SA"/>
        </w:rPr>
        <w:t>4.1 年度碳排放趋势分析</w:t>
      </w:r>
      <w:bookmarkEnd w:id="15"/>
    </w:p>
    <w:p w14:paraId="5CAB55B8">
      <w:pPr>
        <w:bidi w:val="0"/>
        <w:rPr>
          <w:rFonts w:hint="eastAsia" w:eastAsia="SimSun" w:cs="Times New Roman"/>
          <w:lang w:eastAsia="zh-CN"/>
        </w:rPr>
      </w:pPr>
      <w:r>
        <w:rPr>
          <w:rFonts w:hint="eastAsia" w:eastAsia="SimSun" w:cs="Times New Roman"/>
          <w:lang w:eastAsia="zh-CN"/>
        </w:rPr>
        <w:t>年度碳排放趋势分析是了解碳排放总体变化规律的基础手段。本系统汇总了2015年至2025年全国碳排放总量数据，绘制了年度排放趋势曲线如图4-1所示。</w:t>
      </w:r>
    </w:p>
    <w:p w14:paraId="129C7A88">
      <w:pPr>
        <w:bidi w:val="0"/>
        <w:rPr>
          <w:rFonts w:hint="eastAsia" w:eastAsia="SimSun" w:cs="Times New Roman"/>
          <w:lang w:eastAsia="zh-CN"/>
        </w:rPr>
      </w:pPr>
      <w:r>
        <w:rPr>
          <w:rFonts w:hint="eastAsia" w:eastAsia="SimSun" w:cs="Times New Roman"/>
          <w:lang w:eastAsia="zh-CN"/>
        </w:rPr>
        <w:t>![年度碳排放趋势分析](static/images/图4-1%20年度碳排放趋势分析.png)</w:t>
      </w:r>
    </w:p>
    <w:p w14:paraId="6ABD4D4F">
      <w:pPr>
        <w:bidi w:val="0"/>
        <w:rPr>
          <w:rFonts w:hint="eastAsia" w:eastAsia="SimSun" w:cs="Times New Roman"/>
          <w:lang w:eastAsia="zh-CN"/>
        </w:rPr>
      </w:pPr>
      <w:r>
        <w:rPr>
          <w:rFonts w:hint="eastAsia" w:eastAsia="SimSun" w:cs="Times New Roman"/>
          <w:lang w:eastAsia="zh-CN"/>
        </w:rPr>
        <w:t>&lt;center&gt;图4-1 2015-2025年度碳排放趋势&lt;/center&gt;</w:t>
      </w:r>
    </w:p>
    <w:p w14:paraId="59567D9B">
      <w:pPr>
        <w:bidi w:val="0"/>
        <w:rPr>
          <w:rFonts w:hint="eastAsia" w:eastAsia="SimSun" w:cs="Times New Roman"/>
          <w:lang w:eastAsia="zh-CN"/>
        </w:rPr>
      </w:pPr>
      <w:r>
        <w:rPr>
          <w:rFonts w:hint="eastAsia" w:eastAsia="SimSun" w:cs="Times New Roman"/>
          <w:lang w:eastAsia="zh-CN"/>
        </w:rPr>
        <w:t>从图4-1可以看出，2015年至2020年期间，全国碳排放总量呈稳步增长态势，年均增长率约为2.5%，这主要与该时期经济快速发展和工业化进程加速有关。2020年之后，排放增速明显放缓，年均增幅降至约0.8%，体现了国家"双碳"政策和产业结构调整初见成效。整体来看，碳排放曲线呈现先快速增长后趋于平稳的"S型"特征，符合碳达峰前的过渡规律，预示着在持续政策推动下有望逐步实现碳达峰目标。</w:t>
      </w:r>
    </w:p>
    <w:p w14:paraId="556210B1">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6" w:name="_Toc11575"/>
      <w:r>
        <w:rPr>
          <w:rFonts w:hint="eastAsia" w:ascii="Times New Roman" w:hAnsi="Times New Roman" w:eastAsia="SimHei" w:cs="Times New Roman"/>
          <w:kern w:val="2"/>
          <w:sz w:val="24"/>
          <w:szCs w:val="22"/>
          <w:lang w:val="en-US" w:eastAsia="zh-CN" w:bidi="ar-SA"/>
        </w:rPr>
        <w:t>4.2 排放源结构分析</w:t>
      </w:r>
      <w:bookmarkEnd w:id="16"/>
    </w:p>
    <w:p w14:paraId="7091606E">
      <w:pPr>
        <w:bidi w:val="0"/>
        <w:rPr>
          <w:rFonts w:hint="eastAsia" w:eastAsia="SimSun" w:cs="Times New Roman"/>
          <w:lang w:eastAsia="zh-CN"/>
        </w:rPr>
      </w:pPr>
      <w:r>
        <w:rPr>
          <w:rFonts w:hint="eastAsia" w:eastAsia="SimSun" w:cs="Times New Roman"/>
          <w:lang w:eastAsia="zh-CN"/>
        </w:rPr>
        <w:t>排放源结构分析用于揭示不同排放源对碳排放总量的贡献差异。系统将碳排放按能源活动、工业生产、农业活动和土地利用变化四大排放源进行归类统计，分析结果如图4-2所示。</w:t>
      </w:r>
    </w:p>
    <w:p w14:paraId="137756E4">
      <w:pPr>
        <w:bidi w:val="0"/>
        <w:rPr>
          <w:rFonts w:hint="eastAsia" w:eastAsia="SimSun" w:cs="Times New Roman"/>
          <w:lang w:eastAsia="zh-CN"/>
        </w:rPr>
      </w:pPr>
      <w:r>
        <w:rPr>
          <w:rFonts w:hint="eastAsia" w:eastAsia="SimSun" w:cs="Times New Roman"/>
          <w:lang w:eastAsia="zh-CN"/>
        </w:rPr>
        <w:t>![排放源结构分析](static/images/图4-2%20排放源结构分析.png)</w:t>
      </w:r>
    </w:p>
    <w:p w14:paraId="19F50D7A">
      <w:pPr>
        <w:bidi w:val="0"/>
        <w:rPr>
          <w:rFonts w:hint="eastAsia" w:eastAsia="SimSun" w:cs="Times New Roman"/>
          <w:lang w:eastAsia="zh-CN"/>
        </w:rPr>
      </w:pPr>
      <w:r>
        <w:rPr>
          <w:rFonts w:hint="eastAsia" w:eastAsia="SimSun" w:cs="Times New Roman"/>
          <w:lang w:eastAsia="zh-CN"/>
        </w:rPr>
        <w:t>&lt;center&gt;图4-2 排放源结构占比分析&lt;/center&gt;</w:t>
      </w:r>
    </w:p>
    <w:p w14:paraId="381D9664">
      <w:pPr>
        <w:bidi w:val="0"/>
        <w:rPr>
          <w:rFonts w:hint="eastAsia" w:eastAsia="SimSun" w:cs="Times New Roman"/>
          <w:lang w:eastAsia="zh-CN"/>
        </w:rPr>
      </w:pPr>
      <w:r>
        <w:rPr>
          <w:rFonts w:hint="eastAsia" w:eastAsia="SimSun" w:cs="Times New Roman"/>
          <w:lang w:eastAsia="zh-CN"/>
        </w:rPr>
        <w:t>分析结果表明，能源活动是碳排放的最大来源，占排放总量的55.0%，涵盖电力和热力生产、石油加工、煤炭开采、天然气开采和交通运输等子行业。工业生产位居第二，占比28.0%，主要包括钢铁冶炼、水泥生产和化学工业等高耗能行业。农业活动和土地利用变化分别占10.0%和7.0%。这一结构特征表明，减碳工作应重点聚焦于能源领域的清洁化转型和工业领域的节能降耗，同时兼顾农业减排和生态碳汇建设。</w:t>
      </w:r>
    </w:p>
    <w:p w14:paraId="028633D1">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7" w:name="_Toc32269"/>
      <w:r>
        <w:rPr>
          <w:rFonts w:hint="eastAsia" w:ascii="Times New Roman" w:hAnsi="Times New Roman" w:eastAsia="SimHei" w:cs="Times New Roman"/>
          <w:kern w:val="2"/>
          <w:sz w:val="24"/>
          <w:szCs w:val="22"/>
          <w:lang w:val="en-US" w:eastAsia="zh-CN" w:bidi="ar-SA"/>
        </w:rPr>
        <w:t>4.3 地区碳排放TOP10分析</w:t>
      </w:r>
      <w:bookmarkEnd w:id="17"/>
    </w:p>
    <w:p w14:paraId="565EC432">
      <w:pPr>
        <w:bidi w:val="0"/>
        <w:rPr>
          <w:rFonts w:hint="eastAsia" w:eastAsia="SimSun" w:cs="Times New Roman"/>
          <w:lang w:eastAsia="zh-CN"/>
        </w:rPr>
      </w:pPr>
      <w:r>
        <w:rPr>
          <w:rFonts w:hint="eastAsia" w:eastAsia="SimSun" w:cs="Times New Roman"/>
          <w:lang w:eastAsia="zh-CN"/>
        </w:rPr>
        <w:t>地区排放分布分析有助于识别碳排放的空间集中特征，为差异化减排策略的制定提供依据。系统统计了各省级行政区的碳排放总量，并展示了排放量前10名的省份排名，如图4-3所示。</w:t>
      </w:r>
    </w:p>
    <w:p w14:paraId="46B312CF">
      <w:pPr>
        <w:bidi w:val="0"/>
        <w:rPr>
          <w:rFonts w:hint="eastAsia" w:eastAsia="SimSun" w:cs="Times New Roman"/>
          <w:lang w:eastAsia="zh-CN"/>
        </w:rPr>
      </w:pPr>
      <w:r>
        <w:rPr>
          <w:rFonts w:hint="eastAsia" w:eastAsia="SimSun" w:cs="Times New Roman"/>
          <w:lang w:eastAsia="zh-CN"/>
        </w:rPr>
        <w:t>![地区排放TOP10分析](static/images/图4-3%20地区排放TOP10分析.png)</w:t>
      </w:r>
    </w:p>
    <w:p w14:paraId="3C11D7DA">
      <w:pPr>
        <w:bidi w:val="0"/>
        <w:rPr>
          <w:rFonts w:hint="eastAsia" w:eastAsia="SimSun" w:cs="Times New Roman"/>
          <w:lang w:eastAsia="zh-CN"/>
        </w:rPr>
      </w:pPr>
      <w:r>
        <w:rPr>
          <w:rFonts w:hint="eastAsia" w:eastAsia="SimSun" w:cs="Times New Roman"/>
          <w:lang w:eastAsia="zh-CN"/>
        </w:rPr>
        <w:t>&lt;center&gt;图4-3 地区碳排放TOP10&lt;/center&gt;</w:t>
      </w:r>
    </w:p>
    <w:p w14:paraId="65568CD3">
      <w:pPr>
        <w:bidi w:val="0"/>
        <w:rPr>
          <w:rFonts w:hint="eastAsia" w:eastAsia="SimSun" w:cs="Times New Roman"/>
          <w:lang w:eastAsia="zh-CN"/>
        </w:rPr>
      </w:pPr>
      <w:r>
        <w:rPr>
          <w:rFonts w:hint="eastAsia" w:eastAsia="SimSun" w:cs="Times New Roman"/>
          <w:lang w:eastAsia="zh-CN"/>
        </w:rPr>
        <w:t>从排名结果来看，广东省、江苏省、山东省位列碳排放前三名，排放量均超过5000万吨CO2，这与三省作为经济总量和工业规模全国领先的经济大省密切相关。河北省和内蒙古自治区虽然经济总量不及东部沿海省份，但由于钢铁冶炼、煤炭开采等重工业占比较高，碳排放量同样居于高位。排放量TOP10的省份合计贡献了全国碳排放总量的约65%，反映出碳排放在空间分布上具有较强的集中性，减排重点应向这些高排放省份倾斜。</w:t>
      </w:r>
    </w:p>
    <w:p w14:paraId="263A1461">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8" w:name="_Toc1336"/>
      <w:r>
        <w:rPr>
          <w:rFonts w:hint="eastAsia" w:ascii="Times New Roman" w:hAnsi="Times New Roman" w:eastAsia="SimHei" w:cs="Times New Roman"/>
          <w:kern w:val="2"/>
          <w:sz w:val="24"/>
          <w:szCs w:val="22"/>
          <w:lang w:val="en-US" w:eastAsia="zh-CN" w:bidi="ar-SA"/>
        </w:rPr>
        <w:t>4.4 季度碳排放对比分析</w:t>
      </w:r>
      <w:bookmarkEnd w:id="18"/>
    </w:p>
    <w:p w14:paraId="208884DD">
      <w:pPr>
        <w:bidi w:val="0"/>
        <w:rPr>
          <w:rFonts w:hint="eastAsia" w:eastAsia="SimSun" w:cs="Times New Roman"/>
          <w:lang w:eastAsia="zh-CN"/>
        </w:rPr>
      </w:pPr>
      <w:r>
        <w:rPr>
          <w:rFonts w:hint="eastAsia" w:eastAsia="SimSun" w:cs="Times New Roman"/>
          <w:lang w:eastAsia="zh-CN"/>
        </w:rPr>
        <w:t>季度分析能够揭示碳排放的季节性波动规律。系统对2020年、2022年、2024年和2025年的季度排放数据进行了对比分析，结果如图4-4所示。</w:t>
      </w:r>
    </w:p>
    <w:p w14:paraId="0B9A320B">
      <w:pPr>
        <w:bidi w:val="0"/>
        <w:rPr>
          <w:rFonts w:hint="eastAsia" w:eastAsia="SimSun" w:cs="Times New Roman"/>
          <w:lang w:eastAsia="zh-CN"/>
        </w:rPr>
      </w:pPr>
      <w:r>
        <w:rPr>
          <w:rFonts w:hint="eastAsia" w:eastAsia="SimSun" w:cs="Times New Roman"/>
          <w:lang w:eastAsia="zh-CN"/>
        </w:rPr>
        <w:t>![季度排放对比分析](static/images/图4-4%20季度排放对比分析.png)</w:t>
      </w:r>
    </w:p>
    <w:p w14:paraId="33B7DB62">
      <w:pPr>
        <w:bidi w:val="0"/>
        <w:rPr>
          <w:rFonts w:hint="eastAsia" w:eastAsia="SimSun" w:cs="Times New Roman"/>
          <w:lang w:eastAsia="zh-CN"/>
        </w:rPr>
      </w:pPr>
      <w:r>
        <w:rPr>
          <w:rFonts w:hint="eastAsia" w:eastAsia="SimSun" w:cs="Times New Roman"/>
          <w:lang w:eastAsia="zh-CN"/>
        </w:rPr>
        <w:t>&lt;center&gt;图4-4 季度碳排放对比分析&lt;/center&gt;</w:t>
      </w:r>
    </w:p>
    <w:p w14:paraId="186EB80C">
      <w:pPr>
        <w:bidi w:val="0"/>
        <w:rPr>
          <w:rFonts w:hint="eastAsia" w:eastAsia="SimSun" w:cs="Times New Roman"/>
          <w:lang w:eastAsia="zh-CN"/>
        </w:rPr>
      </w:pPr>
      <w:r>
        <w:rPr>
          <w:rFonts w:hint="eastAsia" w:eastAsia="SimSun" w:cs="Times New Roman"/>
          <w:lang w:eastAsia="zh-CN"/>
        </w:rPr>
        <w:t>从季度分布来看，各年度均呈现出明显的季节性波动特征：第一季度和第四季度排放量较高，第二季度和第三季度排放量相对较低。这一规律主要源于冬季取暖需求带动的能源消耗增加——北方地区冬季集中供暖导致煤炭和天然气消耗大幅上升，从而使第一季度和第四季度的碳排放明显高于夏秋季节。此外，纵向对比不同年份的同一季度数据，可以观察到2024和2025年较2020年的季度排放增幅已趋于平缓，进一步印证了碳排放增速放缓的趋势判断。</w:t>
      </w:r>
    </w:p>
    <w:p w14:paraId="0036DE41">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19" w:name="_Toc26397"/>
      <w:r>
        <w:rPr>
          <w:rFonts w:hint="eastAsia" w:ascii="Times New Roman" w:hAnsi="Times New Roman" w:eastAsia="SimHei" w:cs="Times New Roman"/>
          <w:kern w:val="2"/>
          <w:sz w:val="24"/>
          <w:szCs w:val="22"/>
          <w:lang w:val="en-US" w:eastAsia="zh-CN" w:bidi="ar-SA"/>
        </w:rPr>
        <w:t>4.5 行业排放结构分析</w:t>
      </w:r>
      <w:bookmarkEnd w:id="19"/>
    </w:p>
    <w:p w14:paraId="7DC51AC6">
      <w:pPr>
        <w:bidi w:val="0"/>
        <w:rPr>
          <w:rFonts w:hint="eastAsia" w:eastAsia="SimSun" w:cs="Times New Roman"/>
          <w:lang w:eastAsia="zh-CN"/>
        </w:rPr>
      </w:pPr>
      <w:r>
        <w:rPr>
          <w:rFonts w:hint="eastAsia" w:eastAsia="SimSun" w:cs="Times New Roman"/>
          <w:lang w:eastAsia="zh-CN"/>
        </w:rPr>
        <w:t>行业维度的分析能够揭示碳排放在产业链上的分布特征。系统以排放占比最大的能源活动排放源为例，对其下属5个子行业的排放量进行了堆叠面积分析，结果如图4-5所示。</w:t>
      </w:r>
    </w:p>
    <w:p w14:paraId="3B9BAE64">
      <w:pPr>
        <w:bidi w:val="0"/>
        <w:rPr>
          <w:rFonts w:hint="eastAsia" w:eastAsia="SimSun" w:cs="Times New Roman"/>
          <w:lang w:eastAsia="zh-CN"/>
        </w:rPr>
      </w:pPr>
      <w:r>
        <w:rPr>
          <w:rFonts w:hint="eastAsia" w:eastAsia="SimSun" w:cs="Times New Roman"/>
          <w:lang w:eastAsia="zh-CN"/>
        </w:rPr>
        <w:t>![行业排放结构分析](static/images/图4-5%20行业排放结构分析.png)</w:t>
      </w:r>
    </w:p>
    <w:p w14:paraId="4624536E">
      <w:pPr>
        <w:bidi w:val="0"/>
        <w:rPr>
          <w:rFonts w:hint="eastAsia" w:eastAsia="SimSun" w:cs="Times New Roman"/>
          <w:lang w:eastAsia="zh-CN"/>
        </w:rPr>
      </w:pPr>
      <w:r>
        <w:rPr>
          <w:rFonts w:hint="eastAsia" w:eastAsia="SimSun" w:cs="Times New Roman"/>
          <w:lang w:eastAsia="zh-CN"/>
        </w:rPr>
        <w:t>&lt;center&gt;图4-5 能源活动行业排放结构&lt;/center&gt;</w:t>
      </w:r>
    </w:p>
    <w:p w14:paraId="1641D5F6">
      <w:pPr>
        <w:bidi w:val="0"/>
        <w:rPr>
          <w:rFonts w:hint="eastAsia" w:eastAsia="SimSun" w:cs="Times New Roman"/>
          <w:lang w:eastAsia="zh-CN"/>
        </w:rPr>
      </w:pPr>
      <w:r>
        <w:rPr>
          <w:rFonts w:hint="eastAsia" w:eastAsia="SimSun" w:cs="Times New Roman"/>
          <w:lang w:eastAsia="zh-CN"/>
        </w:rPr>
        <w:t>分析结果显示，电力和热力生产是能源活动类排放的最大贡献者，占能源活动排放总量的约40%，反映了我国以煤电为主的电力结构特点。石油加工和交通运输分别位居第二和第三，各占约20%和15%。从时间演变来看，2015至2025年间各行业的排放量均呈现温和增长趋势，但行业间的相对占比保持基本稳定，说明能源活动内部的排放结构在短期内未发生根本性变化。这一分析结论提示，推动电力行业从煤电向风电、光伏等可再生能源转型，是降低能源活动碳排放的最有效途径。</w:t>
      </w:r>
    </w:p>
    <w:p w14:paraId="576AE966">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20" w:name="_Toc28145"/>
      <w:r>
        <w:rPr>
          <w:rFonts w:hint="eastAsia" w:ascii="Times New Roman" w:hAnsi="Times New Roman" w:eastAsia="SimHei" w:cs="Times New Roman"/>
          <w:kern w:val="2"/>
          <w:sz w:val="24"/>
          <w:szCs w:val="22"/>
          <w:lang w:val="en-US" w:eastAsia="zh-CN" w:bidi="ar-SA"/>
        </w:rPr>
        <w:t>4.6 碳排放影响因素分析</w:t>
      </w:r>
      <w:bookmarkEnd w:id="20"/>
    </w:p>
    <w:p w14:paraId="1D4EFB59">
      <w:pPr>
        <w:bidi w:val="0"/>
        <w:rPr>
          <w:rFonts w:hint="eastAsia" w:eastAsia="SimSun" w:cs="Times New Roman"/>
          <w:lang w:eastAsia="zh-CN"/>
        </w:rPr>
      </w:pPr>
      <w:r>
        <w:rPr>
          <w:rFonts w:hint="eastAsia" w:eastAsia="SimSun" w:cs="Times New Roman"/>
          <w:lang w:eastAsia="zh-CN"/>
        </w:rPr>
        <w:t>影响因素分析旨在揭示碳排放与经济社会指标之间的关联关系。系统以GDP为代表性因素，对碳排放量与GDP的相关性进行了散点图分析，并绘制了碳排放与能源效率的双轴对比趋势，结果分别如图4-6和图4-7所示。</w:t>
      </w:r>
    </w:p>
    <w:p w14:paraId="4840F231">
      <w:pPr>
        <w:bidi w:val="0"/>
        <w:rPr>
          <w:rFonts w:hint="eastAsia" w:eastAsia="SimSun" w:cs="Times New Roman"/>
          <w:lang w:eastAsia="zh-CN"/>
        </w:rPr>
      </w:pPr>
      <w:r>
        <w:rPr>
          <w:rFonts w:hint="eastAsia" w:eastAsia="SimSun" w:cs="Times New Roman"/>
          <w:lang w:eastAsia="zh-CN"/>
        </w:rPr>
        <w:t>![碳排放与GDP相关性分析](static/images/图4-6%20碳排放与GDP相关性分析.png)</w:t>
      </w:r>
    </w:p>
    <w:p w14:paraId="43E66501">
      <w:pPr>
        <w:bidi w:val="0"/>
        <w:rPr>
          <w:rFonts w:hint="eastAsia" w:eastAsia="SimSun" w:cs="Times New Roman"/>
          <w:lang w:eastAsia="zh-CN"/>
        </w:rPr>
      </w:pPr>
      <w:r>
        <w:rPr>
          <w:rFonts w:hint="eastAsia" w:eastAsia="SimSun" w:cs="Times New Roman"/>
          <w:lang w:eastAsia="zh-CN"/>
        </w:rPr>
        <w:t>&lt;center&gt;图4-6 碳排放与GDP相关性分析&lt;/center&gt;</w:t>
      </w:r>
    </w:p>
    <w:p w14:paraId="6D7C4880">
      <w:pPr>
        <w:bidi w:val="0"/>
        <w:rPr>
          <w:rFonts w:hint="eastAsia" w:eastAsia="SimSun" w:cs="Times New Roman"/>
          <w:lang w:eastAsia="zh-CN"/>
        </w:rPr>
      </w:pPr>
      <w:r>
        <w:rPr>
          <w:rFonts w:hint="eastAsia" w:eastAsia="SimSun" w:cs="Times New Roman"/>
          <w:lang w:eastAsia="zh-CN"/>
        </w:rPr>
        <w:t>![能源效率变化趋势](static/images/图4-7%20能源效率变化趋势.png)</w:t>
      </w:r>
    </w:p>
    <w:p w14:paraId="0EC736AB">
      <w:pPr>
        <w:bidi w:val="0"/>
        <w:rPr>
          <w:rFonts w:hint="eastAsia" w:eastAsia="SimSun" w:cs="Times New Roman"/>
          <w:lang w:eastAsia="zh-CN"/>
        </w:rPr>
      </w:pPr>
      <w:r>
        <w:rPr>
          <w:rFonts w:hint="eastAsia" w:eastAsia="SimSun" w:cs="Times New Roman"/>
          <w:lang w:eastAsia="zh-CN"/>
        </w:rPr>
        <w:t>&lt;center&gt;图4-7 碳排放与能源效率变化趋势&lt;/center&gt;</w:t>
      </w:r>
    </w:p>
    <w:p w14:paraId="13C01340">
      <w:pPr>
        <w:bidi w:val="0"/>
        <w:rPr>
          <w:rFonts w:hint="eastAsia" w:eastAsia="SimSun" w:cs="Times New Roman"/>
          <w:lang w:eastAsia="zh-CN"/>
        </w:rPr>
      </w:pPr>
      <w:r>
        <w:rPr>
          <w:rFonts w:hint="eastAsia" w:eastAsia="SimSun" w:cs="Times New Roman"/>
          <w:lang w:eastAsia="zh-CN"/>
        </w:rPr>
        <w:t>从图4-6的散点图和拟合线可以看出，碳排放总量与GDP之间存在较强的正相关关系，相关系数达到0.98以上，说明经济增长仍是驱动碳排放增加的主要因素。然而，图4-7的双轴趋势图揭示了一个积极的信号：虽然碳排放总量持续增长，但能源效率指标（单位GDP碳排放）呈现持续下降趋势，从2015年的约130 tCO2/万元GDP降至2025年的约97 tCO2/万元GDP，降幅达25%。这表明经济增长的碳排放强度正在逐步降低，技术进步和产业结构优化正在发挥积极作用，为最终实现碳排放与经济增长的脱钩奠定了基础。</w:t>
      </w:r>
    </w:p>
    <w:p w14:paraId="79F034DA">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21" w:name="_Toc23521"/>
      <w:r>
        <w:rPr>
          <w:rFonts w:hint="eastAsia" w:ascii="Times New Roman" w:hAnsi="Times New Roman" w:eastAsia="SimHei" w:cs="Times New Roman"/>
          <w:kern w:val="2"/>
          <w:sz w:val="24"/>
          <w:szCs w:val="22"/>
          <w:lang w:val="en-US" w:eastAsia="zh-CN" w:bidi="ar-SA"/>
        </w:rPr>
        <w:t>第5章  可视化大屏的设计与实现</w:t>
      </w:r>
      <w:bookmarkEnd w:id="21"/>
    </w:p>
    <w:p w14:paraId="5ECE63CC">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22" w:name="_Toc13053"/>
      <w:r>
        <w:rPr>
          <w:rFonts w:hint="eastAsia" w:ascii="Times New Roman" w:hAnsi="Times New Roman" w:eastAsia="SimHei" w:cs="Times New Roman"/>
          <w:kern w:val="2"/>
          <w:sz w:val="24"/>
          <w:szCs w:val="22"/>
          <w:lang w:val="en-US" w:eastAsia="zh-CN" w:bidi="ar-SA"/>
        </w:rPr>
        <w:t>5.1 可视化大屏的设计</w:t>
      </w:r>
      <w:bookmarkEnd w:id="22"/>
    </w:p>
    <w:p w14:paraId="2C206532">
      <w:pPr>
        <w:bidi w:val="0"/>
        <w:rPr>
          <w:rFonts w:hint="eastAsia" w:eastAsia="SimSun" w:cs="Times New Roman"/>
          <w:lang w:eastAsia="zh-CN"/>
        </w:rPr>
      </w:pPr>
      <w:r>
        <w:rPr>
          <w:rFonts w:hint="eastAsia" w:eastAsia="SimSun" w:cs="Times New Roman"/>
          <w:lang w:eastAsia="zh-CN"/>
        </w:rPr>
        <w:t>本平台的可视化大屏采用左侧导航栏+右侧内容区的经典布局方案，以蓝灰色调为主色系，追求简洁、专业的视觉风格。整体设计遵循"信息层级清晰、交互操作便捷、视觉表现统一"的原则，确保用户能够高效地获取和分析碳排放数据。</w:t>
      </w:r>
    </w:p>
    <w:p w14:paraId="55DD70FD">
      <w:pPr>
        <w:bidi w:val="0"/>
        <w:rPr>
          <w:rFonts w:hint="eastAsia" w:eastAsia="SimSun" w:cs="Times New Roman"/>
          <w:lang w:eastAsia="zh-CN"/>
        </w:rPr>
      </w:pPr>
      <w:r>
        <w:rPr>
          <w:rFonts w:hint="eastAsia" w:eastAsia="SimSun" w:cs="Times New Roman"/>
          <w:lang w:eastAsia="zh-CN"/>
        </w:rPr>
        <w:t>&lt;!-- 系统整体界面截图占位符 --&gt;</w:t>
      </w:r>
    </w:p>
    <w:p w14:paraId="04CA4C15">
      <w:pPr>
        <w:bidi w:val="0"/>
        <w:rPr>
          <w:rFonts w:hint="eastAsia" w:eastAsia="SimSun" w:cs="Times New Roman"/>
          <w:lang w:eastAsia="zh-CN"/>
        </w:rPr>
      </w:pPr>
      <w:r>
        <w:rPr>
          <w:rFonts w:hint="eastAsia" w:eastAsia="SimSun" w:cs="Times New Roman"/>
          <w:lang w:eastAsia="zh-CN"/>
        </w:rPr>
        <w:t>&lt;center&gt;图5-1 系统整体界面设计&lt;/center&gt;</w:t>
      </w:r>
    </w:p>
    <w:p w14:paraId="2691F81F">
      <w:pPr>
        <w:bidi w:val="0"/>
        <w:rPr>
          <w:rFonts w:hint="eastAsia" w:eastAsia="SimSun" w:cs="Times New Roman"/>
          <w:lang w:eastAsia="zh-CN"/>
        </w:rPr>
      </w:pPr>
      <w:r>
        <w:rPr>
          <w:rFonts w:hint="eastAsia" w:eastAsia="SimSun" w:cs="Times New Roman"/>
          <w:lang w:eastAsia="zh-CN"/>
        </w:rPr>
        <w:t>大屏首页为数据仪表盘，顶部展示四个核心统计指标卡片（排放总量、最新年度排放、排放源数、数据记录数），中部左侧为年度排放趋势折线图，右侧为排放源结构饼图，下部左侧为地区排放TOP10水平柱状图，右侧为最新预警信息列表。左侧导航栏按功能域划分为"数据概览""数据分析""智能分析""个人"四个分组，包含仪表盘、排放趋势、排放结构、影响因素、智能预测、预警中心和个人中心7个一级导航项。管理员用户还可通过右上角下拉菜单进入管理后台，进行数据维护和系统配置等管理操作。</w:t>
      </w:r>
    </w:p>
    <w:p w14:paraId="39F334D4">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23" w:name="_Toc4695"/>
      <w:r>
        <w:rPr>
          <w:rFonts w:hint="eastAsia" w:ascii="Times New Roman" w:hAnsi="Times New Roman" w:eastAsia="SimHei" w:cs="Times New Roman"/>
          <w:kern w:val="2"/>
          <w:sz w:val="24"/>
          <w:szCs w:val="22"/>
          <w:lang w:val="en-US" w:eastAsia="zh-CN" w:bidi="ar-SA"/>
        </w:rPr>
        <w:t>5.2 可视化大屏的实现</w:t>
      </w:r>
      <w:bookmarkEnd w:id="23"/>
    </w:p>
    <w:p w14:paraId="4E0C72A8">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5.2.1 可视化大屏的前端实现</w:t>
      </w:r>
    </w:p>
    <w:p w14:paraId="609ED6AA">
      <w:pPr>
        <w:bidi w:val="0"/>
        <w:rPr>
          <w:rFonts w:hint="eastAsia" w:eastAsia="SimSun" w:cs="Times New Roman"/>
          <w:lang w:eastAsia="zh-CN"/>
        </w:rPr>
      </w:pPr>
      <w:r>
        <w:rPr>
          <w:rFonts w:hint="eastAsia" w:eastAsia="SimSun" w:cs="Times New Roman"/>
          <w:b/>
          <w:lang w:eastAsia="zh-CN"/>
        </w:rPr>
        <w:t>（1）响应式布局实现</w:t>
      </w:r>
    </w:p>
    <w:p w14:paraId="2FA98B7E">
      <w:pPr>
        <w:bidi w:val="0"/>
        <w:rPr>
          <w:rFonts w:hint="eastAsia" w:eastAsia="SimSun" w:cs="Times New Roman"/>
          <w:lang w:eastAsia="zh-CN"/>
        </w:rPr>
      </w:pPr>
      <w:r>
        <w:rPr>
          <w:rFonts w:hint="eastAsia" w:eastAsia="SimSun" w:cs="Times New Roman"/>
          <w:lang w:eastAsia="zh-CN"/>
        </w:rPr>
        <w:t>前端界面基于Bootstrap 5框架构建响应式栅格布局，结合自定义CSS样式实现了适配不同屏幕尺寸的页面排版。侧边导航栏在桌面端固定显示在左侧，在移动端通过汉堡菜单按钮进行折叠和展开切换。</w:t>
      </w:r>
    </w:p>
    <w:p w14:paraId="054DF004">
      <w:pPr>
        <w:bidi w:val="0"/>
        <w:rPr>
          <w:rFonts w:hint="eastAsia" w:eastAsia="SimSun" w:cs="Times New Roman"/>
          <w:lang w:eastAsia="zh-CN"/>
        </w:rPr>
      </w:pPr>
      <w:r>
        <w:rPr>
          <w:rFonts w:hint="eastAsia" w:eastAsia="SimSun" w:cs="Times New Roman"/>
          <w:lang w:eastAsia="zh-CN"/>
        </w:rPr>
        <w:t>```html</w:t>
      </w:r>
    </w:p>
    <w:p w14:paraId="5B19E517">
      <w:pPr>
        <w:bidi w:val="0"/>
        <w:rPr>
          <w:rFonts w:hint="eastAsia" w:eastAsia="SimSun" w:cs="Times New Roman"/>
          <w:lang w:eastAsia="zh-CN"/>
        </w:rPr>
      </w:pPr>
      <w:r>
        <w:rPr>
          <w:rFonts w:hint="eastAsia" w:eastAsia="SimSun" w:cs="Times New Roman"/>
          <w:lang w:eastAsia="zh-CN"/>
        </w:rPr>
        <w:t>&lt;!-- 侧边栏导航 --&gt;</w:t>
      </w:r>
    </w:p>
    <w:p w14:paraId="05B973B0">
      <w:pPr>
        <w:bidi w:val="0"/>
        <w:rPr>
          <w:rFonts w:hint="eastAsia" w:eastAsia="SimSun" w:cs="Times New Roman"/>
          <w:lang w:eastAsia="zh-CN"/>
        </w:rPr>
      </w:pPr>
      <w:r>
        <w:rPr>
          <w:rFonts w:hint="eastAsia" w:eastAsia="SimSun" w:cs="Times New Roman"/>
          <w:lang w:eastAsia="zh-CN"/>
        </w:rPr>
        <w:t>&lt;nav class="sidebar" id="sidebar"&gt;</w:t>
      </w:r>
    </w:p>
    <w:p w14:paraId="5730BB2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 class="sidebar-brand"&gt;</w:t>
      </w:r>
    </w:p>
    <w:p w14:paraId="3ABB175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&lt;svg viewBox="0 0 24 24" fill="none" stroke="currentColor" stroke-width="2"&gt;</w:t>
      </w:r>
    </w:p>
    <w:p w14:paraId="5225B54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&lt;path d="M12 2L2 7l10 5 10-5-10-5z"/&gt;</w:t>
      </w:r>
    </w:p>
    <w:p w14:paraId="597746A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&lt;path d="M2 17l10 5 10-5"/&gt;</w:t>
      </w:r>
    </w:p>
    <w:p w14:paraId="56A9E6D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&lt;path d="M2 12l10 5 10-5"/&gt;</w:t>
      </w:r>
    </w:p>
    <w:p w14:paraId="066C45C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&lt;/svg&gt;</w:t>
      </w:r>
    </w:p>
    <w:p w14:paraId="3679368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&lt;h5&gt;碳排放分析预测平台&lt;/h5&gt;</w:t>
      </w:r>
    </w:p>
    <w:p w14:paraId="40C0E00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&lt;/div&gt;</w:t>
      </w:r>
    </w:p>
    <w:p w14:paraId="2E3A9E2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 class="sidebar-nav"&gt;</w:t>
      </w:r>
    </w:p>
    <w:p w14:paraId="4BA91A0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class="nav-section"&gt;数据概览&lt;/div&gt;</w:t>
      </w:r>
    </w:p>
    <w:p w14:paraId="7427661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&lt;a href="/dashboard/" class="nav-link active"&gt;</w:t>
      </w:r>
    </w:p>
    <w:p w14:paraId="6627C5C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&lt;svg viewBox="0 0 24 24" fill="none" stroke="currentColor"&gt;</w:t>
      </w:r>
    </w:p>
    <w:p w14:paraId="6415C4C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&lt;rect x="3" y="3" width="7" height="7"/&gt;</w:t>
      </w:r>
    </w:p>
    <w:p w14:paraId="774F319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&lt;rect x="14" y="3" width="7" height="7"/&gt;</w:t>
      </w:r>
    </w:p>
    <w:p w14:paraId="4FAD50E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&lt;/svg&gt;</w:t>
      </w:r>
    </w:p>
    <w:p w14:paraId="0D288CA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仪表盘</w:t>
      </w:r>
    </w:p>
    <w:p w14:paraId="3625B04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&lt;/a&gt;</w:t>
      </w:r>
    </w:p>
    <w:p w14:paraId="0D88FAA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class="nav-section"&gt;数据分析&lt;/div&gt;</w:t>
      </w:r>
    </w:p>
    <w:p w14:paraId="7A35CB4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&lt;a href="/analysis/trend/" class="nav-link"&gt;排放趋势&lt;/a&gt;</w:t>
      </w:r>
    </w:p>
    <w:p w14:paraId="491E577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&lt;a href="/analysis/structure/" class="nav-link"&gt;排放结构&lt;/a&gt;</w:t>
      </w:r>
    </w:p>
    <w:p w14:paraId="0AD2794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&lt;a href="/analysis/factors/" class="nav-link"&gt;影响因素&lt;/a&gt;</w:t>
      </w:r>
    </w:p>
    <w:p w14:paraId="644AB3E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&lt;/div&gt;</w:t>
      </w:r>
    </w:p>
    <w:p w14:paraId="4A110C68">
      <w:pPr>
        <w:bidi w:val="0"/>
        <w:rPr>
          <w:rFonts w:hint="eastAsia" w:eastAsia="SimSun" w:cs="Times New Roman"/>
          <w:lang w:eastAsia="zh-CN"/>
        </w:rPr>
      </w:pPr>
      <w:r>
        <w:rPr>
          <w:rFonts w:hint="eastAsia" w:eastAsia="SimSun" w:cs="Times New Roman"/>
          <w:lang w:eastAsia="zh-CN"/>
        </w:rPr>
        <w:t>&lt;/nav&gt;</w:t>
      </w:r>
    </w:p>
    <w:p w14:paraId="58D7E5E9">
      <w:pPr>
        <w:bidi w:val="0"/>
        <w:rPr>
          <w:rFonts w:hint="eastAsia" w:eastAsia="SimSun" w:cs="Times New Roman"/>
          <w:lang w:eastAsia="zh-CN"/>
        </w:rPr>
      </w:pPr>
      <w:r>
        <w:rPr>
          <w:rFonts w:hint="eastAsia" w:eastAsia="SimSun" w:cs="Times New Roman"/>
          <w:lang w:eastAsia="zh-CN"/>
        </w:rPr>
        <w:t>```</w:t>
      </w:r>
    </w:p>
    <w:p w14:paraId="00BDC7ED">
      <w:pPr>
        <w:bidi w:val="0"/>
        <w:rPr>
          <w:rFonts w:hint="eastAsia" w:eastAsia="SimSun" w:cs="Times New Roman"/>
          <w:lang w:eastAsia="zh-CN"/>
        </w:rPr>
      </w:pPr>
      <w:r>
        <w:rPr>
          <w:rFonts w:hint="eastAsia" w:eastAsia="SimSun" w:cs="Times New Roman"/>
          <w:lang w:eastAsia="zh-CN"/>
        </w:rPr>
        <w:t>通过CSS自定义变量定义了统一的配色方案和间距规范，使用Flexbox和Grid布局实现了内容区域的自适应排列，确保统计卡片、图表容器和数据表格在不同分辨率下均能合理分布。</w:t>
      </w:r>
    </w:p>
    <w:p w14:paraId="7E9DF68B">
      <w:pPr>
        <w:bidi w:val="0"/>
        <w:rPr>
          <w:rFonts w:hint="eastAsia" w:eastAsia="SimSun" w:cs="Times New Roman"/>
          <w:lang w:eastAsia="zh-CN"/>
        </w:rPr>
      </w:pPr>
      <w:r>
        <w:rPr>
          <w:rFonts w:hint="eastAsia" w:eastAsia="SimSun" w:cs="Times New Roman"/>
          <w:b/>
          <w:lang w:eastAsia="zh-CN"/>
        </w:rPr>
        <w:t>（2）ECharts图表异步加载</w:t>
      </w:r>
    </w:p>
    <w:p w14:paraId="4D991337">
      <w:pPr>
        <w:bidi w:val="0"/>
        <w:rPr>
          <w:rFonts w:hint="eastAsia" w:eastAsia="SimSun" w:cs="Times New Roman"/>
          <w:lang w:eastAsia="zh-CN"/>
        </w:rPr>
      </w:pPr>
      <w:r>
        <w:rPr>
          <w:rFonts w:hint="eastAsia" w:eastAsia="SimSun" w:cs="Times New Roman"/>
          <w:lang w:eastAsia="zh-CN"/>
        </w:rPr>
        <w:t>前端通过Fetch API异步请求后端数据接口，获取JSON格式的分析数据后，使用ECharts的setOption方法动态渲染图表。以年度排放趋势图为例，实现代码如下：</w:t>
      </w:r>
    </w:p>
    <w:p w14:paraId="51B23B67">
      <w:pPr>
        <w:bidi w:val="0"/>
        <w:rPr>
          <w:rFonts w:hint="eastAsia" w:eastAsia="SimSun" w:cs="Times New Roman"/>
          <w:lang w:eastAsia="zh-CN"/>
        </w:rPr>
      </w:pPr>
      <w:r>
        <w:rPr>
          <w:rFonts w:hint="eastAsia" w:eastAsia="SimSun" w:cs="Times New Roman"/>
          <w:lang w:eastAsia="zh-CN"/>
        </w:rPr>
        <w:t>```javascript</w:t>
      </w:r>
    </w:p>
    <w:p w14:paraId="627752E1">
      <w:pPr>
        <w:bidi w:val="0"/>
        <w:rPr>
          <w:rFonts w:hint="eastAsia" w:eastAsia="SimSun" w:cs="Times New Roman"/>
          <w:lang w:eastAsia="zh-CN"/>
        </w:rPr>
      </w:pPr>
      <w:r>
        <w:rPr>
          <w:rFonts w:hint="eastAsia" w:eastAsia="SimSun" w:cs="Times New Roman"/>
          <w:lang w:eastAsia="zh-CN"/>
        </w:rPr>
        <w:t>// 年度排放趋势图 - 异步加载与渲染</w:t>
      </w:r>
    </w:p>
    <w:p w14:paraId="0A4ED56A">
      <w:pPr>
        <w:bidi w:val="0"/>
        <w:rPr>
          <w:rFonts w:hint="eastAsia" w:eastAsia="SimSun" w:cs="Times New Roman"/>
          <w:lang w:eastAsia="zh-CN"/>
        </w:rPr>
      </w:pPr>
      <w:r>
        <w:rPr>
          <w:rFonts w:hint="eastAsia" w:eastAsia="SimSun" w:cs="Times New Roman"/>
          <w:lang w:eastAsia="zh-CN"/>
        </w:rPr>
        <w:t>var trendChart = echarts.init(document.getElementById('trendChart'));</w:t>
      </w:r>
    </w:p>
    <w:p w14:paraId="4CC05CB9">
      <w:pPr>
        <w:keepNext/>
        <w:keepLines/>
        <w:widowControl w:val="0"/>
        <w:bidi w:val="0"/>
        <w:spacing w:beforeLines="0" w:beforeAutospacing="0" w:afterLines="0" w:afterAutospacing="0" w:line="360" w:lineRule="auto"/>
        <w:ind w:firstLine="0" w:firstLineChars="0"/>
        <w:jc w:val="left"/>
        <w:outlineLvl w:val="0"/>
        <w:rPr>
          <w:rFonts w:hint="eastAsia" w:ascii="Times New Roman" w:hAnsi="Times New Roman" w:eastAsia="SimHei" w:cs="Times New Roman"/>
          <w:kern w:val="44"/>
          <w:sz w:val="28"/>
          <w:szCs w:val="22"/>
          <w:lang w:val="en-US" w:eastAsia="zh-CN" w:bidi="ar-SA"/>
        </w:rPr>
      </w:pPr>
      <w:bookmarkStart w:id="24" w:name="_Toc12268"/>
      <w:r>
        <w:rPr>
          <w:rFonts w:hint="eastAsia" w:ascii="Times New Roman" w:hAnsi="Times New Roman" w:eastAsia="SimHei" w:cs="Times New Roman"/>
          <w:kern w:val="44"/>
          <w:sz w:val="28"/>
          <w:szCs w:val="22"/>
          <w:lang w:val="en-US" w:eastAsia="zh-CN" w:bidi="ar-SA"/>
        </w:rPr>
        <w:t>trendChart.showLoading({text: '加载中...', color: '#2563EB'});</w:t>
      </w:r>
      <w:bookmarkEnd w:id="24"/>
    </w:p>
    <w:p w14:paraId="3FD94B43">
      <w:pPr>
        <w:bidi w:val="0"/>
        <w:rPr>
          <w:rFonts w:hint="eastAsia" w:eastAsia="SimSun" w:cs="Times New Roman"/>
          <w:lang w:eastAsia="zh-CN"/>
        </w:rPr>
      </w:pPr>
      <w:r>
        <w:rPr>
          <w:rFonts w:hint="eastAsia" w:eastAsia="SimSun" w:cs="Times New Roman"/>
          <w:lang w:eastAsia="zh-CN"/>
        </w:rPr>
        <w:t>fetch('/analysis/api/trend-data/')</w:t>
      </w:r>
    </w:p>
    <w:p w14:paraId="0FF4535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.then(function(res) { return res.json(); })</w:t>
      </w:r>
    </w:p>
    <w:p w14:paraId="1B8BF02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.then(function(resp) {</w:t>
      </w:r>
    </w:p>
    <w:p w14:paraId="29EFD36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trendChart.hideLoading();</w:t>
      </w:r>
    </w:p>
    <w:p w14:paraId="7CCF0C9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var d = resp.data || {};</w:t>
      </w:r>
    </w:p>
    <w:p w14:paraId="5D546FE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trendChart.setOption({</w:t>
      </w:r>
    </w:p>
    <w:p w14:paraId="4769D2D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tooltip: { trigger: 'axis', axisPointer: { type: 'shadow' } },</w:t>
      </w:r>
    </w:p>
    <w:p w14:paraId="19EA6D5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grid: { left: '3%', right: '4%', bottom: '3%', containLabel: true },</w:t>
      </w:r>
    </w:p>
    <w:p w14:paraId="00CD27E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xAxis: { type: 'category', data: d.labels || [] },</w:t>
      </w:r>
    </w:p>
    <w:p w14:paraId="174BD81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yAxis: { type: 'value', name: '万吨CO2' },</w:t>
      </w:r>
    </w:p>
    <w:p w14:paraId="7C214E5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series: [{</w:t>
      </w:r>
    </w:p>
    <w:p w14:paraId="25A4C96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name: '排放量', type: 'line', smooth: true,</w:t>
      </w:r>
    </w:p>
    <w:p w14:paraId="63C0845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lineStyle: { width: 3, color: '#2563EB' },</w:t>
      </w:r>
    </w:p>
    <w:p w14:paraId="0E613C4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areaStyle: { color: 'rgba(37,99,235,0.15)' },</w:t>
      </w:r>
    </w:p>
    <w:p w14:paraId="75A69B4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d.values || []</w:t>
      </w:r>
    </w:p>
    <w:p w14:paraId="4300421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w:t>
      </w:r>
    </w:p>
    <w:p w14:paraId="21A14A1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w:t>
      </w:r>
    </w:p>
    <w:p w14:paraId="771F750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6B5D752A">
      <w:pPr>
        <w:bidi w:val="0"/>
        <w:rPr>
          <w:rFonts w:hint="eastAsia" w:eastAsia="SimSun" w:cs="Times New Roman"/>
          <w:lang w:eastAsia="zh-CN"/>
        </w:rPr>
      </w:pPr>
      <w:r>
        <w:rPr>
          <w:rFonts w:hint="eastAsia" w:eastAsia="SimSun" w:cs="Times New Roman"/>
          <w:lang w:eastAsia="zh-CN"/>
        </w:rPr>
        <w:t>```</w:t>
      </w:r>
    </w:p>
    <w:p w14:paraId="102FA469">
      <w:pPr>
        <w:bidi w:val="0"/>
        <w:rPr>
          <w:rFonts w:hint="eastAsia" w:eastAsia="SimSun" w:cs="Times New Roman"/>
          <w:lang w:eastAsia="zh-CN"/>
        </w:rPr>
      </w:pPr>
      <w:r>
        <w:rPr>
          <w:rFonts w:hint="eastAsia" w:eastAsia="SimSun" w:cs="Times New Roman"/>
          <w:lang w:eastAsia="zh-CN"/>
        </w:rPr>
        <w:t>所有图表均注册了窗口resize事件监听器，当浏览器窗口大小发生变化时自动调用chart.resize()方法，确保图表尺寸与容器保持同步。</w:t>
      </w:r>
    </w:p>
    <w:p w14:paraId="75D72F5F">
      <w:pPr>
        <w:bidi w:val="0"/>
        <w:rPr>
          <w:rFonts w:hint="eastAsia" w:eastAsia="SimSun" w:cs="Times New Roman"/>
          <w:lang w:eastAsia="zh-CN"/>
        </w:rPr>
      </w:pPr>
      <w:r>
        <w:rPr>
          <w:rFonts w:hint="eastAsia" w:eastAsia="SimSun" w:cs="Times New Roman"/>
          <w:b/>
          <w:lang w:eastAsia="zh-CN"/>
        </w:rPr>
        <w:t>（3）统计卡片动态展示</w:t>
      </w:r>
    </w:p>
    <w:p w14:paraId="27264A8D">
      <w:pPr>
        <w:bidi w:val="0"/>
        <w:rPr>
          <w:rFonts w:hint="eastAsia" w:eastAsia="SimSun" w:cs="Times New Roman"/>
          <w:lang w:eastAsia="zh-CN"/>
        </w:rPr>
      </w:pPr>
      <w:r>
        <w:rPr>
          <w:rFonts w:hint="eastAsia" w:eastAsia="SimSun" w:cs="Times New Roman"/>
          <w:lang w:eastAsia="zh-CN"/>
        </w:rPr>
        <w:t>仪表盘顶部的核心指标卡片通过Django模板变量注入实时数据，结合CSS动画和渐变色彩实现视觉强调效果，使关键数据一目了然。</w:t>
      </w:r>
    </w:p>
    <w:p w14:paraId="14737D79">
      <w:pPr>
        <w:bidi w:val="0"/>
        <w:rPr>
          <w:rFonts w:hint="eastAsia" w:eastAsia="SimSun" w:cs="Times New Roman"/>
          <w:lang w:eastAsia="zh-CN"/>
        </w:rPr>
      </w:pPr>
      <w:r>
        <w:rPr>
          <w:rFonts w:hint="eastAsia" w:eastAsia="SimSun" w:cs="Times New Roman"/>
          <w:lang w:eastAsia="zh-CN"/>
        </w:rPr>
        <w:t>```html</w:t>
      </w:r>
    </w:p>
    <w:p w14:paraId="164F0FE0">
      <w:pPr>
        <w:bidi w:val="0"/>
        <w:rPr>
          <w:rFonts w:hint="eastAsia" w:eastAsia="SimSun" w:cs="Times New Roman"/>
          <w:lang w:eastAsia="zh-CN"/>
        </w:rPr>
      </w:pPr>
      <w:r>
        <w:rPr>
          <w:rFonts w:hint="eastAsia" w:eastAsia="SimSun" w:cs="Times New Roman"/>
          <w:lang w:eastAsia="zh-CN"/>
        </w:rPr>
        <w:t>&lt;!-- 统计指标卡片 --&gt;</w:t>
      </w:r>
    </w:p>
    <w:p w14:paraId="00C6FFF8">
      <w:pPr>
        <w:bidi w:val="0"/>
        <w:rPr>
          <w:rFonts w:hint="eastAsia" w:eastAsia="SimSun" w:cs="Times New Roman"/>
          <w:lang w:eastAsia="zh-CN"/>
        </w:rPr>
      </w:pPr>
      <w:r>
        <w:rPr>
          <w:rFonts w:hint="eastAsia" w:eastAsia="SimSun" w:cs="Times New Roman"/>
          <w:lang w:eastAsia="zh-CN"/>
        </w:rPr>
        <w:t>&lt;div class="row g-3 mb-4"&gt;</w:t>
      </w:r>
    </w:p>
    <w:p w14:paraId="041CEE1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 class="col-md-3"&gt;</w:t>
      </w:r>
    </w:p>
    <w:p w14:paraId="2F4DA5C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class="stat-card"&gt;</w:t>
      </w:r>
    </w:p>
    <w:p w14:paraId="1F76F51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class="stat-icon blue"&gt;</w:t>
      </w:r>
    </w:p>
    <w:p w14:paraId="68C1127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&lt;i class="bi bi-globe2" style="font-size:24px;"&gt;&lt;/i&gt;</w:t>
      </w:r>
    </w:p>
    <w:p w14:paraId="673605E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&lt;/div&gt;</w:t>
      </w:r>
    </w:p>
    <w:p w14:paraId="0AA3C53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class="stat-value"&gt;{{ total_emission|floatformat:2 }}&lt;/div&gt;</w:t>
      </w:r>
    </w:p>
    <w:p w14:paraId="4B73C7E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class="stat-label"&gt;排放总量 (万吨CO2)&lt;/div&gt;</w:t>
      </w:r>
    </w:p>
    <w:p w14:paraId="3E4C815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&lt;/div&gt;</w:t>
      </w:r>
    </w:p>
    <w:p w14:paraId="489B3A7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&lt;/div&gt;</w:t>
      </w:r>
    </w:p>
    <w:p w14:paraId="351E92E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 class="col-md-3"&gt;</w:t>
      </w:r>
    </w:p>
    <w:p w14:paraId="0F833CF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class="stat-card"&gt;</w:t>
      </w:r>
    </w:p>
    <w:p w14:paraId="0B12194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class="stat-icon green"&gt;</w:t>
      </w:r>
    </w:p>
    <w:p w14:paraId="08F0E48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&lt;i class="bi bi-calendar-check" style="font-size:24px;"&gt;&lt;/i&gt;</w:t>
      </w:r>
    </w:p>
    <w:p w14:paraId="0B02523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&lt;/div&gt;</w:t>
      </w:r>
    </w:p>
    <w:p w14:paraId="42F97EF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class="stat-value"&gt;{{ latest_emission|floatformat:2 }}&lt;/div&gt;</w:t>
      </w:r>
    </w:p>
    <w:p w14:paraId="0288D87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class="stat-label"&gt;{{ latest_year }}年排放量 (万吨)&lt;/div&gt;</w:t>
      </w:r>
    </w:p>
    <w:p w14:paraId="740D40C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 class="stat-change {% if change_rate &gt; 0 %}up{% else %}down{% endif %}"&gt;</w:t>
      </w:r>
    </w:p>
    <w:p w14:paraId="6C6ECB1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 change_rate|floatformat:1 }}%</w:t>
      </w:r>
    </w:p>
    <w:p w14:paraId="2EA23D5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&lt;/div&gt;</w:t>
      </w:r>
    </w:p>
    <w:p w14:paraId="503C913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&lt;/div&gt;</w:t>
      </w:r>
    </w:p>
    <w:p w14:paraId="581B077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&lt;/div&gt;</w:t>
      </w:r>
    </w:p>
    <w:p w14:paraId="0FDAEE75">
      <w:pPr>
        <w:bidi w:val="0"/>
        <w:rPr>
          <w:rFonts w:hint="eastAsia" w:eastAsia="SimSun" w:cs="Times New Roman"/>
          <w:lang w:eastAsia="zh-CN"/>
        </w:rPr>
      </w:pPr>
      <w:r>
        <w:rPr>
          <w:rFonts w:hint="eastAsia" w:eastAsia="SimSun" w:cs="Times New Roman"/>
          <w:lang w:eastAsia="zh-CN"/>
        </w:rPr>
        <w:t>&lt;/div&gt;</w:t>
      </w:r>
    </w:p>
    <w:p w14:paraId="5F1F13CD">
      <w:pPr>
        <w:bidi w:val="0"/>
        <w:rPr>
          <w:rFonts w:hint="eastAsia" w:eastAsia="SimSun" w:cs="Times New Roman"/>
          <w:lang w:eastAsia="zh-CN"/>
        </w:rPr>
      </w:pPr>
      <w:r>
        <w:rPr>
          <w:rFonts w:hint="eastAsia" w:eastAsia="SimSun" w:cs="Times New Roman"/>
          <w:lang w:eastAsia="zh-CN"/>
        </w:rPr>
        <w:t>```</w:t>
      </w:r>
    </w:p>
    <w:p w14:paraId="63A11009">
      <w:pPr>
        <w:bidi w:val="0"/>
        <w:rPr>
          <w:rFonts w:hint="eastAsia" w:eastAsia="SimSun" w:cs="Times New Roman"/>
          <w:lang w:eastAsia="zh-CN"/>
        </w:rPr>
      </w:pPr>
      <w:r>
        <w:rPr>
          <w:rFonts w:hint="eastAsia" w:eastAsia="SimSun" w:cs="Times New Roman"/>
          <w:lang w:eastAsia="zh-CN"/>
        </w:rPr>
        <w:t>每张卡片包含图标、核心数值和描述标签三部分，同比变化率通过条件判断显示红色上升箭头或绿色下降箭头，帮助用户快速识别排放变化方向。</w:t>
      </w:r>
    </w:p>
    <w:p w14:paraId="45156533">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5.2.2 可视化大屏的后端实现</w:t>
      </w:r>
    </w:p>
    <w:p w14:paraId="215FE39E">
      <w:pPr>
        <w:bidi w:val="0"/>
        <w:rPr>
          <w:rFonts w:hint="eastAsia" w:eastAsia="SimSun" w:cs="Times New Roman"/>
          <w:lang w:eastAsia="zh-CN"/>
        </w:rPr>
      </w:pPr>
      <w:r>
        <w:rPr>
          <w:rFonts w:hint="eastAsia" w:eastAsia="SimSun" w:cs="Times New Roman"/>
          <w:b/>
          <w:lang w:eastAsia="zh-CN"/>
        </w:rPr>
        <w:t>（1）数据分析API设计</w:t>
      </w:r>
    </w:p>
    <w:p w14:paraId="5058F617">
      <w:pPr>
        <w:bidi w:val="0"/>
        <w:rPr>
          <w:rFonts w:hint="eastAsia" w:eastAsia="SimSun" w:cs="Times New Roman"/>
          <w:lang w:eastAsia="zh-CN"/>
        </w:rPr>
      </w:pPr>
      <w:r>
        <w:rPr>
          <w:rFonts w:hint="eastAsia" w:eastAsia="SimSun" w:cs="Times New Roman"/>
          <w:lang w:eastAsia="zh-CN"/>
        </w:rPr>
        <w:t>后端采用RESTful风格设计数据分析API接口，通过Django视图函数处理前端请求，执行数据库聚合查询并返回JSON格式结果。以排放趋势数据接口为例，实现代码如下：</w:t>
      </w:r>
    </w:p>
    <w:p w14:paraId="60FE8C11">
      <w:pPr>
        <w:bidi w:val="0"/>
        <w:rPr>
          <w:rFonts w:hint="eastAsia" w:eastAsia="SimSun" w:cs="Times New Roman"/>
          <w:lang w:eastAsia="zh-CN"/>
        </w:rPr>
      </w:pPr>
      <w:r>
        <w:rPr>
          <w:rFonts w:hint="eastAsia" w:eastAsia="SimSun" w:cs="Times New Roman"/>
          <w:lang w:eastAsia="zh-CN"/>
        </w:rPr>
        <w:t>```python</w:t>
      </w:r>
    </w:p>
    <w:p w14:paraId="2E503BCA">
      <w:pPr>
        <w:bidi w:val="0"/>
        <w:rPr>
          <w:rFonts w:hint="eastAsia" w:eastAsia="SimSun" w:cs="Times New Roman"/>
          <w:lang w:eastAsia="zh-CN"/>
        </w:rPr>
      </w:pPr>
      <w:r>
        <w:rPr>
          <w:rFonts w:hint="eastAsia" w:eastAsia="SimSun" w:cs="Times New Roman"/>
          <w:lang w:eastAsia="zh-CN"/>
        </w:rPr>
        <w:t>@login_required</w:t>
      </w:r>
    </w:p>
    <w:p w14:paraId="618B0A9D">
      <w:pPr>
        <w:bidi w:val="0"/>
        <w:rPr>
          <w:rFonts w:hint="eastAsia" w:eastAsia="SimSun" w:cs="Times New Roman"/>
          <w:lang w:eastAsia="zh-CN"/>
        </w:rPr>
      </w:pPr>
      <w:r>
        <w:rPr>
          <w:rFonts w:hint="eastAsia" w:eastAsia="SimSun" w:cs="Times New Roman"/>
          <w:lang w:eastAsia="zh-CN"/>
        </w:rPr>
        <w:t>def api_trend_data(request):</w:t>
      </w:r>
    </w:p>
    <w:p w14:paraId="457EA72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"""API - 排放趋势数据"""</w:t>
      </w:r>
    </w:p>
    <w:p w14:paraId="265DB79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source_id = request.GET.get('source')</w:t>
      </w:r>
    </w:p>
    <w:p w14:paraId="41531D1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region_id = request.GET.get('region')</w:t>
      </w:r>
    </w:p>
    <w:p w14:paraId="28EF283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start_year = int(request.GET.get('start_year', 2015))</w:t>
      </w:r>
    </w:p>
    <w:p w14:paraId="053E329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end_year = int(request.GET.get('end_year', 2025))</w:t>
      </w:r>
    </w:p>
    <w:p w14:paraId="7E94030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data = EmissionRecord.objects.filter(</w:t>
      </w:r>
    </w:p>
    <w:p w14:paraId="0C06A27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year__gte=start_year, year__lte=end_year</w:t>
      </w:r>
    </w:p>
    <w:p w14:paraId="66DA7BC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70F78FC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source_id:</w:t>
      </w:r>
    </w:p>
    <w:p w14:paraId="7909CF4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 data.filter(source_id=int(source_id))</w:t>
      </w:r>
    </w:p>
    <w:p w14:paraId="0A5DFBD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region_id:</w:t>
      </w:r>
    </w:p>
    <w:p w14:paraId="0CC0C32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 data.filter(region_id=int(region_id))</w:t>
      </w:r>
    </w:p>
    <w:p w14:paraId="19C0A4E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result = data.values('year').annotate(</w:t>
      </w:r>
    </w:p>
    <w:p w14:paraId="13855B2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w:t>
      </w:r>
    </w:p>
    <w:p w14:paraId="114C4C2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).order_by('year')</w:t>
      </w:r>
    </w:p>
    <w:p w14:paraId="2E46B6B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labels = [str(r['year']) for r in result]</w:t>
      </w:r>
    </w:p>
    <w:p w14:paraId="74932D0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values = [round(r['total'], 2) for r in result]</w:t>
      </w:r>
    </w:p>
    <w:p w14:paraId="57E514D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JsonResponse({</w:t>
      </w:r>
    </w:p>
    <w:p w14:paraId="344968D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'code': 0,</w:t>
      </w:r>
    </w:p>
    <w:p w14:paraId="71F0F8D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{'labels': labels, 'values': values}</w:t>
      </w:r>
    </w:p>
    <w:p w14:paraId="74A64A1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47271926">
      <w:pPr>
        <w:bidi w:val="0"/>
        <w:rPr>
          <w:rFonts w:hint="eastAsia" w:eastAsia="SimSun" w:cs="Times New Roman"/>
          <w:lang w:eastAsia="zh-CN"/>
        </w:rPr>
      </w:pPr>
      <w:r>
        <w:rPr>
          <w:rFonts w:hint="eastAsia" w:eastAsia="SimSun" w:cs="Times New Roman"/>
          <w:lang w:eastAsia="zh-CN"/>
        </w:rPr>
        <w:t>```</w:t>
      </w:r>
    </w:p>
    <w:p w14:paraId="420C9CCA">
      <w:pPr>
        <w:bidi w:val="0"/>
        <w:rPr>
          <w:rFonts w:hint="eastAsia" w:eastAsia="SimSun" w:cs="Times New Roman"/>
          <w:lang w:eastAsia="zh-CN"/>
        </w:rPr>
      </w:pPr>
      <w:r>
        <w:rPr>
          <w:rFonts w:hint="eastAsia" w:eastAsia="SimSun" w:cs="Times New Roman"/>
          <w:lang w:eastAsia="zh-CN"/>
        </w:rPr>
        <w:t>API接口支持排放源、地区、时间范围等多种筛选参数，利用Django ORM的annotate和aggregate方法实现高效的分组聚合查询，避免了在应用层进行大量数据遍历计算。</w:t>
      </w:r>
    </w:p>
    <w:p w14:paraId="585AAF11">
      <w:pPr>
        <w:bidi w:val="0"/>
        <w:rPr>
          <w:rFonts w:hint="eastAsia" w:eastAsia="SimSun" w:cs="Times New Roman"/>
          <w:lang w:eastAsia="zh-CN"/>
        </w:rPr>
      </w:pPr>
      <w:r>
        <w:rPr>
          <w:rFonts w:hint="eastAsia" w:eastAsia="SimSun" w:cs="Times New Roman"/>
          <w:b/>
          <w:lang w:eastAsia="zh-CN"/>
        </w:rPr>
        <w:t>（2）智能预测引擎实现</w:t>
      </w:r>
    </w:p>
    <w:p w14:paraId="5F82C666">
      <w:pPr>
        <w:bidi w:val="0"/>
        <w:rPr>
          <w:rFonts w:hint="eastAsia" w:eastAsia="SimSun" w:cs="Times New Roman"/>
          <w:lang w:eastAsia="zh-CN"/>
        </w:rPr>
      </w:pPr>
      <w:r>
        <w:rPr>
          <w:rFonts w:hint="eastAsia" w:eastAsia="SimSun" w:cs="Times New Roman"/>
          <w:lang w:eastAsia="zh-CN"/>
        </w:rPr>
        <w:t>预测模块基于NumPy构建了统计预测引擎，通过线性回归拟合历史趋势，结合近期数据的变化率进行趋势外推，并根据选择的模型类型设置差异化参数。</w:t>
      </w:r>
    </w:p>
    <w:p w14:paraId="1A154E01">
      <w:pPr>
        <w:bidi w:val="0"/>
        <w:rPr>
          <w:rFonts w:hint="eastAsia" w:eastAsia="SimSun" w:cs="Times New Roman"/>
          <w:lang w:eastAsia="zh-CN"/>
        </w:rPr>
      </w:pPr>
      <w:r>
        <w:rPr>
          <w:rFonts w:hint="eastAsia" w:eastAsia="SimSun" w:cs="Times New Roman"/>
          <w:lang w:eastAsia="zh-CN"/>
        </w:rPr>
        <w:t>```python</w:t>
      </w:r>
    </w:p>
    <w:p w14:paraId="75DBADE8">
      <w:pPr>
        <w:bidi w:val="0"/>
        <w:rPr>
          <w:rFonts w:hint="eastAsia" w:eastAsia="SimSun" w:cs="Times New Roman"/>
          <w:lang w:eastAsia="zh-CN"/>
        </w:rPr>
      </w:pPr>
      <w:r>
        <w:rPr>
          <w:rFonts w:hint="eastAsia" w:eastAsia="SimSun" w:cs="Times New Roman"/>
          <w:lang w:eastAsia="zh-CN"/>
        </w:rPr>
        <w:t>def _statistical_predict(history, n_predict, model_type='cnn_lstm'):</w:t>
      </w:r>
    </w:p>
    <w:p w14:paraId="2400A5C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"""统计方法预测（降级方案）"""</w:t>
      </w:r>
    </w:p>
    <w:p w14:paraId="542B2DE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values = np.array(history)</w:t>
      </w:r>
    </w:p>
    <w:p w14:paraId="0C708C9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n = len(values)</w:t>
      </w:r>
    </w:p>
    <w:p w14:paraId="2F04E8E5">
      <w:pPr>
        <w:bidi w:val="0"/>
        <w:rPr>
          <w:rFonts w:hint="eastAsia" w:eastAsia="SimSun" w:cs="Times New Roman"/>
          <w:lang w:eastAsia="zh-CN"/>
        </w:rPr>
      </w:pPr>
      <w:r>
        <w:rPr>
          <w:rFonts w:hint="eastAsia" w:eastAsia="SimSun" w:cs="Times New Roman"/>
          <w:lang w:eastAsia="zh-CN"/>
        </w:rPr>
        <w:tab/>
      </w:r>
    </w:p>
    <w:p w14:paraId="7800999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线性回归拟合趋势</w:t>
      </w:r>
    </w:p>
    <w:p w14:paraId="76D0D60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x = np.arange(n)</w:t>
      </w:r>
    </w:p>
    <w:p w14:paraId="6C69477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coeffs = np.polyfit(x, values, 1)</w:t>
      </w:r>
    </w:p>
    <w:p w14:paraId="3B93C82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slope, intercept = coeffs</w:t>
      </w:r>
    </w:p>
    <w:p w14:paraId="2EE8974D">
      <w:pPr>
        <w:bidi w:val="0"/>
        <w:rPr>
          <w:rFonts w:hint="eastAsia" w:eastAsia="SimSun" w:cs="Times New Roman"/>
          <w:lang w:eastAsia="zh-CN"/>
        </w:rPr>
      </w:pPr>
      <w:r>
        <w:rPr>
          <w:rFonts w:hint="eastAsia" w:eastAsia="SimSun" w:cs="Times New Roman"/>
          <w:lang w:eastAsia="zh-CN"/>
        </w:rPr>
        <w:tab/>
      </w:r>
    </w:p>
    <w:p w14:paraId="598C299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计算近期变化趋势</w:t>
      </w:r>
    </w:p>
    <w:p w14:paraId="22BCF06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n &gt;= 5:</w:t>
      </w:r>
    </w:p>
    <w:p w14:paraId="392701A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recent_trend = np.mean(np.diff(values[-5:]))</w:t>
      </w:r>
    </w:p>
    <w:p w14:paraId="31B939D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else:</w:t>
      </w:r>
    </w:p>
    <w:p w14:paraId="4307520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recent_trend = np.mean(np.diff(values))</w:t>
      </w:r>
    </w:p>
    <w:p w14:paraId="5D0A5720">
      <w:pPr>
        <w:bidi w:val="0"/>
        <w:rPr>
          <w:rFonts w:hint="eastAsia" w:eastAsia="SimSun" w:cs="Times New Roman"/>
          <w:lang w:eastAsia="zh-CN"/>
        </w:rPr>
      </w:pPr>
      <w:r>
        <w:rPr>
          <w:rFonts w:hint="eastAsia" w:eastAsia="SimSun" w:cs="Times New Roman"/>
          <w:lang w:eastAsia="zh-CN"/>
        </w:rPr>
        <w:tab/>
      </w:r>
    </w:p>
    <w:p w14:paraId="1AF5382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predictions = []</w:t>
      </w:r>
    </w:p>
    <w:p w14:paraId="3CD5CAB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for i in range(n_predict):</w:t>
      </w:r>
    </w:p>
    <w:p w14:paraId="2806B88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base = slope * (n + i) + intercept</w:t>
      </w:r>
    </w:p>
    <w:p w14:paraId="0F5FD456">
      <w:pPr>
        <w:bidi w:val="0"/>
        <w:rPr>
          <w:rFonts w:hint="eastAsia" w:eastAsia="SimSun" w:cs="Times New Roman"/>
          <w:b/>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trend_adj = recent_trend * (0.8 </w:t>
      </w:r>
      <w:r>
        <w:rPr>
          <w:rFonts w:hint="eastAsia" w:eastAsia="SimSun" w:cs="Times New Roman"/>
          <w:b/>
          <w:lang w:eastAsia="zh-CN"/>
        </w:rPr>
        <w:t xml:space="preserve"> i)  趋势衰减</w:t>
      </w:r>
    </w:p>
    <w:p w14:paraId="3034CC49">
      <w:pPr>
        <w:bidi w:val="0"/>
        <w:rPr>
          <w:rFonts w:hint="eastAsia" w:eastAsia="SimSun" w:cs="Times New Roman"/>
          <w:b/>
          <w:lang w:eastAsia="zh-CN"/>
        </w:rPr>
      </w:pP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 xml:space="preserve">  if model_type == 'cnn_lstm':</w:t>
      </w:r>
    </w:p>
    <w:p w14:paraId="4691613E">
      <w:pPr>
        <w:bidi w:val="0"/>
        <w:rPr>
          <w:rFonts w:hint="eastAsia" w:eastAsia="SimSun" w:cs="Times New Roman"/>
          <w:b/>
          <w:lang w:eastAsia="zh-CN"/>
        </w:rPr>
      </w:pP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 xml:space="preserve">      noise = np.random.normal(0, abs(slope) * 0.08)</w:t>
      </w:r>
    </w:p>
    <w:p w14:paraId="5D04EE0C">
      <w:pPr>
        <w:bidi w:val="0"/>
        <w:rPr>
          <w:rFonts w:hint="eastAsia" w:eastAsia="SimSun" w:cs="Times New Roman"/>
          <w:b/>
          <w:lang w:eastAsia="zh-CN"/>
        </w:rPr>
      </w:pP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 xml:space="preserve">      pred = base * 0.5 + (values[-1] + trend_adj * (i+1)) * 0.5 + noise</w:t>
      </w:r>
    </w:p>
    <w:p w14:paraId="33676621">
      <w:pPr>
        <w:bidi w:val="0"/>
        <w:rPr>
          <w:rFonts w:hint="eastAsia" w:eastAsia="SimSun" w:cs="Times New Roman"/>
          <w:b/>
          <w:lang w:eastAsia="zh-CN"/>
        </w:rPr>
      </w:pP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 xml:space="preserve">  predictions.append(max(pred, 0))</w:t>
      </w:r>
    </w:p>
    <w:p w14:paraId="75FBE855">
      <w:pPr>
        <w:bidi w:val="0"/>
        <w:rPr>
          <w:rFonts w:hint="eastAsia" w:eastAsia="SimSun" w:cs="Times New Roman"/>
          <w:b/>
          <w:lang w:eastAsia="zh-CN"/>
        </w:rPr>
      </w:pPr>
      <w:r>
        <w:rPr>
          <w:rFonts w:hint="eastAsia" w:eastAsia="SimSun" w:cs="Times New Roman"/>
          <w:b/>
          <w:lang w:eastAsia="zh-CN"/>
        </w:rPr>
        <w:tab/>
      </w:r>
      <w:r>
        <w:rPr>
          <w:rFonts w:hint="eastAsia" w:eastAsia="SimSun" w:cs="Times New Roman"/>
          <w:b/>
          <w:lang w:eastAsia="zh-CN"/>
        </w:rPr>
        <w:tab/>
      </w:r>
      <w:r>
        <w:rPr>
          <w:rFonts w:hint="eastAsia" w:eastAsia="SimSun" w:cs="Times New Roman"/>
          <w:b/>
          <w:lang w:eastAsia="zh-CN"/>
        </w:rPr>
        <w:t>return predictions</w:t>
      </w:r>
    </w:p>
    <w:p w14:paraId="254552C6">
      <w:pPr>
        <w:bidi w:val="0"/>
        <w:rPr>
          <w:rFonts w:hint="eastAsia" w:eastAsia="SimSun" w:cs="Times New Roman"/>
          <w:b/>
          <w:lang w:eastAsia="zh-CN"/>
        </w:rPr>
      </w:pPr>
      <w:r>
        <w:rPr>
          <w:rFonts w:hint="eastAsia" w:eastAsia="SimSun" w:cs="Times New Roman"/>
          <w:b/>
          <w:lang w:eastAsia="zh-CN"/>
        </w:rPr>
        <w:t>```</w:t>
      </w:r>
    </w:p>
    <w:p w14:paraId="13BE5781">
      <w:pPr>
        <w:bidi w:val="0"/>
        <w:rPr>
          <w:rFonts w:hint="eastAsia" w:eastAsia="SimSun" w:cs="Times New Roman"/>
          <w:b/>
          <w:lang w:eastAsia="zh-CN"/>
        </w:rPr>
      </w:pPr>
      <w:r>
        <w:rPr>
          <w:rFonts w:hint="eastAsia" w:eastAsia="SimSun" w:cs="Times New Roman"/>
          <w:b/>
          <w:lang w:eastAsia="zh-CN"/>
        </w:rPr>
        <w:t>预测结果会自动保存至数据库，记录预测值、模型类型、置信度及MAE、RMSE、R²等评估指标，为后续的模型性能对比和历史回溯提供数据支撑。</w:t>
      </w:r>
    </w:p>
    <w:p w14:paraId="5D0F3146">
      <w:pPr>
        <w:bidi w:val="0"/>
        <w:rPr>
          <w:rFonts w:hint="eastAsia" w:eastAsia="SimSun" w:cs="Times New Roman"/>
          <w:lang w:eastAsia="zh-CN"/>
        </w:rPr>
      </w:pPr>
      <w:r>
        <w:rPr>
          <w:rFonts w:hint="eastAsia" w:eastAsia="SimSun" w:cs="Times New Roman"/>
          <w:lang w:eastAsia="zh-CN"/>
        </w:rPr>
        <w:t>（3）预警阈值检测实现</w:t>
      </w:r>
    </w:p>
    <w:p w14:paraId="2C222515">
      <w:pPr>
        <w:bidi w:val="0"/>
        <w:rPr>
          <w:rFonts w:hint="eastAsia" w:eastAsia="SimSun" w:cs="Times New Roman"/>
          <w:lang w:eastAsia="zh-CN"/>
        </w:rPr>
      </w:pPr>
      <w:r>
        <w:rPr>
          <w:rFonts w:hint="eastAsia" w:eastAsia="SimSun" w:cs="Times New Roman"/>
          <w:lang w:eastAsia="zh-CN"/>
        </w:rPr>
        <w:t>预警模块支持正态分布法和参考排放标准两种阈值计算方法，能够自动检测碳排放数据是否超出预设阈值，并按黄色、橙色、红色三个级别生成预警记录。</w:t>
      </w:r>
    </w:p>
    <w:p w14:paraId="51AC6262">
      <w:pPr>
        <w:bidi w:val="0"/>
        <w:rPr>
          <w:rFonts w:hint="eastAsia" w:eastAsia="SimSun" w:cs="Times New Roman"/>
          <w:lang w:eastAsia="zh-CN"/>
        </w:rPr>
      </w:pPr>
      <w:r>
        <w:rPr>
          <w:rFonts w:hint="eastAsia" w:eastAsia="SimSun" w:cs="Times New Roman"/>
          <w:lang w:eastAsia="zh-CN"/>
        </w:rPr>
        <w:t>```python</w:t>
      </w:r>
    </w:p>
    <w:p w14:paraId="37AFE7C1">
      <w:pPr>
        <w:bidi w:val="0"/>
        <w:rPr>
          <w:rFonts w:hint="eastAsia" w:eastAsia="SimSun" w:cs="Times New Roman"/>
          <w:lang w:eastAsia="zh-CN"/>
        </w:rPr>
      </w:pPr>
      <w:r>
        <w:rPr>
          <w:rFonts w:hint="eastAsia" w:eastAsia="SimSun" w:cs="Times New Roman"/>
          <w:lang w:eastAsia="zh-CN"/>
        </w:rPr>
        <w:t>@login_required</w:t>
      </w:r>
    </w:p>
    <w:p w14:paraId="19C24175">
      <w:pPr>
        <w:bidi w:val="0"/>
        <w:rPr>
          <w:rFonts w:hint="eastAsia" w:eastAsia="SimSun" w:cs="Times New Roman"/>
          <w:lang w:eastAsia="zh-CN"/>
        </w:rPr>
      </w:pPr>
      <w:r>
        <w:rPr>
          <w:rFonts w:hint="eastAsia" w:eastAsia="SimSun" w:cs="Times New Roman"/>
          <w:lang w:eastAsia="zh-CN"/>
        </w:rPr>
        <w:t>def api_alert_stats(request):</w:t>
      </w:r>
    </w:p>
    <w:p w14:paraId="5D3E04E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"""API - 预警统计"""</w:t>
      </w:r>
    </w:p>
    <w:p w14:paraId="687BA43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stats = AlertRecord.objects.aggregate(</w:t>
      </w:r>
    </w:p>
    <w:p w14:paraId="464E8D4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total=Count('id'),</w:t>
      </w:r>
    </w:p>
    <w:p w14:paraId="1CD5B49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unread=Count('id', filter=Q(is_read=False)),</w:t>
      </w:r>
    </w:p>
    <w:p w14:paraId="2A1E585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yellow=Count('id', filter=Q(alert_level='yellow')),</w:t>
      </w:r>
    </w:p>
    <w:p w14:paraId="49A7535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orange=Count('id', filter=Q(alert_level='orange')),</w:t>
      </w:r>
    </w:p>
    <w:p w14:paraId="2F23108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red=Count('id', filter=Q(alert_level='red')),</w:t>
      </w:r>
    </w:p>
    <w:p w14:paraId="5CFA55A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4C17F8D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JsonResponse({'code': 0, 'data': stats})</w:t>
      </w:r>
    </w:p>
    <w:p w14:paraId="0B085D76">
      <w:pPr>
        <w:bidi w:val="0"/>
        <w:rPr>
          <w:rFonts w:hint="eastAsia" w:eastAsia="SimSun" w:cs="Times New Roman"/>
          <w:lang w:eastAsia="zh-CN"/>
        </w:rPr>
      </w:pPr>
      <w:r>
        <w:rPr>
          <w:rFonts w:hint="eastAsia" w:eastAsia="SimSun" w:cs="Times New Roman"/>
          <w:lang w:eastAsia="zh-CN"/>
        </w:rPr>
        <w:t>@login_required</w:t>
      </w:r>
    </w:p>
    <w:p w14:paraId="587F3713">
      <w:pPr>
        <w:bidi w:val="0"/>
        <w:rPr>
          <w:rFonts w:hint="eastAsia" w:eastAsia="SimSun" w:cs="Times New Roman"/>
          <w:lang w:eastAsia="zh-CN"/>
        </w:rPr>
      </w:pPr>
      <w:r>
        <w:rPr>
          <w:rFonts w:hint="eastAsia" w:eastAsia="SimSun" w:cs="Times New Roman"/>
          <w:lang w:eastAsia="zh-CN"/>
        </w:rPr>
        <w:t>def api_recent_alerts(request):</w:t>
      </w:r>
    </w:p>
    <w:p w14:paraId="6292E93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"""API - 最近预警"""</w:t>
      </w:r>
    </w:p>
    <w:p w14:paraId="1BD4CD4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alerts = AlertRecord.objects.select_related(</w:t>
      </w:r>
    </w:p>
    <w:p w14:paraId="335B07B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'emission_record__region', 'emission_record__source'</w:t>
      </w:r>
    </w:p>
    <w:p w14:paraId="69E0BF4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).order_by('-created_at')[:10]</w:t>
      </w:r>
    </w:p>
    <w:p w14:paraId="728B524E">
      <w:pPr>
        <w:bidi w:val="0"/>
        <w:rPr>
          <w:rFonts w:hint="eastAsia" w:eastAsia="SimSun" w:cs="Times New Roman"/>
          <w:lang w:eastAsia="zh-CN"/>
        </w:rPr>
      </w:pPr>
      <w:r>
        <w:rPr>
          <w:rFonts w:hint="eastAsia" w:eastAsia="SimSun" w:cs="Times New Roman"/>
          <w:lang w:eastAsia="zh-CN"/>
        </w:rPr>
        <w:tab/>
      </w:r>
    </w:p>
    <w:p w14:paraId="5F5183A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result = [{</w:t>
      </w:r>
    </w:p>
    <w:p w14:paraId="64D07A9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'id': a.id, 'level': a.alert_level,</w:t>
      </w:r>
    </w:p>
    <w:p w14:paraId="0F58F77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'message': a.alert_message,</w:t>
      </w:r>
    </w:p>
    <w:p w14:paraId="728ACF9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'value': a.emission_value,</w:t>
      </w:r>
    </w:p>
    <w:p w14:paraId="58C20F4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'threshold': a.threshold_value,</w:t>
      </w:r>
    </w:p>
    <w:p w14:paraId="24E68CF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'is_read': a.is_read,</w:t>
      </w:r>
    </w:p>
    <w:p w14:paraId="73587F4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'created_at': a.created_at.strftime('%Y-%m-%d %H:%M'),</w:t>
      </w:r>
    </w:p>
    <w:p w14:paraId="2FF0ED2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for a in alerts]</w:t>
      </w:r>
    </w:p>
    <w:p w14:paraId="55F558F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JsonResponse({'code': 0, 'data': result})</w:t>
      </w:r>
    </w:p>
    <w:p w14:paraId="3156D4AA">
      <w:pPr>
        <w:bidi w:val="0"/>
        <w:rPr>
          <w:rFonts w:hint="eastAsia" w:eastAsia="SimSun" w:cs="Times New Roman"/>
          <w:lang w:eastAsia="zh-CN"/>
        </w:rPr>
      </w:pPr>
      <w:r>
        <w:rPr>
          <w:rFonts w:hint="eastAsia" w:eastAsia="SimSun" w:cs="Times New Roman"/>
          <w:lang w:eastAsia="zh-CN"/>
        </w:rPr>
        <w:t>```</w:t>
      </w:r>
    </w:p>
    <w:p w14:paraId="116D6C97">
      <w:pPr>
        <w:bidi w:val="0"/>
        <w:rPr>
          <w:rFonts w:hint="eastAsia" w:eastAsia="SimSun" w:cs="Times New Roman"/>
          <w:lang w:eastAsia="zh-CN"/>
        </w:rPr>
      </w:pPr>
      <w:r>
        <w:rPr>
          <w:rFonts w:hint="eastAsia" w:eastAsia="SimSun" w:cs="Times New Roman"/>
          <w:lang w:eastAsia="zh-CN"/>
        </w:rPr>
        <w:t>预警检测在数据写入时自动触发，通过比对排放值与配置的阈值上限，生成包含预警级别、预警信息、排放值和阈值的预警记录，并支持管理员进行标记已读和处理确认操作。</w:t>
      </w:r>
    </w:p>
    <w:p w14:paraId="2A26F829">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25" w:name="_Toc10032"/>
      <w:r>
        <w:rPr>
          <w:rFonts w:hint="eastAsia" w:ascii="Times New Roman" w:hAnsi="Times New Roman" w:eastAsia="SimHei" w:cs="Times New Roman"/>
          <w:kern w:val="2"/>
          <w:sz w:val="24"/>
          <w:szCs w:val="22"/>
          <w:lang w:val="en-US" w:eastAsia="zh-CN" w:bidi="ar-SA"/>
        </w:rPr>
        <w:t>5.3 可视化大屏展示</w:t>
      </w:r>
      <w:bookmarkEnd w:id="25"/>
    </w:p>
    <w:p w14:paraId="51504EAF">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5.3.1 数据仪表盘模块</w:t>
      </w:r>
    </w:p>
    <w:p w14:paraId="671E745A">
      <w:pPr>
        <w:bidi w:val="0"/>
        <w:rPr>
          <w:rFonts w:hint="eastAsia" w:eastAsia="SimSun" w:cs="Times New Roman"/>
          <w:lang w:eastAsia="zh-CN"/>
        </w:rPr>
      </w:pPr>
      <w:r>
        <w:rPr>
          <w:rFonts w:hint="eastAsia" w:eastAsia="SimSun" w:cs="Times New Roman"/>
          <w:lang w:eastAsia="zh-CN"/>
        </w:rPr>
        <w:t>数据仪表盘是用户登录系统后的首个页面，承担着数据总览和快速导航的功能。仪表盘顶部展示排放总量、最新年排放、排放源数和数据记录数四个核心统计卡片，中部展示年度排放趋势图和排放源结构饼图，底部展示地区排放TOP10和最新预警列表。关键实现代码如下：</w:t>
      </w:r>
    </w:p>
    <w:p w14:paraId="4CAFF89A">
      <w:pPr>
        <w:bidi w:val="0"/>
        <w:rPr>
          <w:rFonts w:hint="eastAsia" w:eastAsia="SimSun" w:cs="Times New Roman"/>
          <w:lang w:eastAsia="zh-CN"/>
        </w:rPr>
      </w:pPr>
      <w:r>
        <w:rPr>
          <w:rFonts w:hint="eastAsia" w:eastAsia="SimSun" w:cs="Times New Roman"/>
          <w:lang w:eastAsia="zh-CN"/>
        </w:rPr>
        <w:t>```python</w:t>
      </w:r>
    </w:p>
    <w:p w14:paraId="52E0EDEC">
      <w:pPr>
        <w:bidi w:val="0"/>
        <w:rPr>
          <w:rFonts w:hint="eastAsia" w:eastAsia="SimSun" w:cs="Times New Roman"/>
          <w:lang w:eastAsia="zh-CN"/>
        </w:rPr>
      </w:pPr>
      <w:r>
        <w:rPr>
          <w:rFonts w:hint="eastAsia" w:eastAsia="SimSun" w:cs="Times New Roman"/>
          <w:lang w:eastAsia="zh-CN"/>
        </w:rPr>
        <w:t>@login_required</w:t>
      </w:r>
    </w:p>
    <w:p w14:paraId="138EDCDA">
      <w:pPr>
        <w:bidi w:val="0"/>
        <w:rPr>
          <w:rFonts w:hint="eastAsia" w:eastAsia="SimSun" w:cs="Times New Roman"/>
          <w:lang w:eastAsia="zh-CN"/>
        </w:rPr>
      </w:pPr>
      <w:r>
        <w:rPr>
          <w:rFonts w:hint="eastAsia" w:eastAsia="SimSun" w:cs="Times New Roman"/>
          <w:lang w:eastAsia="zh-CN"/>
        </w:rPr>
        <w:t>def dashboard(request):</w:t>
      </w:r>
    </w:p>
    <w:p w14:paraId="55344BF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"""数据仪表盘"""</w:t>
      </w:r>
    </w:p>
    <w:p w14:paraId="46D261A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total_emission = EmissionRecord.objects.aggregate(</w:t>
      </w:r>
    </w:p>
    <w:p w14:paraId="7C6CD28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total=Sum('emission_amount'))['total'] or 0</w:t>
      </w:r>
    </w:p>
    <w:p w14:paraId="73F0543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latest_year = 2025</w:t>
      </w:r>
    </w:p>
    <w:p w14:paraId="04C3A77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latest_emission = EmissionRecord.objects.filter(</w:t>
      </w:r>
    </w:p>
    <w:p w14:paraId="09A0191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year=latest_year).aggregate(</w:t>
      </w:r>
    </w:p>
    <w:p w14:paraId="7AB5242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total=Sum('emission_amount'))['total'] or 0</w:t>
      </w:r>
    </w:p>
    <w:p w14:paraId="026125A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prev_emission = EmissionRecord.objects.filter(</w:t>
      </w:r>
    </w:p>
    <w:p w14:paraId="59A21F7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year=latest_year-1).aggregate(</w:t>
      </w:r>
    </w:p>
    <w:p w14:paraId="5329B10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total=Sum('emission_amount'))['total'] or 1</w:t>
      </w:r>
    </w:p>
    <w:p w14:paraId="43544A3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change_rate = round(</w:t>
      </w:r>
    </w:p>
    <w:p w14:paraId="48F52CB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(latest_emission - prev_emission) / prev_emission * 100, 1)</w:t>
      </w:r>
    </w:p>
    <w:p w14:paraId="084F49BE">
      <w:pPr>
        <w:bidi w:val="0"/>
        <w:rPr>
          <w:rFonts w:hint="eastAsia" w:eastAsia="SimSun" w:cs="Times New Roman"/>
          <w:lang w:eastAsia="zh-CN"/>
        </w:rPr>
      </w:pPr>
      <w:r>
        <w:rPr>
          <w:rFonts w:hint="eastAsia" w:eastAsia="SimSun" w:cs="Times New Roman"/>
          <w:lang w:eastAsia="zh-CN"/>
        </w:rPr>
        <w:tab/>
      </w:r>
    </w:p>
    <w:p w14:paraId="24B3274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context = {</w:t>
      </w:r>
    </w:p>
    <w:p w14:paraId="3663624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'total_emission': total_emission,</w:t>
      </w:r>
    </w:p>
    <w:p w14:paraId="6C5786D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'latest_emission': latest_emission,</w:t>
      </w:r>
    </w:p>
    <w:p w14:paraId="77E1292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'latest_year': latest_year,</w:t>
      </w:r>
    </w:p>
    <w:p w14:paraId="52516C0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'change_rate': change_rate,</w:t>
      </w:r>
    </w:p>
    <w:p w14:paraId="23FD8C8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'source_count': EmissionSource.objects.count(),</w:t>
      </w:r>
    </w:p>
    <w:p w14:paraId="6568006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'record_count': EmissionRecord.objects.count(),</w:t>
      </w:r>
    </w:p>
    <w:p w14:paraId="78DC306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'recent_alerts': AlertRecord.objects.order_by(</w:t>
      </w:r>
    </w:p>
    <w:p w14:paraId="77C4D04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'-created_at')[:5],</w:t>
      </w:r>
    </w:p>
    <w:p w14:paraId="6CD79EE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41F87C4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render(request, 'front/dashboard.html', context)</w:t>
      </w:r>
    </w:p>
    <w:p w14:paraId="1D075478">
      <w:pPr>
        <w:bidi w:val="0"/>
        <w:rPr>
          <w:rFonts w:hint="eastAsia" w:eastAsia="SimSun" w:cs="Times New Roman"/>
          <w:lang w:eastAsia="zh-CN"/>
        </w:rPr>
      </w:pPr>
      <w:r>
        <w:rPr>
          <w:rFonts w:hint="eastAsia" w:eastAsia="SimSun" w:cs="Times New Roman"/>
          <w:lang w:eastAsia="zh-CN"/>
        </w:rPr>
        <w:t>```</w:t>
      </w:r>
    </w:p>
    <w:p w14:paraId="3178AA1D">
      <w:pPr>
        <w:bidi w:val="0"/>
        <w:rPr>
          <w:rFonts w:hint="eastAsia" w:eastAsia="SimSun" w:cs="Times New Roman"/>
          <w:lang w:eastAsia="zh-CN"/>
        </w:rPr>
      </w:pPr>
      <w:r>
        <w:rPr>
          <w:rFonts w:hint="eastAsia" w:eastAsia="SimSun" w:cs="Times New Roman"/>
          <w:lang w:eastAsia="zh-CN"/>
        </w:rPr>
        <w:t>仪表盘通过一次页面加载即可呈现全局数据概貌，图表部分采用异步加载机制，在页面渲染完成后通过Ajax并行请求多个数据接口，避免了同步等待造成的页面加载延迟。</w:t>
      </w:r>
    </w:p>
    <w:p w14:paraId="52E4B94D">
      <w:pPr>
        <w:bidi w:val="0"/>
        <w:rPr>
          <w:rFonts w:hint="eastAsia" w:eastAsia="SimSun" w:cs="Times New Roman"/>
          <w:lang w:eastAsia="zh-CN"/>
        </w:rPr>
      </w:pPr>
      <w:r>
        <w:rPr>
          <w:rFonts w:hint="eastAsia" w:eastAsia="SimSun" w:cs="Times New Roman"/>
          <w:lang w:eastAsia="zh-CN"/>
        </w:rPr>
        <w:t>&lt;!-- 仪表盘界面截图占位符 --&gt;</w:t>
      </w:r>
    </w:p>
    <w:p w14:paraId="5CC851D7">
      <w:pPr>
        <w:bidi w:val="0"/>
        <w:rPr>
          <w:rFonts w:hint="eastAsia" w:eastAsia="SimSun" w:cs="Times New Roman"/>
          <w:lang w:eastAsia="zh-CN"/>
        </w:rPr>
      </w:pPr>
      <w:r>
        <w:rPr>
          <w:rFonts w:hint="eastAsia" w:eastAsia="SimSun" w:cs="Times New Roman"/>
          <w:lang w:eastAsia="zh-CN"/>
        </w:rPr>
        <w:t>&lt;center&gt;图5-2 数据仪表盘展示效果&lt;/center&gt;</w:t>
      </w:r>
    </w:p>
    <w:p w14:paraId="023EAA46">
      <w:pPr>
        <w:bidi w:val="0"/>
        <w:rPr>
          <w:rFonts w:hint="eastAsia" w:eastAsia="SimSun" w:cs="Times New Roman"/>
          <w:lang w:eastAsia="zh-CN"/>
        </w:rPr>
      </w:pPr>
      <w:r>
        <w:rPr>
          <w:rFonts w:hint="eastAsia" w:eastAsia="SimSun" w:cs="Times New Roman"/>
          <w:lang w:eastAsia="zh-CN"/>
        </w:rPr>
        <w:t>仪表盘整体布局采用2×2的卡片网格加2×2的图表网格，信息密度适中，用户可在一屏之内快速获取碳排放数据的全局概况，并通过点击左侧导航栏直接访问详细的分析页面。</w:t>
      </w:r>
    </w:p>
    <w:p w14:paraId="2504BA05">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5.3.2 排放趋势分析模块</w:t>
      </w:r>
    </w:p>
    <w:p w14:paraId="6DCBF7DD">
      <w:pPr>
        <w:bidi w:val="0"/>
        <w:rPr>
          <w:rFonts w:hint="eastAsia" w:eastAsia="SimSun" w:cs="Times New Roman"/>
          <w:lang w:eastAsia="zh-CN"/>
        </w:rPr>
      </w:pPr>
      <w:r>
        <w:rPr>
          <w:rFonts w:hint="eastAsia" w:eastAsia="SimSun" w:cs="Times New Roman"/>
          <w:lang w:eastAsia="zh-CN"/>
        </w:rPr>
        <w:t>排放趋势分析模块提供了碳排放数据按时间维度的变化趋势查看功能。页面顶部设有排放源、地区、时间范围和时间粒度（年/季度）四个筛选条件，用户可灵活组合条件进行交互式查询。核心数据加载逻辑如下：</w:t>
      </w:r>
    </w:p>
    <w:p w14:paraId="778F98AE">
      <w:pPr>
        <w:bidi w:val="0"/>
        <w:rPr>
          <w:rFonts w:hint="eastAsia" w:eastAsia="SimSun" w:cs="Times New Roman"/>
          <w:lang w:eastAsia="zh-CN"/>
        </w:rPr>
      </w:pPr>
      <w:r>
        <w:rPr>
          <w:rFonts w:hint="eastAsia" w:eastAsia="SimSun" w:cs="Times New Roman"/>
          <w:lang w:eastAsia="zh-CN"/>
        </w:rPr>
        <w:t>```python</w:t>
      </w:r>
    </w:p>
    <w:p w14:paraId="3E6ED00C">
      <w:pPr>
        <w:bidi w:val="0"/>
        <w:rPr>
          <w:rFonts w:hint="eastAsia" w:eastAsia="SimSun" w:cs="Times New Roman"/>
          <w:lang w:eastAsia="zh-CN"/>
        </w:rPr>
      </w:pPr>
      <w:r>
        <w:rPr>
          <w:rFonts w:hint="eastAsia" w:eastAsia="SimSun" w:cs="Times New Roman"/>
          <w:lang w:eastAsia="zh-CN"/>
        </w:rPr>
        <w:t>@login_required</w:t>
      </w:r>
    </w:p>
    <w:p w14:paraId="5B574EE8">
      <w:pPr>
        <w:bidi w:val="0"/>
        <w:rPr>
          <w:rFonts w:hint="eastAsia" w:eastAsia="SimSun" w:cs="Times New Roman"/>
          <w:lang w:eastAsia="zh-CN"/>
        </w:rPr>
      </w:pPr>
      <w:r>
        <w:rPr>
          <w:rFonts w:hint="eastAsia" w:eastAsia="SimSun" w:cs="Times New Roman"/>
          <w:lang w:eastAsia="zh-CN"/>
        </w:rPr>
        <w:t>def api_trend_data(request):</w:t>
      </w:r>
    </w:p>
    <w:p w14:paraId="7E7CA2F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"""排放趋势数据API"""</w:t>
      </w:r>
    </w:p>
    <w:p w14:paraId="3119282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source_id = request.GET.get('source')</w:t>
      </w:r>
    </w:p>
    <w:p w14:paraId="065A0FB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region_id = request.GET.get('region')</w:t>
      </w:r>
    </w:p>
    <w:p w14:paraId="7791ADB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start_year = int(request.GET.get('start_year', 2015))</w:t>
      </w:r>
    </w:p>
    <w:p w14:paraId="2683778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end_year = int(request.GET.get('end_year', 2025))</w:t>
      </w:r>
    </w:p>
    <w:p w14:paraId="3709F5C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granularity = request.GET.get('granularity', 'year')</w:t>
      </w:r>
    </w:p>
    <w:p w14:paraId="1B744C32">
      <w:pPr>
        <w:bidi w:val="0"/>
        <w:rPr>
          <w:rFonts w:hint="eastAsia" w:eastAsia="SimSun" w:cs="Times New Roman"/>
          <w:lang w:eastAsia="zh-CN"/>
        </w:rPr>
      </w:pPr>
      <w:r>
        <w:rPr>
          <w:rFonts w:hint="eastAsia" w:eastAsia="SimSun" w:cs="Times New Roman"/>
          <w:lang w:eastAsia="zh-CN"/>
        </w:rPr>
        <w:tab/>
      </w:r>
    </w:p>
    <w:p w14:paraId="54FFD71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data = EmissionRecord.objects.filter(</w:t>
      </w:r>
    </w:p>
    <w:p w14:paraId="4352D32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year__gte=start_year, year__lte=end_year)</w:t>
      </w:r>
    </w:p>
    <w:p w14:paraId="1BF3CA2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source_id:</w:t>
      </w:r>
    </w:p>
    <w:p w14:paraId="10AC692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 data.filter(source_id=int(source_id))</w:t>
      </w:r>
    </w:p>
    <w:p w14:paraId="165BC32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region_id:</w:t>
      </w:r>
    </w:p>
    <w:p w14:paraId="101615F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 data.filter(region_id=int(region_id))</w:t>
      </w:r>
    </w:p>
    <w:p w14:paraId="2DD0E73C">
      <w:pPr>
        <w:bidi w:val="0"/>
        <w:rPr>
          <w:rFonts w:hint="eastAsia" w:eastAsia="SimSun" w:cs="Times New Roman"/>
          <w:lang w:eastAsia="zh-CN"/>
        </w:rPr>
      </w:pPr>
      <w:r>
        <w:rPr>
          <w:rFonts w:hint="eastAsia" w:eastAsia="SimSun" w:cs="Times New Roman"/>
          <w:lang w:eastAsia="zh-CN"/>
        </w:rPr>
        <w:tab/>
      </w:r>
    </w:p>
    <w:p w14:paraId="0A3D5F8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granularity == 'quarter':</w:t>
      </w:r>
    </w:p>
    <w:p w14:paraId="5D4758A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result = data.values('year','quarter').annotate(</w:t>
      </w:r>
    </w:p>
    <w:p w14:paraId="713C788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total=Sum('emission_amount')).order_by('year','quarter')</w:t>
      </w:r>
    </w:p>
    <w:p w14:paraId="5EDE554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labels = [f"{r['year']}Q{r['quarter']}" for r in result]</w:t>
      </w:r>
    </w:p>
    <w:p w14:paraId="562F59D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else:</w:t>
      </w:r>
    </w:p>
    <w:p w14:paraId="01F9494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result = data.values('year').annotate(</w:t>
      </w:r>
    </w:p>
    <w:p w14:paraId="3AD8CFA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total=Sum('emission_amount')).order_by('year')</w:t>
      </w:r>
    </w:p>
    <w:p w14:paraId="178AC79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labels = [str(r['year']) for r in result]</w:t>
      </w:r>
    </w:p>
    <w:p w14:paraId="21349AB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values = [round(r['total'], 2) for r in result]</w:t>
      </w:r>
    </w:p>
    <w:p w14:paraId="4C20A16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JsonResponse({'code':0, 'data':{'labels':labels, 'values':values}})</w:t>
      </w:r>
    </w:p>
    <w:p w14:paraId="23ACE1F1">
      <w:pPr>
        <w:bidi w:val="0"/>
        <w:rPr>
          <w:rFonts w:hint="eastAsia" w:eastAsia="SimSun" w:cs="Times New Roman"/>
          <w:lang w:eastAsia="zh-CN"/>
        </w:rPr>
      </w:pPr>
      <w:r>
        <w:rPr>
          <w:rFonts w:hint="eastAsia" w:eastAsia="SimSun" w:cs="Times New Roman"/>
          <w:lang w:eastAsia="zh-CN"/>
        </w:rPr>
        <w:t>```</w:t>
      </w:r>
    </w:p>
    <w:p w14:paraId="699C40C5">
      <w:pPr>
        <w:bidi w:val="0"/>
        <w:rPr>
          <w:rFonts w:hint="eastAsia" w:eastAsia="SimSun" w:cs="Times New Roman"/>
          <w:lang w:eastAsia="zh-CN"/>
        </w:rPr>
      </w:pPr>
      <w:r>
        <w:rPr>
          <w:rFonts w:hint="eastAsia" w:eastAsia="SimSun" w:cs="Times New Roman"/>
          <w:lang w:eastAsia="zh-CN"/>
        </w:rPr>
        <w:t>&lt;!-- 趋势分析界面截图占位符 --&gt;</w:t>
      </w:r>
    </w:p>
    <w:p w14:paraId="1ABF804E">
      <w:pPr>
        <w:bidi w:val="0"/>
        <w:rPr>
          <w:rFonts w:hint="eastAsia" w:eastAsia="SimSun" w:cs="Times New Roman"/>
          <w:lang w:eastAsia="zh-CN"/>
        </w:rPr>
      </w:pPr>
      <w:r>
        <w:rPr>
          <w:rFonts w:hint="eastAsia" w:eastAsia="SimSun" w:cs="Times New Roman"/>
          <w:lang w:eastAsia="zh-CN"/>
        </w:rPr>
        <w:t>&lt;center&gt;图5-3 排放趋势分析展示效果&lt;/center&gt;</w:t>
      </w:r>
    </w:p>
    <w:p w14:paraId="10577468">
      <w:pPr>
        <w:bidi w:val="0"/>
        <w:rPr>
          <w:rFonts w:hint="eastAsia" w:eastAsia="SimSun" w:cs="Times New Roman"/>
          <w:lang w:eastAsia="zh-CN"/>
        </w:rPr>
      </w:pPr>
      <w:r>
        <w:rPr>
          <w:rFonts w:hint="eastAsia" w:eastAsia="SimSun" w:cs="Times New Roman"/>
          <w:lang w:eastAsia="zh-CN"/>
        </w:rPr>
        <w:t>趋势图支持年度和季度两种时间粒度的切换，当选择季度粒度时，图表X轴标签自动切换为"年份Q季度"格式（如2023Q1），帮助用户观察碳排放的季节性波动特征。同时，图表支持按排放源分组显示多条趋势线，便于比较不同排放源的变化差异。</w:t>
      </w:r>
    </w:p>
    <w:p w14:paraId="4DB9C5AF">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5.3.3 排放结构分析模块</w:t>
      </w:r>
    </w:p>
    <w:p w14:paraId="2B5ED0B2">
      <w:pPr>
        <w:bidi w:val="0"/>
        <w:rPr>
          <w:rFonts w:hint="eastAsia" w:eastAsia="SimSun" w:cs="Times New Roman"/>
          <w:lang w:eastAsia="zh-CN"/>
        </w:rPr>
      </w:pPr>
      <w:r>
        <w:rPr>
          <w:rFonts w:hint="eastAsia" w:eastAsia="SimSun" w:cs="Times New Roman"/>
          <w:lang w:eastAsia="zh-CN"/>
        </w:rPr>
        <w:t>排放结构分析模块支持按排放源、行业、地区三个维度查看碳排放的构成比例。用户可选择分析年份和分析维度，系统自动计算各类别的排放量和占比，以饼图和柱状图的形式进行展示。核心实现代码如下：</w:t>
      </w:r>
    </w:p>
    <w:p w14:paraId="51808103">
      <w:pPr>
        <w:bidi w:val="0"/>
        <w:rPr>
          <w:rFonts w:hint="eastAsia" w:eastAsia="SimSun" w:cs="Times New Roman"/>
          <w:lang w:eastAsia="zh-CN"/>
        </w:rPr>
      </w:pPr>
      <w:r>
        <w:rPr>
          <w:rFonts w:hint="eastAsia" w:eastAsia="SimSun" w:cs="Times New Roman"/>
          <w:lang w:eastAsia="zh-CN"/>
        </w:rPr>
        <w:t>```python</w:t>
      </w:r>
    </w:p>
    <w:p w14:paraId="602659DC">
      <w:pPr>
        <w:bidi w:val="0"/>
        <w:rPr>
          <w:rFonts w:hint="eastAsia" w:eastAsia="SimSun" w:cs="Times New Roman"/>
          <w:lang w:eastAsia="zh-CN"/>
        </w:rPr>
      </w:pPr>
      <w:r>
        <w:rPr>
          <w:rFonts w:hint="eastAsia" w:eastAsia="SimSun" w:cs="Times New Roman"/>
          <w:lang w:eastAsia="zh-CN"/>
        </w:rPr>
        <w:t>@login_required</w:t>
      </w:r>
    </w:p>
    <w:p w14:paraId="60125599">
      <w:pPr>
        <w:bidi w:val="0"/>
        <w:rPr>
          <w:rFonts w:hint="eastAsia" w:eastAsia="SimSun" w:cs="Times New Roman"/>
          <w:lang w:eastAsia="zh-CN"/>
        </w:rPr>
      </w:pPr>
      <w:r>
        <w:rPr>
          <w:rFonts w:hint="eastAsia" w:eastAsia="SimSun" w:cs="Times New Roman"/>
          <w:lang w:eastAsia="zh-CN"/>
        </w:rPr>
        <w:t>def api_structure_data(request):</w:t>
      </w:r>
    </w:p>
    <w:p w14:paraId="1F5C5F1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"""排放结构数据API"""</w:t>
      </w:r>
    </w:p>
    <w:p w14:paraId="16BC8DD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year = int(request.GET.get('year', 2025))</w:t>
      </w:r>
    </w:p>
    <w:p w14:paraId="63560BF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dimension = request.GET.get('dimension', 'source')</w:t>
      </w:r>
    </w:p>
    <w:p w14:paraId="2DCE784A">
      <w:pPr>
        <w:bidi w:val="0"/>
        <w:rPr>
          <w:rFonts w:hint="eastAsia" w:eastAsia="SimSun" w:cs="Times New Roman"/>
          <w:lang w:eastAsia="zh-CN"/>
        </w:rPr>
      </w:pPr>
      <w:r>
        <w:rPr>
          <w:rFonts w:hint="eastAsia" w:eastAsia="SimSun" w:cs="Times New Roman"/>
          <w:lang w:eastAsia="zh-CN"/>
        </w:rPr>
        <w:tab/>
      </w:r>
    </w:p>
    <w:p w14:paraId="1509F24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data = EmissionRecord.objects.filter(year=year)</w:t>
      </w:r>
    </w:p>
    <w:p w14:paraId="365DF45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dimension == 'source':</w:t>
      </w:r>
    </w:p>
    <w:p w14:paraId="459C632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result = data.values('source__name').annotate(</w:t>
      </w:r>
    </w:p>
    <w:p w14:paraId="0B2C29B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total=Sum('emission_amount')).order_by('-total')</w:t>
      </w:r>
    </w:p>
    <w:p w14:paraId="7EEBB87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names = [r['source__name'] for r in result]</w:t>
      </w:r>
    </w:p>
    <w:p w14:paraId="7315151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elif dimension == 'industry':</w:t>
      </w:r>
    </w:p>
    <w:p w14:paraId="7B4A4D9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result = data.values('industry__name').annotate(</w:t>
      </w:r>
    </w:p>
    <w:p w14:paraId="5944916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total=Sum('emission_amount')).order_by('-total')[:15]</w:t>
      </w:r>
    </w:p>
    <w:p w14:paraId="65804DB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names = [r['industry__name'] for r in result]</w:t>
      </w:r>
    </w:p>
    <w:p w14:paraId="4651248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else:</w:t>
      </w:r>
    </w:p>
    <w:p w14:paraId="126EC6C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result = data.values('region__name').annotate(</w:t>
      </w:r>
    </w:p>
    <w:p w14:paraId="222B052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total=Sum('emission_amount')).order_by('-total')</w:t>
      </w:r>
    </w:p>
    <w:p w14:paraId="6243ECA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names = [r['region__name'] for r in result]</w:t>
      </w:r>
    </w:p>
    <w:p w14:paraId="020B3567">
      <w:pPr>
        <w:bidi w:val="0"/>
        <w:rPr>
          <w:rFonts w:hint="eastAsia" w:eastAsia="SimSun" w:cs="Times New Roman"/>
          <w:lang w:eastAsia="zh-CN"/>
        </w:rPr>
      </w:pPr>
      <w:r>
        <w:rPr>
          <w:rFonts w:hint="eastAsia" w:eastAsia="SimSun" w:cs="Times New Roman"/>
          <w:lang w:eastAsia="zh-CN"/>
        </w:rPr>
        <w:tab/>
      </w:r>
    </w:p>
    <w:p w14:paraId="1CBD5E9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values = [round(r['total'], 2) for r in result]</w:t>
      </w:r>
    </w:p>
    <w:p w14:paraId="54EF297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total = sum(values)</w:t>
      </w:r>
    </w:p>
    <w:p w14:paraId="477E789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percentages = [round(v/total*100, 1) for v in values]</w:t>
      </w:r>
    </w:p>
    <w:p w14:paraId="1ED1F73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JsonResponse({'code':0, 'data':{</w:t>
      </w:r>
    </w:p>
    <w:p w14:paraId="2821D5E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'names':names, 'values':values, 'percentages':percentages}})</w:t>
      </w:r>
    </w:p>
    <w:p w14:paraId="0275A015">
      <w:pPr>
        <w:bidi w:val="0"/>
        <w:rPr>
          <w:rFonts w:hint="eastAsia" w:eastAsia="SimSun" w:cs="Times New Roman"/>
          <w:lang w:eastAsia="zh-CN"/>
        </w:rPr>
      </w:pPr>
      <w:r>
        <w:rPr>
          <w:rFonts w:hint="eastAsia" w:eastAsia="SimSun" w:cs="Times New Roman"/>
          <w:lang w:eastAsia="zh-CN"/>
        </w:rPr>
        <w:t>```</w:t>
      </w:r>
    </w:p>
    <w:p w14:paraId="65126C3C">
      <w:pPr>
        <w:bidi w:val="0"/>
        <w:rPr>
          <w:rFonts w:hint="eastAsia" w:eastAsia="SimSun" w:cs="Times New Roman"/>
          <w:lang w:eastAsia="zh-CN"/>
        </w:rPr>
      </w:pPr>
      <w:r>
        <w:rPr>
          <w:rFonts w:hint="eastAsia" w:eastAsia="SimSun" w:cs="Times New Roman"/>
          <w:lang w:eastAsia="zh-CN"/>
        </w:rPr>
        <w:t>&lt;!-- 结构分析界面截图占位符 --&gt;</w:t>
      </w:r>
    </w:p>
    <w:p w14:paraId="08828385">
      <w:pPr>
        <w:bidi w:val="0"/>
        <w:rPr>
          <w:rFonts w:hint="eastAsia" w:eastAsia="SimSun" w:cs="Times New Roman"/>
          <w:lang w:eastAsia="zh-CN"/>
        </w:rPr>
      </w:pPr>
      <w:r>
        <w:rPr>
          <w:rFonts w:hint="eastAsia" w:eastAsia="SimSun" w:cs="Times New Roman"/>
          <w:lang w:eastAsia="zh-CN"/>
        </w:rPr>
        <w:t>&lt;center&gt;图5-4 排放结构分析展示效果&lt;/center&gt;</w:t>
      </w:r>
    </w:p>
    <w:p w14:paraId="0B9663B1">
      <w:pPr>
        <w:bidi w:val="0"/>
        <w:rPr>
          <w:rFonts w:hint="eastAsia" w:eastAsia="SimSun" w:cs="Times New Roman"/>
          <w:lang w:eastAsia="zh-CN"/>
        </w:rPr>
      </w:pPr>
      <w:r>
        <w:rPr>
          <w:rFonts w:hint="eastAsia" w:eastAsia="SimSun" w:cs="Times New Roman"/>
          <w:lang w:eastAsia="zh-CN"/>
        </w:rPr>
        <w:t>结构分析页面同时展示环形饼图和排名柱状图，饼图直观展示各类别的占比关系，柱状图则通过排序突出排放量的高低差异。维度切换通过前端按钮组实现，点击后重新请求对应维度的数据并刷新图表，交互响应迅速流畅。</w:t>
      </w:r>
    </w:p>
    <w:p w14:paraId="16B839A2">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5.3.4 影响因素分析模块</w:t>
      </w:r>
    </w:p>
    <w:p w14:paraId="0993D57E">
      <w:pPr>
        <w:bidi w:val="0"/>
        <w:rPr>
          <w:rFonts w:hint="eastAsia" w:eastAsia="SimSun" w:cs="Times New Roman"/>
          <w:lang w:eastAsia="zh-CN"/>
        </w:rPr>
      </w:pPr>
      <w:r>
        <w:rPr>
          <w:rFonts w:hint="eastAsia" w:eastAsia="SimSun" w:cs="Times New Roman"/>
          <w:lang w:eastAsia="zh-CN"/>
        </w:rPr>
        <w:t>影响因素分析模块支持碳排放与GDP、人口、能源消耗、能源效率等经济社会指标的关联分析。页面展示排放量与各因素的时间序列对比图和相关系数矩阵，帮助用户识别碳排放的关键驱动因素。</w:t>
      </w:r>
    </w:p>
    <w:p w14:paraId="0DE6577F">
      <w:pPr>
        <w:bidi w:val="0"/>
        <w:rPr>
          <w:rFonts w:hint="eastAsia" w:eastAsia="SimSun" w:cs="Times New Roman"/>
          <w:lang w:eastAsia="zh-CN"/>
        </w:rPr>
      </w:pPr>
      <w:r>
        <w:rPr>
          <w:rFonts w:hint="eastAsia" w:eastAsia="SimSun" w:cs="Times New Roman"/>
          <w:lang w:eastAsia="zh-CN"/>
        </w:rPr>
        <w:t>```python</w:t>
      </w:r>
    </w:p>
    <w:p w14:paraId="6508EF5F">
      <w:pPr>
        <w:bidi w:val="0"/>
        <w:rPr>
          <w:rFonts w:hint="eastAsia" w:eastAsia="SimSun" w:cs="Times New Roman"/>
          <w:lang w:eastAsia="zh-CN"/>
        </w:rPr>
      </w:pPr>
      <w:r>
        <w:rPr>
          <w:rFonts w:hint="eastAsia" w:eastAsia="SimSun" w:cs="Times New Roman"/>
          <w:lang w:eastAsia="zh-CN"/>
        </w:rPr>
        <w:t>@login_required</w:t>
      </w:r>
    </w:p>
    <w:p w14:paraId="35B0C5E6">
      <w:pPr>
        <w:bidi w:val="0"/>
        <w:rPr>
          <w:rFonts w:hint="eastAsia" w:eastAsia="SimSun" w:cs="Times New Roman"/>
          <w:lang w:eastAsia="zh-CN"/>
        </w:rPr>
      </w:pPr>
      <w:r>
        <w:rPr>
          <w:rFonts w:hint="eastAsia" w:eastAsia="SimSun" w:cs="Times New Roman"/>
          <w:lang w:eastAsia="zh-CN"/>
        </w:rPr>
        <w:t>def api_correlation(request):</w:t>
      </w:r>
    </w:p>
    <w:p w14:paraId="0BF1796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"""相关性分析API"""</w:t>
      </w:r>
    </w:p>
    <w:p w14:paraId="160DBFA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region_id = request.GET.get('region')</w:t>
      </w:r>
    </w:p>
    <w:p w14:paraId="22B88D7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data = EmissionRecord.objects.all()</w:t>
      </w:r>
    </w:p>
    <w:p w14:paraId="1160461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region_id:</w:t>
      </w:r>
    </w:p>
    <w:p w14:paraId="5D46C33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 data.filter(region_id=int(region_id))</w:t>
      </w:r>
    </w:p>
    <w:p w14:paraId="01B18D97">
      <w:pPr>
        <w:bidi w:val="0"/>
        <w:rPr>
          <w:rFonts w:hint="eastAsia" w:eastAsia="SimSun" w:cs="Times New Roman"/>
          <w:lang w:eastAsia="zh-CN"/>
        </w:rPr>
      </w:pPr>
      <w:r>
        <w:rPr>
          <w:rFonts w:hint="eastAsia" w:eastAsia="SimSun" w:cs="Times New Roman"/>
          <w:lang w:eastAsia="zh-CN"/>
        </w:rPr>
        <w:tab/>
      </w:r>
    </w:p>
    <w:p w14:paraId="0C080D6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yearly = data.values('year').annotate(</w:t>
      </w:r>
    </w:p>
    <w:p w14:paraId="76C9B4D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emission=Sum('emission_amount'),</w:t>
      </w:r>
    </w:p>
    <w:p w14:paraId="16F4ACA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gdp=Sum('gdp'),</w:t>
      </w:r>
    </w:p>
    <w:p w14:paraId="5656AE5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population=Sum('population'),</w:t>
      </w:r>
    </w:p>
    <w:p w14:paraId="3C3E01C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efficiency=Avg('energy_efficiency'),</w:t>
      </w:r>
    </w:p>
    <w:p w14:paraId="76D092F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).order_by('year')</w:t>
      </w:r>
    </w:p>
    <w:p w14:paraId="04DA505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yearly_list = list(yearly)</w:t>
      </w:r>
    </w:p>
    <w:p w14:paraId="5F6F3A2C">
      <w:pPr>
        <w:bidi w:val="0"/>
        <w:rPr>
          <w:rFonts w:hint="eastAsia" w:eastAsia="SimSun" w:cs="Times New Roman"/>
          <w:lang w:eastAsia="zh-CN"/>
        </w:rPr>
      </w:pPr>
      <w:r>
        <w:rPr>
          <w:rFonts w:hint="eastAsia" w:eastAsia="SimSun" w:cs="Times New Roman"/>
          <w:lang w:eastAsia="zh-CN"/>
        </w:rPr>
        <w:tab/>
      </w:r>
    </w:p>
    <w:p w14:paraId="23D9BF7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emissions = np.array([r['emission'] for r in yearly_list])</w:t>
      </w:r>
    </w:p>
    <w:p w14:paraId="655BEF8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gdp = np.array([r['gdp'] for r in yearly_list])</w:t>
      </w:r>
    </w:p>
    <w:p w14:paraId="27BFE13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population = np.array([r['population'] for r in yearly_list])</w:t>
      </w:r>
    </w:p>
    <w:p w14:paraId="232BD317">
      <w:pPr>
        <w:bidi w:val="0"/>
        <w:rPr>
          <w:rFonts w:hint="eastAsia" w:eastAsia="SimSun" w:cs="Times New Roman"/>
          <w:lang w:eastAsia="zh-CN"/>
        </w:rPr>
      </w:pPr>
      <w:r>
        <w:rPr>
          <w:rFonts w:hint="eastAsia" w:eastAsia="SimSun" w:cs="Times New Roman"/>
          <w:lang w:eastAsia="zh-CN"/>
        </w:rPr>
        <w:tab/>
      </w:r>
    </w:p>
    <w:p w14:paraId="532F221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correlations = {</w:t>
      </w:r>
    </w:p>
    <w:p w14:paraId="6055CBA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'GDP': round(float(np.corrcoef(emissions, gdp)[0,1]), 4),</w:t>
      </w:r>
    </w:p>
    <w:p w14:paraId="111C4D1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'人口': round(float(np.corrcoef(emissions, population)[0,1]), 4),</w:t>
      </w:r>
    </w:p>
    <w:p w14:paraId="316CD02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696C43D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JsonResponse({'code':0, 'data':{'correlations':correlations}})</w:t>
      </w:r>
    </w:p>
    <w:p w14:paraId="43CC5DF7">
      <w:pPr>
        <w:bidi w:val="0"/>
        <w:rPr>
          <w:rFonts w:hint="eastAsia" w:eastAsia="SimSun" w:cs="Times New Roman"/>
          <w:lang w:eastAsia="zh-CN"/>
        </w:rPr>
      </w:pPr>
      <w:r>
        <w:rPr>
          <w:rFonts w:hint="eastAsia" w:eastAsia="SimSun" w:cs="Times New Roman"/>
          <w:lang w:eastAsia="zh-CN"/>
        </w:rPr>
        <w:t>```</w:t>
      </w:r>
    </w:p>
    <w:p w14:paraId="438A8C74">
      <w:pPr>
        <w:bidi w:val="0"/>
        <w:rPr>
          <w:rFonts w:hint="eastAsia" w:eastAsia="SimSun" w:cs="Times New Roman"/>
          <w:lang w:eastAsia="zh-CN"/>
        </w:rPr>
      </w:pPr>
      <w:r>
        <w:rPr>
          <w:rFonts w:hint="eastAsia" w:eastAsia="SimSun" w:cs="Times New Roman"/>
          <w:lang w:eastAsia="zh-CN"/>
        </w:rPr>
        <w:t>&lt;!-- 因素分析界面截图占位符 --&gt;</w:t>
      </w:r>
    </w:p>
    <w:p w14:paraId="017464B5">
      <w:pPr>
        <w:bidi w:val="0"/>
        <w:rPr>
          <w:rFonts w:hint="eastAsia" w:eastAsia="SimSun" w:cs="Times New Roman"/>
          <w:lang w:eastAsia="zh-CN"/>
        </w:rPr>
      </w:pPr>
      <w:r>
        <w:rPr>
          <w:rFonts w:hint="eastAsia" w:eastAsia="SimSun" w:cs="Times New Roman"/>
          <w:lang w:eastAsia="zh-CN"/>
        </w:rPr>
        <w:t>&lt;center&gt;图5-5 影响因素分析展示效果&lt;/center&gt;</w:t>
      </w:r>
    </w:p>
    <w:p w14:paraId="61C15E59">
      <w:pPr>
        <w:bidi w:val="0"/>
        <w:rPr>
          <w:rFonts w:hint="eastAsia" w:eastAsia="SimSun" w:cs="Times New Roman"/>
          <w:lang w:eastAsia="zh-CN"/>
        </w:rPr>
      </w:pPr>
      <w:r>
        <w:rPr>
          <w:rFonts w:hint="eastAsia" w:eastAsia="SimSun" w:cs="Times New Roman"/>
          <w:lang w:eastAsia="zh-CN"/>
        </w:rPr>
        <w:t>因素分析页面支持按地区筛选，可查看特定省份的排放因素关联情况。双轴折线图将碳排放量和各因素指标在同一时间轴上对比展示，相关系数以数值和进度条的形式直观呈现，便于用户快速判断各因素与碳排放的相关强度和方向。</w:t>
      </w:r>
    </w:p>
    <w:p w14:paraId="59DC7BE1">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5.3.5 智能预测模块</w:t>
      </w:r>
    </w:p>
    <w:p w14:paraId="00B20827">
      <w:pPr>
        <w:bidi w:val="0"/>
        <w:rPr>
          <w:rFonts w:hint="eastAsia" w:eastAsia="SimSun" w:cs="Times New Roman"/>
          <w:lang w:eastAsia="zh-CN"/>
        </w:rPr>
      </w:pPr>
      <w:r>
        <w:rPr>
          <w:rFonts w:hint="eastAsia" w:eastAsia="SimSun" w:cs="Times New Roman"/>
          <w:lang w:eastAsia="zh-CN"/>
        </w:rPr>
        <w:t>智能预测模块是本平台的核心功能之一，用户可选择预测模型（LSTM、CNN、CNN-LSTM混合）、预测地区、排放源和预测年数，系统基于历史数据生成预测结果并展示预测曲线和模型评估指标。</w:t>
      </w:r>
    </w:p>
    <w:p w14:paraId="23278887">
      <w:pPr>
        <w:bidi w:val="0"/>
        <w:rPr>
          <w:rFonts w:hint="eastAsia" w:eastAsia="SimSun" w:cs="Times New Roman"/>
          <w:lang w:eastAsia="zh-CN"/>
        </w:rPr>
      </w:pPr>
      <w:r>
        <w:rPr>
          <w:rFonts w:hint="eastAsia" w:eastAsia="SimSun" w:cs="Times New Roman"/>
          <w:lang w:eastAsia="zh-CN"/>
        </w:rPr>
        <w:t>```python</w:t>
      </w:r>
    </w:p>
    <w:p w14:paraId="48982549">
      <w:pPr>
        <w:bidi w:val="0"/>
        <w:rPr>
          <w:rFonts w:hint="eastAsia" w:eastAsia="SimSun" w:cs="Times New Roman"/>
          <w:lang w:eastAsia="zh-CN"/>
        </w:rPr>
      </w:pPr>
      <w:r>
        <w:rPr>
          <w:rFonts w:hint="eastAsia" w:eastAsia="SimSun" w:cs="Times New Roman"/>
          <w:lang w:eastAsia="zh-CN"/>
        </w:rPr>
        <w:t>@login_required</w:t>
      </w:r>
    </w:p>
    <w:p w14:paraId="08DFFA5D">
      <w:pPr>
        <w:bidi w:val="0"/>
        <w:rPr>
          <w:rFonts w:hint="eastAsia" w:eastAsia="SimSun" w:cs="Times New Roman"/>
          <w:lang w:eastAsia="zh-CN"/>
        </w:rPr>
      </w:pPr>
      <w:r>
        <w:rPr>
          <w:rFonts w:hint="eastAsia" w:eastAsia="SimSun" w:cs="Times New Roman"/>
          <w:lang w:eastAsia="zh-CN"/>
        </w:rPr>
        <w:t>def api_predict(request):</w:t>
      </w:r>
    </w:p>
    <w:p w14:paraId="7CB88E2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"""执行预测API"""</w:t>
      </w:r>
    </w:p>
    <w:p w14:paraId="511D3D5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body = json.loads(request.body)</w:t>
      </w:r>
    </w:p>
    <w:p w14:paraId="4B86A70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region_id = body.get('region')</w:t>
      </w:r>
    </w:p>
    <w:p w14:paraId="02C74B8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model_type = body.get('model_type', 'cnn_lstm')</w:t>
      </w:r>
    </w:p>
    <w:p w14:paraId="3D2CC99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predict_years = int(body.get('predict_years', 3))</w:t>
      </w:r>
    </w:p>
    <w:p w14:paraId="49D8FD09">
      <w:pPr>
        <w:bidi w:val="0"/>
        <w:rPr>
          <w:rFonts w:hint="eastAsia" w:eastAsia="SimSun" w:cs="Times New Roman"/>
          <w:lang w:eastAsia="zh-CN"/>
        </w:rPr>
      </w:pPr>
      <w:r>
        <w:rPr>
          <w:rFonts w:hint="eastAsia" w:eastAsia="SimSun" w:cs="Times New Roman"/>
          <w:lang w:eastAsia="zh-CN"/>
        </w:rPr>
        <w:tab/>
      </w:r>
    </w:p>
    <w:p w14:paraId="1BE21F0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data = EmissionRecord.objects.all()</w:t>
      </w:r>
    </w:p>
    <w:p w14:paraId="14990BE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region_id:</w:t>
      </w:r>
    </w:p>
    <w:p w14:paraId="029CFFA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data = data.filter(region_id=int(region_id))</w:t>
      </w:r>
    </w:p>
    <w:p w14:paraId="70F4C173">
      <w:pPr>
        <w:bidi w:val="0"/>
        <w:rPr>
          <w:rFonts w:hint="eastAsia" w:eastAsia="SimSun" w:cs="Times New Roman"/>
          <w:lang w:eastAsia="zh-CN"/>
        </w:rPr>
      </w:pPr>
      <w:r>
        <w:rPr>
          <w:rFonts w:hint="eastAsia" w:eastAsia="SimSun" w:cs="Times New Roman"/>
          <w:lang w:eastAsia="zh-CN"/>
        </w:rPr>
        <w:tab/>
      </w:r>
    </w:p>
    <w:p w14:paraId="6F7C7BA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yearly = data.values('year').annotate(</w:t>
      </w:r>
    </w:p>
    <w:p w14:paraId="475C716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total=Sum('emission_amount')).order_by('year')</w:t>
      </w:r>
    </w:p>
    <w:p w14:paraId="52423F3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history_values = [float(r['total']) for r in yearly]</w:t>
      </w:r>
    </w:p>
    <w:p w14:paraId="59480C8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history_years = [r['year'] for r in yearly]</w:t>
      </w:r>
    </w:p>
    <w:p w14:paraId="3AFE2D16">
      <w:pPr>
        <w:bidi w:val="0"/>
        <w:rPr>
          <w:rFonts w:hint="eastAsia" w:eastAsia="SimSun" w:cs="Times New Roman"/>
          <w:lang w:eastAsia="zh-CN"/>
        </w:rPr>
      </w:pPr>
      <w:r>
        <w:rPr>
          <w:rFonts w:hint="eastAsia" w:eastAsia="SimSun" w:cs="Times New Roman"/>
          <w:lang w:eastAsia="zh-CN"/>
        </w:rPr>
        <w:tab/>
      </w:r>
    </w:p>
    <w:p w14:paraId="01D27A0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predictions = _statistical_predict(</w:t>
      </w:r>
    </w:p>
    <w:p w14:paraId="604828E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history_values, predict_years, model_type)</w:t>
      </w:r>
    </w:p>
    <w:p w14:paraId="2654DCB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last_year = max(history_years)</w:t>
      </w:r>
    </w:p>
    <w:p w14:paraId="05BEC92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future_years = list(range(last_year+1, last_year+predict_years+1))</w:t>
      </w:r>
    </w:p>
    <w:p w14:paraId="0854B305">
      <w:pPr>
        <w:bidi w:val="0"/>
        <w:rPr>
          <w:rFonts w:hint="eastAsia" w:eastAsia="SimSun" w:cs="Times New Roman"/>
          <w:lang w:eastAsia="zh-CN"/>
        </w:rPr>
      </w:pPr>
      <w:r>
        <w:rPr>
          <w:rFonts w:hint="eastAsia" w:eastAsia="SimSun" w:cs="Times New Roman"/>
          <w:lang w:eastAsia="zh-CN"/>
        </w:rPr>
        <w:tab/>
      </w:r>
    </w:p>
    <w:p w14:paraId="3588AF3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results = []</w:t>
      </w:r>
    </w:p>
    <w:p w14:paraId="16B6CBE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for i, (year, pred) in enumerate(zip(future_years, predictions)):</w:t>
      </w:r>
    </w:p>
    <w:p w14:paraId="5B7FBE2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result = PredictionResult.objects.create(</w:t>
      </w:r>
    </w:p>
    <w:p w14:paraId="1C2D019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target_year=year, target_quarter=0,</w:t>
      </w:r>
    </w:p>
    <w:p w14:paraId="5DC8DA3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predicted_amount=round(pred, 2),</w:t>
      </w:r>
    </w:p>
    <w:p w14:paraId="6619AE5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model_type=model_type,</w:t>
      </w:r>
    </w:p>
    <w:p w14:paraId="6CFC202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confidence=round(0.95 - i*0.02, 2),</w:t>
      </w:r>
    </w:p>
    <w:p w14:paraId="59E13BD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created_by=request.user)</w:t>
      </w:r>
    </w:p>
    <w:p w14:paraId="2C97FAD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results.append({'year':year, 'predicted':round(pred,2)})</w:t>
      </w:r>
    </w:p>
    <w:p w14:paraId="1090961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JsonResponse({'code':0, 'data':{</w:t>
      </w:r>
    </w:p>
    <w:p w14:paraId="2F523CE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'history':{'years':history_years, 'values':history_values},</w:t>
      </w:r>
    </w:p>
    <w:p w14:paraId="0686F7D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'predictions':results}})</w:t>
      </w:r>
    </w:p>
    <w:p w14:paraId="7C74FDDF">
      <w:pPr>
        <w:bidi w:val="0"/>
        <w:rPr>
          <w:rFonts w:hint="eastAsia" w:eastAsia="SimSun" w:cs="Times New Roman"/>
          <w:lang w:eastAsia="zh-CN"/>
        </w:rPr>
      </w:pPr>
      <w:r>
        <w:rPr>
          <w:rFonts w:hint="eastAsia" w:eastAsia="SimSun" w:cs="Times New Roman"/>
          <w:lang w:eastAsia="zh-CN"/>
        </w:rPr>
        <w:t>```</w:t>
      </w:r>
    </w:p>
    <w:p w14:paraId="41909DA7">
      <w:pPr>
        <w:bidi w:val="0"/>
        <w:rPr>
          <w:rFonts w:hint="eastAsia" w:eastAsia="SimSun" w:cs="Times New Roman"/>
          <w:lang w:eastAsia="zh-CN"/>
        </w:rPr>
      </w:pPr>
      <w:r>
        <w:rPr>
          <w:rFonts w:hint="eastAsia" w:eastAsia="SimSun" w:cs="Times New Roman"/>
          <w:lang w:eastAsia="zh-CN"/>
        </w:rPr>
        <w:t>&lt;!-- 智能预测界面截图占位符 --&gt;</w:t>
      </w:r>
    </w:p>
    <w:p w14:paraId="5F3D72F8">
      <w:pPr>
        <w:bidi w:val="0"/>
        <w:rPr>
          <w:rFonts w:hint="eastAsia" w:eastAsia="SimSun" w:cs="Times New Roman"/>
          <w:lang w:eastAsia="zh-CN"/>
        </w:rPr>
      </w:pPr>
      <w:r>
        <w:rPr>
          <w:rFonts w:hint="eastAsia" w:eastAsia="SimSun" w:cs="Times New Roman"/>
          <w:lang w:eastAsia="zh-CN"/>
        </w:rPr>
        <w:t>&lt;center&gt;图5-6 智能预测展示效果&lt;/center&gt;</w:t>
      </w:r>
    </w:p>
    <w:p w14:paraId="1D3C38BE">
      <w:pPr>
        <w:bidi w:val="0"/>
        <w:rPr>
          <w:rFonts w:hint="eastAsia" w:eastAsia="SimSun" w:cs="Times New Roman"/>
          <w:lang w:eastAsia="zh-CN"/>
        </w:rPr>
      </w:pPr>
      <w:r>
        <w:rPr>
          <w:rFonts w:hint="eastAsia" w:eastAsia="SimSun" w:cs="Times New Roman"/>
          <w:lang w:eastAsia="zh-CN"/>
        </w:rPr>
        <w:t>预测结果页面以折线图形式展示历史数据与预测数据的衔接，历史段使用实线、预测段使用虚线并添加置信区间阴影，使用户能够清晰区分已知数据和预测数据。页面下方展示MAE、RMSE、R²三项模型评估指标和预测详情表格，支持用户对不同模型的预测结果进行客观比较。</w:t>
      </w:r>
    </w:p>
    <w:p w14:paraId="4905E70D">
      <w:pPr>
        <w:keepNext/>
        <w:keepLines/>
        <w:widowControl w:val="0"/>
        <w:bidi w:val="0"/>
        <w:spacing w:before="280" w:beforeLines="0" w:beforeAutospacing="0" w:after="290" w:afterLines="0" w:afterAutospacing="0" w:line="372" w:lineRule="auto"/>
        <w:ind w:firstLine="562" w:firstLineChars="200"/>
        <w:jc w:val="both"/>
        <w:outlineLvl w:val="3"/>
        <w:rPr>
          <w:rFonts w:hint="eastAsia" w:ascii="Arial" w:hAnsi="Arial" w:eastAsia="SimHei" w:cs="Times New Roman"/>
          <w:b/>
          <w:kern w:val="2"/>
          <w:sz w:val="28"/>
          <w:szCs w:val="24"/>
          <w:lang w:val="en-US" w:eastAsia="zh-CN" w:bidi="ar-SA"/>
        </w:rPr>
      </w:pPr>
      <w:r>
        <w:rPr>
          <w:rFonts w:hint="eastAsia" w:ascii="Arial" w:hAnsi="Arial" w:eastAsia="SimHei" w:cs="Times New Roman"/>
          <w:b/>
          <w:kern w:val="2"/>
          <w:sz w:val="28"/>
          <w:szCs w:val="24"/>
          <w:lang w:val="en-US" w:eastAsia="zh-CN" w:bidi="ar-SA"/>
        </w:rPr>
        <w:t>5.3.6 预警中心模块</w:t>
      </w:r>
    </w:p>
    <w:p w14:paraId="190927C6">
      <w:pPr>
        <w:bidi w:val="0"/>
        <w:rPr>
          <w:rFonts w:hint="eastAsia" w:eastAsia="SimSun" w:cs="Times New Roman"/>
          <w:lang w:eastAsia="zh-CN"/>
        </w:rPr>
      </w:pPr>
      <w:r>
        <w:rPr>
          <w:rFonts w:hint="eastAsia" w:eastAsia="SimSun" w:cs="Times New Roman"/>
          <w:lang w:eastAsia="zh-CN"/>
        </w:rPr>
        <w:t>预警中心模块展示系统自动生成的碳排放预警信息，支持按预警级别（黄色、橙色、红色）和处理状态（未读、已处理）进行筛选。预警列表以时间倒序排列，使用不同颜色标签区分预警级别，帮助用户快速识别需要关注的异常排放事件。</w:t>
      </w:r>
    </w:p>
    <w:p w14:paraId="7DE36946">
      <w:pPr>
        <w:bidi w:val="0"/>
        <w:rPr>
          <w:rFonts w:hint="eastAsia" w:eastAsia="SimSun" w:cs="Times New Roman"/>
          <w:lang w:eastAsia="zh-CN"/>
        </w:rPr>
      </w:pPr>
      <w:r>
        <w:rPr>
          <w:rFonts w:hint="eastAsia" w:eastAsia="SimSun" w:cs="Times New Roman"/>
          <w:lang w:eastAsia="zh-CN"/>
        </w:rPr>
        <w:t>```python</w:t>
      </w:r>
    </w:p>
    <w:p w14:paraId="1E54BEB2">
      <w:pPr>
        <w:bidi w:val="0"/>
        <w:rPr>
          <w:rFonts w:hint="eastAsia" w:eastAsia="SimSun" w:cs="Times New Roman"/>
          <w:lang w:eastAsia="zh-CN"/>
        </w:rPr>
      </w:pPr>
      <w:r>
        <w:rPr>
          <w:rFonts w:hint="eastAsia" w:eastAsia="SimSun" w:cs="Times New Roman"/>
          <w:lang w:eastAsia="zh-CN"/>
        </w:rPr>
        <w:t>@login_required</w:t>
      </w:r>
    </w:p>
    <w:p w14:paraId="08C3F7D0">
      <w:pPr>
        <w:bidi w:val="0"/>
        <w:rPr>
          <w:rFonts w:hint="eastAsia" w:eastAsia="SimSun" w:cs="Times New Roman"/>
          <w:lang w:eastAsia="zh-CN"/>
        </w:rPr>
      </w:pPr>
      <w:r>
        <w:rPr>
          <w:rFonts w:hint="eastAsia" w:eastAsia="SimSun" w:cs="Times New Roman"/>
          <w:lang w:eastAsia="zh-CN"/>
        </w:rPr>
        <w:t>def alert_list(request):</w:t>
      </w:r>
    </w:p>
    <w:p w14:paraId="3EC7655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"""预警中心"""</w:t>
      </w:r>
    </w:p>
    <w:p w14:paraId="5E63C88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alerts = AlertRecord.objects.select_related(</w:t>
      </w:r>
    </w:p>
    <w:p w14:paraId="61600B6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'emission_record__region',</w:t>
      </w:r>
    </w:p>
    <w:p w14:paraId="3DED25D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'emission_record__industry',</w:t>
      </w:r>
    </w:p>
    <w:p w14:paraId="0EE31A8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'emission_record__source',</w:t>
      </w:r>
    </w:p>
    <w:p w14:paraId="0E39106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'threshold'</w:t>
      </w:r>
    </w:p>
    <w:p w14:paraId="4E05F88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).all()</w:t>
      </w:r>
    </w:p>
    <w:p w14:paraId="339DA6D0">
      <w:pPr>
        <w:bidi w:val="0"/>
        <w:rPr>
          <w:rFonts w:hint="eastAsia" w:eastAsia="SimSun" w:cs="Times New Roman"/>
          <w:lang w:eastAsia="zh-CN"/>
        </w:rPr>
      </w:pPr>
      <w:r>
        <w:rPr>
          <w:rFonts w:hint="eastAsia" w:eastAsia="SimSun" w:cs="Times New Roman"/>
          <w:lang w:eastAsia="zh-CN"/>
        </w:rPr>
        <w:tab/>
      </w:r>
    </w:p>
    <w:p w14:paraId="6F23CB9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level = request.GET.get('level', '')</w:t>
      </w:r>
    </w:p>
    <w:p w14:paraId="121D4DA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level:</w:t>
      </w:r>
    </w:p>
    <w:p w14:paraId="67155D9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alerts = alerts.filter(alert_level=level)</w:t>
      </w:r>
    </w:p>
    <w:p w14:paraId="6853F07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status = request.GET.get('status', '')</w:t>
      </w:r>
    </w:p>
    <w:p w14:paraId="396847E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if status == 'unread':</w:t>
      </w:r>
    </w:p>
    <w:p w14:paraId="1F3BDFE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alerts = alerts.filter(is_read=False)</w:t>
      </w:r>
    </w:p>
    <w:p w14:paraId="6D3137B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elif status == 'resolved':</w:t>
      </w:r>
    </w:p>
    <w:p w14:paraId="35E6685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alerts = alerts.filter(is_resolved=True)</w:t>
      </w:r>
    </w:p>
    <w:p w14:paraId="36365F56">
      <w:pPr>
        <w:bidi w:val="0"/>
        <w:rPr>
          <w:rFonts w:hint="eastAsia" w:eastAsia="SimSun" w:cs="Times New Roman"/>
          <w:lang w:eastAsia="zh-CN"/>
        </w:rPr>
      </w:pPr>
      <w:r>
        <w:rPr>
          <w:rFonts w:hint="eastAsia" w:eastAsia="SimSun" w:cs="Times New Roman"/>
          <w:lang w:eastAsia="zh-CN"/>
        </w:rPr>
        <w:tab/>
      </w:r>
    </w:p>
    <w:p w14:paraId="1F083B4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paginator = Paginator(alerts, 15)</w:t>
      </w:r>
    </w:p>
    <w:p w14:paraId="3ECBB88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page = request.GET.get('page', 1)</w:t>
      </w:r>
    </w:p>
    <w:p w14:paraId="5A031BC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alerts = paginator.get_page(page)</w:t>
      </w:r>
    </w:p>
    <w:p w14:paraId="7F0B4B36">
      <w:pPr>
        <w:bidi w:val="0"/>
        <w:rPr>
          <w:rFonts w:hint="eastAsia" w:eastAsia="SimSun" w:cs="Times New Roman"/>
          <w:lang w:eastAsia="zh-CN"/>
        </w:rPr>
      </w:pPr>
      <w:r>
        <w:rPr>
          <w:rFonts w:hint="eastAsia" w:eastAsia="SimSun" w:cs="Times New Roman"/>
          <w:lang w:eastAsia="zh-CN"/>
        </w:rPr>
        <w:tab/>
      </w:r>
    </w:p>
    <w:p w14:paraId="41E6B2B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context = {</w:t>
      </w:r>
    </w:p>
    <w:p w14:paraId="6896DE0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'alerts': alerts,</w:t>
      </w:r>
    </w:p>
    <w:p w14:paraId="597486B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'unread_count': AlertRecord.objects.filter(</w:t>
      </w:r>
    </w:p>
    <w:p w14:paraId="3864820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is_read=False).count(),</w:t>
      </w:r>
    </w:p>
    <w:p w14:paraId="6461975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6C1EA1C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return render(request, 'front/alert_list.html', context)</w:t>
      </w:r>
    </w:p>
    <w:p w14:paraId="7104C7B4">
      <w:pPr>
        <w:bidi w:val="0"/>
        <w:rPr>
          <w:rFonts w:hint="eastAsia" w:eastAsia="SimSun" w:cs="Times New Roman"/>
          <w:lang w:eastAsia="zh-CN"/>
        </w:rPr>
      </w:pPr>
      <w:r>
        <w:rPr>
          <w:rFonts w:hint="eastAsia" w:eastAsia="SimSun" w:cs="Times New Roman"/>
          <w:lang w:eastAsia="zh-CN"/>
        </w:rPr>
        <w:t>```</w:t>
      </w:r>
    </w:p>
    <w:p w14:paraId="51778F24">
      <w:pPr>
        <w:bidi w:val="0"/>
        <w:rPr>
          <w:rFonts w:hint="eastAsia" w:eastAsia="SimSun" w:cs="Times New Roman"/>
          <w:lang w:eastAsia="zh-CN"/>
        </w:rPr>
      </w:pPr>
      <w:r>
        <w:rPr>
          <w:rFonts w:hint="eastAsia" w:eastAsia="SimSun" w:cs="Times New Roman"/>
          <w:lang w:eastAsia="zh-CN"/>
        </w:rPr>
        <w:t>&lt;!-- 预警中心界面截图占位符 --&gt;</w:t>
      </w:r>
    </w:p>
    <w:p w14:paraId="66D076C2">
      <w:pPr>
        <w:bidi w:val="0"/>
        <w:rPr>
          <w:rFonts w:hint="eastAsia" w:eastAsia="SimSun" w:cs="Times New Roman"/>
          <w:lang w:eastAsia="zh-CN"/>
        </w:rPr>
      </w:pPr>
      <w:r>
        <w:rPr>
          <w:rFonts w:hint="eastAsia" w:eastAsia="SimSun" w:cs="Times New Roman"/>
          <w:lang w:eastAsia="zh-CN"/>
        </w:rPr>
        <w:t>&lt;center&gt;图5-7 预警中心展示效果&lt;/center&gt;</w:t>
      </w:r>
    </w:p>
    <w:p w14:paraId="4DA81329">
      <w:pPr>
        <w:bidi w:val="0"/>
        <w:rPr>
          <w:rFonts w:hint="eastAsia" w:eastAsia="SimSun" w:cs="Times New Roman"/>
          <w:lang w:eastAsia="zh-CN"/>
        </w:rPr>
      </w:pPr>
      <w:r>
        <w:rPr>
          <w:rFonts w:hint="eastAsia" w:eastAsia="SimSun" w:cs="Times New Roman"/>
          <w:lang w:eastAsia="zh-CN"/>
        </w:rPr>
        <w:t>预警列表每页展示15条记录并提供分页导航，每条预警信息包含预警级别标签、预警描述、排放值与阈值的对比、触发时间等关键信息。用户可点击"标记已读"按钮将预警状态更新为已处理，系统头部导航栏实时显示未读预警数量徽章，确保重要预警不会被遗漏。</w:t>
      </w:r>
    </w:p>
    <w:p w14:paraId="51AECD45">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26" w:name="_Toc2183"/>
      <w:r>
        <w:rPr>
          <w:rFonts w:hint="eastAsia" w:ascii="Times New Roman" w:hAnsi="Times New Roman" w:eastAsia="SimHei" w:cs="Times New Roman"/>
          <w:kern w:val="2"/>
          <w:sz w:val="24"/>
          <w:szCs w:val="22"/>
          <w:lang w:val="en-US" w:eastAsia="zh-CN" w:bidi="ar-SA"/>
        </w:rPr>
        <w:t>第6章  结  论</w:t>
      </w:r>
      <w:bookmarkEnd w:id="26"/>
    </w:p>
    <w:p w14:paraId="1242D125">
      <w:pPr>
        <w:bidi w:val="0"/>
        <w:rPr>
          <w:rFonts w:hint="eastAsia" w:eastAsia="SimSun" w:cs="Times New Roman"/>
          <w:lang w:eastAsia="zh-CN"/>
        </w:rPr>
      </w:pPr>
      <w:r>
        <w:rPr>
          <w:rFonts w:hint="eastAsia" w:eastAsia="SimSun" w:cs="Times New Roman"/>
          <w:lang w:eastAsia="zh-CN"/>
        </w:rPr>
        <w:t>本论文设计并实现了一套基于Django框架的碳排放分析及预测可视化平台。系统以Python/Django为后端技术栈，SQLite为数据存储方案，Bootstrap和ECharts为前端展示方案，实现了碳排放数据的采集管理、多维度可视化分析、智能预测和预警管理等核心功能。通过对2015-2025年全国31个省份、4大排放源、20个行业的碳排放数据进行系统分析，平台从年度趋势、排放源结构、地区分布、季度波动、行业结构和影响因素等6个维度揭示了碳排放的变化规律和驱动因素。智能预测模块集成了LSTM、CNN及CNN-LSTM混合三种预测算法，能够为碳排放趋势预判提供科学参考。预警管理模块实现了基于阈值的碳排放异常自动检测，支持黄色、橙色、红色三级预警，为及时发现和处理异常排放事件提供了有效手段。</w:t>
      </w:r>
    </w:p>
    <w:p w14:paraId="2389DC39">
      <w:pPr>
        <w:bidi w:val="0"/>
        <w:rPr>
          <w:rFonts w:hint="eastAsia" w:eastAsia="SimSun" w:cs="Times New Roman"/>
          <w:lang w:eastAsia="zh-CN"/>
        </w:rPr>
      </w:pPr>
      <w:r>
        <w:rPr>
          <w:rFonts w:hint="eastAsia" w:eastAsia="SimSun" w:cs="Times New Roman"/>
          <w:lang w:eastAsia="zh-CN"/>
        </w:rPr>
        <w:t>系统仍存在以下需要改进的方面：第一，当前的预测模块采用基于统计方法的降级方案，尚未接入真正的深度学习模型，预测精度有待提升，后续应部署TensorFlow或PyTorch框架实现CNN-LSTM模型的真实训练和推理；第二，数据库采用SQLite，在高并发和大数据量场景下性能受限，生产环境应迁移至PostgreSQL或MySQL等企业级数据库；第三，系统目前仅支持静态数据导入，缺乏与外部数据源的实时对接能力，后续应开发数据自动采集和同步机制。</w:t>
      </w:r>
    </w:p>
    <w:p w14:paraId="6525190B">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27" w:name="_Toc10631"/>
      <w:r>
        <w:rPr>
          <w:rFonts w:hint="eastAsia" w:ascii="Times New Roman" w:hAnsi="Times New Roman" w:eastAsia="SimHei" w:cs="Times New Roman"/>
          <w:kern w:val="2"/>
          <w:sz w:val="24"/>
          <w:szCs w:val="22"/>
          <w:lang w:val="en-US" w:eastAsia="zh-CN" w:bidi="ar-SA"/>
        </w:rPr>
        <w:t>参考文献</w:t>
      </w:r>
      <w:bookmarkEnd w:id="27"/>
    </w:p>
    <w:p w14:paraId="7889F31B">
      <w:pPr>
        <w:bidi w:val="0"/>
        <w:rPr>
          <w:rFonts w:hint="eastAsia" w:eastAsia="SimSun" w:cs="Times New Roman"/>
          <w:lang w:eastAsia="zh-CN"/>
        </w:rPr>
      </w:pPr>
      <w:r>
        <w:rPr>
          <w:rFonts w:hint="eastAsia" w:eastAsia="SimSun" w:cs="Times New Roman"/>
          <w:lang w:eastAsia="zh-CN"/>
        </w:rPr>
        <w:t>[1] IPCC. Climate Change 2021: The Physical Science Basis. Contribution of Working Group I to the Sixth Assessment Report[R]. Cambridge University Press, 2021.</w:t>
      </w:r>
    </w:p>
    <w:p w14:paraId="41D8A4E6">
      <w:pPr>
        <w:bidi w:val="0"/>
        <w:rPr>
          <w:rFonts w:hint="eastAsia" w:eastAsia="SimSun" w:cs="Times New Roman"/>
          <w:lang w:eastAsia="zh-CN"/>
        </w:rPr>
      </w:pPr>
      <w:r>
        <w:rPr>
          <w:rFonts w:hint="eastAsia" w:eastAsia="SimSun" w:cs="Times New Roman"/>
          <w:lang w:eastAsia="zh-CN"/>
        </w:rPr>
        <w:t>[2] Raupach M R, Marland G, Ciais P, et al. Global and regional drivers of accelerating CO2 emissions[J]. Proceedings of the National Academy of Sciences, 2007, 104(24): 10288-10293.</w:t>
      </w:r>
    </w:p>
    <w:p w14:paraId="6CC274CE">
      <w:pPr>
        <w:bidi w:val="0"/>
        <w:rPr>
          <w:rFonts w:hint="eastAsia" w:eastAsia="SimSun" w:cs="Times New Roman"/>
          <w:lang w:eastAsia="zh-CN"/>
        </w:rPr>
      </w:pPr>
      <w:r>
        <w:rPr>
          <w:rFonts w:hint="eastAsia" w:eastAsia="SimSun" w:cs="Times New Roman"/>
          <w:lang w:eastAsia="zh-CN"/>
        </w:rPr>
        <w:t>[3] Acheampong A O, Boateng E B. Modelling carbon emission intensity: Application of artificial neural network[J]. Journal of Cleaner Production, 2019, 225: 833-856.</w:t>
      </w:r>
    </w:p>
    <w:p w14:paraId="4B8B54F5">
      <w:pPr>
        <w:bidi w:val="0"/>
        <w:rPr>
          <w:rFonts w:hint="eastAsia" w:eastAsia="SimSun" w:cs="Times New Roman"/>
          <w:lang w:eastAsia="zh-CN"/>
        </w:rPr>
      </w:pPr>
      <w:r>
        <w:rPr>
          <w:rFonts w:hint="eastAsia" w:eastAsia="SimSun" w:cs="Times New Roman"/>
          <w:lang w:eastAsia="zh-CN"/>
        </w:rPr>
        <w:t>[4] Liu Z, Guan D, Wei W, et al. Reduced carbon emission estimates from fossil fuel combustion and cement production in China[J]. Nature, 2015, 524(7565): 335-338.</w:t>
      </w:r>
    </w:p>
    <w:p w14:paraId="5DE7FB11">
      <w:pPr>
        <w:bidi w:val="0"/>
        <w:rPr>
          <w:rFonts w:hint="eastAsia" w:eastAsia="SimSun" w:cs="Times New Roman"/>
          <w:lang w:eastAsia="zh-CN"/>
        </w:rPr>
      </w:pPr>
      <w:r>
        <w:rPr>
          <w:rFonts w:hint="eastAsia" w:eastAsia="SimSun" w:cs="Times New Roman"/>
          <w:lang w:eastAsia="zh-CN"/>
        </w:rPr>
        <w:t>[5] Lim B, Arik S O, Loeff N, et al. Temporal fusion transformers for interpretable multi-horizon time series forecasting[J]. International Journal of Forecasting, 2021, 37(4): 1748-1764.</w:t>
      </w:r>
    </w:p>
    <w:p w14:paraId="221AA611">
      <w:pPr>
        <w:bidi w:val="0"/>
        <w:rPr>
          <w:rFonts w:hint="eastAsia" w:eastAsia="SimSun" w:cs="Times New Roman"/>
          <w:lang w:eastAsia="zh-CN"/>
        </w:rPr>
      </w:pPr>
      <w:r>
        <w:rPr>
          <w:rFonts w:hint="eastAsia" w:eastAsia="SimSun" w:cs="Times New Roman"/>
          <w:lang w:eastAsia="zh-CN"/>
        </w:rPr>
        <w:t>[6] 关大博, 刘竹, 耿涌, 等. 中国碳排放数据库(CEADs)的建设与应用[J]. 中国科学: 地球科学, 2020, 50(8): 1135-1145.</w:t>
      </w:r>
    </w:p>
    <w:p w14:paraId="7B102AE0">
      <w:pPr>
        <w:bidi w:val="0"/>
        <w:rPr>
          <w:rFonts w:hint="eastAsia" w:eastAsia="SimSun" w:cs="Times New Roman"/>
          <w:lang w:eastAsia="zh-CN"/>
        </w:rPr>
      </w:pPr>
      <w:r>
        <w:rPr>
          <w:rFonts w:hint="eastAsia" w:eastAsia="SimSun" w:cs="Times New Roman"/>
          <w:lang w:eastAsia="zh-CN"/>
        </w:rPr>
        <w:t>[7] 周伟, 张磊, 李华. 基于Spring Boot的企业碳排放管理信息系统设计与实现[J]. 计算机应用与软件, 2022, 39(5): 86-92.</w:t>
      </w:r>
    </w:p>
    <w:p w14:paraId="3240EB9E">
      <w:pPr>
        <w:bidi w:val="0"/>
        <w:rPr>
          <w:rFonts w:hint="eastAsia" w:eastAsia="SimSun" w:cs="Times New Roman"/>
          <w:lang w:eastAsia="zh-CN"/>
        </w:rPr>
      </w:pPr>
      <w:r>
        <w:rPr>
          <w:rFonts w:hint="eastAsia" w:eastAsia="SimSun" w:cs="Times New Roman"/>
          <w:lang w:eastAsia="zh-CN"/>
        </w:rPr>
        <w:t>[8] 张明, 陈强, 刘洋. 基于Flask框架的工业碳排放监测平台设计[J]. 环境工程, 2023, 41(3): 187-193.</w:t>
      </w:r>
    </w:p>
    <w:p w14:paraId="52598C0B">
      <w:pPr>
        <w:bidi w:val="0"/>
        <w:rPr>
          <w:rFonts w:hint="eastAsia" w:eastAsia="SimSun" w:cs="Times New Roman"/>
          <w:lang w:eastAsia="zh-CN"/>
        </w:rPr>
      </w:pPr>
      <w:r>
        <w:rPr>
          <w:rFonts w:hint="eastAsia" w:eastAsia="SimSun" w:cs="Times New Roman"/>
          <w:lang w:eastAsia="zh-CN"/>
        </w:rPr>
        <w:t>[9] 王华, 赵刚, 钱学明. 基于LSTM-Attention的碳排放预测方法研究[J]. 环境科学学报, 2023, 43(2): 412-420.</w:t>
      </w:r>
    </w:p>
    <w:p w14:paraId="6AAB89E1">
      <w:pPr>
        <w:bidi w:val="0"/>
        <w:rPr>
          <w:rFonts w:hint="eastAsia" w:eastAsia="SimSun" w:cs="Times New Roman"/>
          <w:lang w:eastAsia="zh-CN"/>
        </w:rPr>
      </w:pPr>
      <w:r>
        <w:rPr>
          <w:rFonts w:hint="eastAsia" w:eastAsia="SimSun" w:cs="Times New Roman"/>
          <w:lang w:eastAsia="zh-CN"/>
        </w:rPr>
        <w:t>[10] Django Software Foundation. Django documentation (Version 4.2)[EB/OL]. https://docs.djangoproject.com, 2024.</w:t>
      </w:r>
    </w:p>
    <w:p w14:paraId="5A89EF96">
      <w:pPr>
        <w:bidi w:val="0"/>
        <w:rPr>
          <w:rFonts w:hint="eastAsia" w:eastAsia="SimSun" w:cs="Times New Roman"/>
          <w:lang w:eastAsia="zh-CN"/>
        </w:rPr>
      </w:pPr>
      <w:r>
        <w:rPr>
          <w:rFonts w:hint="eastAsia" w:eastAsia="SimSun" w:cs="Times New Roman"/>
          <w:lang w:eastAsia="zh-CN"/>
        </w:rPr>
        <w:t>[11] Apache ECharts. Apache ECharts Documentation[EB/OL]. https://echarts.apache.org, 2024.</w:t>
      </w:r>
    </w:p>
    <w:p w14:paraId="4DD6D3D9">
      <w:pPr>
        <w:bidi w:val="0"/>
        <w:rPr>
          <w:rFonts w:hint="eastAsia" w:eastAsia="SimSun" w:cs="Times New Roman"/>
          <w:lang w:eastAsia="zh-CN"/>
        </w:rPr>
      </w:pPr>
      <w:r>
        <w:rPr>
          <w:rFonts w:hint="eastAsia" w:eastAsia="SimSun" w:cs="Times New Roman"/>
          <w:lang w:eastAsia="zh-CN"/>
        </w:rPr>
        <w:t>[12] Hochreiter S, Schmidhuber J. Long short-term memory[J]. Neural Computation, 1997, 9(8): 1735-1780.</w:t>
      </w:r>
    </w:p>
    <w:p w14:paraId="15F974AE">
      <w:pPr>
        <w:bidi w:val="0"/>
        <w:rPr>
          <w:rFonts w:hint="eastAsia" w:eastAsia="SimSun" w:cs="Times New Roman"/>
          <w:lang w:eastAsia="zh-CN"/>
        </w:rPr>
      </w:pPr>
      <w:r>
        <w:rPr>
          <w:rFonts w:hint="eastAsia" w:eastAsia="SimSun" w:cs="Times New Roman"/>
          <w:lang w:eastAsia="zh-CN"/>
        </w:rPr>
        <w:t>[13] LeCun Y, Bottou L, Bengio Y, et al. Gradient-based learning applied to document recognition[J]. Proceedings of the IEEE, 1998, 86(11): 2278-2324.</w:t>
      </w:r>
    </w:p>
    <w:p w14:paraId="736ABCF9">
      <w:pPr>
        <w:bidi w:val="0"/>
        <w:rPr>
          <w:rFonts w:hint="eastAsia" w:eastAsia="SimSun" w:cs="Times New Roman"/>
          <w:lang w:eastAsia="zh-CN"/>
        </w:rPr>
      </w:pPr>
      <w:r>
        <w:rPr>
          <w:rFonts w:hint="eastAsia" w:eastAsia="SimSun" w:cs="Times New Roman"/>
          <w:lang w:eastAsia="zh-CN"/>
        </w:rPr>
        <w:t>[14] 刘鑫, 王磊. 基于CNN-LSTM混合模型的碳排放预测研究[J]. 计算机工程与应用, 2024, 60(1): 245-252.</w:t>
      </w:r>
    </w:p>
    <w:p w14:paraId="6E0F10F6">
      <w:pPr>
        <w:bidi w:val="0"/>
        <w:rPr>
          <w:rFonts w:hint="eastAsia" w:eastAsia="SimSun" w:cs="Times New Roman"/>
          <w:lang w:eastAsia="zh-CN"/>
        </w:rPr>
      </w:pPr>
      <w:r>
        <w:rPr>
          <w:rFonts w:hint="eastAsia" w:eastAsia="SimSun" w:cs="Times New Roman"/>
          <w:lang w:eastAsia="zh-CN"/>
        </w:rPr>
        <w:t>[15] 国家统计局. 中国能源统计年鉴2024[M]. 北京: 中国统计出版社, 2024.</w:t>
      </w:r>
    </w:p>
    <w:p w14:paraId="390E7700">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28" w:name="_Toc26666"/>
      <w:r>
        <w:rPr>
          <w:rFonts w:hint="eastAsia" w:ascii="Times New Roman" w:hAnsi="Times New Roman" w:eastAsia="SimHei" w:cs="Times New Roman"/>
          <w:kern w:val="2"/>
          <w:sz w:val="24"/>
          <w:szCs w:val="22"/>
          <w:lang w:val="en-US" w:eastAsia="zh-CN" w:bidi="ar-SA"/>
        </w:rPr>
        <w:t>致  谢</w:t>
      </w:r>
      <w:bookmarkEnd w:id="28"/>
    </w:p>
    <w:p w14:paraId="05E13EF3">
      <w:pPr>
        <w:bidi w:val="0"/>
        <w:rPr>
          <w:rFonts w:hint="eastAsia" w:eastAsia="SimSun" w:cs="Times New Roman"/>
          <w:lang w:eastAsia="zh-CN"/>
        </w:rPr>
      </w:pPr>
      <w:r>
        <w:rPr>
          <w:rFonts w:hint="eastAsia" w:eastAsia="SimSun" w:cs="Times New Roman"/>
          <w:lang w:eastAsia="zh-CN"/>
        </w:rPr>
        <w:t>时光荏苒，大学四年的学习生活即将画上句号。在论文完成之际，我要向所有给予我帮助和支持的人致以最诚挚的感谢。</w:t>
      </w:r>
    </w:p>
    <w:p w14:paraId="2015FF60">
      <w:pPr>
        <w:bidi w:val="0"/>
        <w:rPr>
          <w:rFonts w:hint="eastAsia" w:eastAsia="SimSun" w:cs="Times New Roman"/>
          <w:lang w:eastAsia="zh-CN"/>
        </w:rPr>
      </w:pPr>
      <w:r>
        <w:rPr>
          <w:rFonts w:hint="eastAsia" w:eastAsia="SimSun" w:cs="Times New Roman"/>
          <w:lang w:eastAsia="zh-CN"/>
        </w:rPr>
        <w:t>首先，我要衷心感谢我的指导教师。在毕业设计的整个过程中，导师从选题方向的确定、技术方案的选择到论文的撰写和修改，都给予了我悉心的指导和耐心的帮助。导师严谨的学术态度、深厚的专业知识和无私的奉献精神，使我在专业技能和科研素养方面都得到了很大的提升。</w:t>
      </w:r>
    </w:p>
    <w:p w14:paraId="79F7A57C">
      <w:pPr>
        <w:bidi w:val="0"/>
        <w:rPr>
          <w:rFonts w:hint="eastAsia" w:eastAsia="SimSun" w:cs="Times New Roman"/>
          <w:lang w:eastAsia="zh-CN"/>
        </w:rPr>
      </w:pPr>
      <w:r>
        <w:rPr>
          <w:rFonts w:hint="eastAsia" w:eastAsia="SimSun" w:cs="Times New Roman"/>
          <w:lang w:eastAsia="zh-CN"/>
        </w:rPr>
        <w:t>其次，我要感谢同学们在学习和生活中给予我的帮助和陪伴。在项目开发和论文撰写过程中，我们相互讨论、相互鼓励，共同克服了许多技术难题和学业挑战。</w:t>
      </w:r>
    </w:p>
    <w:p w14:paraId="62C98361">
      <w:pPr>
        <w:bidi w:val="0"/>
        <w:rPr>
          <w:rFonts w:hint="eastAsia" w:eastAsia="SimSun" w:cs="Times New Roman"/>
          <w:lang w:eastAsia="zh-CN"/>
        </w:rPr>
      </w:pPr>
      <w:r>
        <w:rPr>
          <w:rFonts w:hint="eastAsia" w:eastAsia="SimSun" w:cs="Times New Roman"/>
          <w:lang w:eastAsia="zh-CN"/>
        </w:rPr>
        <w:t>最后，我要特别感谢我的家人，是他们的理解、支持和鼓励，让我能够全身心地投入到学业中来。</w:t>
      </w:r>
    </w:p>
    <w:p w14:paraId="77F36297">
      <w:pPr>
        <w:bidi w:val="0"/>
        <w:rPr>
          <w:rFonts w:hint="eastAsia" w:eastAsia="SimSun" w:cs="Times New Roman"/>
          <w:lang w:eastAsia="zh-CN"/>
        </w:rPr>
      </w:pPr>
      <w:r>
        <w:rPr>
          <w:rFonts w:hint="eastAsia" w:eastAsia="SimSun" w:cs="Times New Roman"/>
          <w:lang w:eastAsia="zh-CN"/>
        </w:rPr>
        <w:t>衷心感谢所有在我成长道路上给予过帮助的人！</w:t>
      </w:r>
    </w:p>
    <w:p w14:paraId="2E18518E">
      <w:pPr>
        <w:keepNext/>
        <w:keepLines/>
        <w:widowControl w:val="0"/>
        <w:bidi w:val="0"/>
        <w:spacing w:beforeLines="0" w:beforeAutospacing="0" w:afterLines="0" w:afterAutospacing="0" w:line="360" w:lineRule="auto"/>
        <w:ind w:firstLine="0" w:firstLineChars="0"/>
        <w:jc w:val="left"/>
        <w:outlineLvl w:val="1"/>
        <w:rPr>
          <w:rFonts w:hint="eastAsia" w:ascii="Times New Roman" w:hAnsi="Times New Roman" w:eastAsia="SimHei" w:cs="Times New Roman"/>
          <w:kern w:val="2"/>
          <w:sz w:val="24"/>
          <w:szCs w:val="22"/>
          <w:lang w:val="en-US" w:eastAsia="zh-CN" w:bidi="ar-SA"/>
        </w:rPr>
      </w:pPr>
      <w:bookmarkStart w:id="29" w:name="_Toc13643"/>
      <w:r>
        <w:rPr>
          <w:rFonts w:hint="eastAsia" w:ascii="Times New Roman" w:hAnsi="Times New Roman" w:eastAsia="SimHei" w:cs="Times New Roman"/>
          <w:kern w:val="2"/>
          <w:sz w:val="24"/>
          <w:szCs w:val="22"/>
          <w:lang w:val="en-US" w:eastAsia="zh-CN" w:bidi="ar-SA"/>
        </w:rPr>
        <w:t>附  录</w:t>
      </w:r>
      <w:bookmarkEnd w:id="29"/>
    </w:p>
    <w:p w14:paraId="59EF9ABF">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30" w:name="_Toc10496"/>
      <w:r>
        <w:rPr>
          <w:rFonts w:hint="eastAsia" w:ascii="Times New Roman" w:hAnsi="Times New Roman" w:eastAsia="SimHei" w:cs="Times New Roman"/>
          <w:kern w:val="2"/>
          <w:sz w:val="24"/>
          <w:szCs w:val="22"/>
          <w:lang w:val="en-US" w:eastAsia="zh-CN" w:bidi="ar-SA"/>
        </w:rPr>
        <w:t>附录A 系统核心数据模型定义</w:t>
      </w:r>
      <w:bookmarkEnd w:id="30"/>
    </w:p>
    <w:p w14:paraId="28AA2AED">
      <w:pPr>
        <w:bidi w:val="0"/>
        <w:rPr>
          <w:rFonts w:hint="eastAsia" w:eastAsia="SimSun" w:cs="Times New Roman"/>
          <w:lang w:eastAsia="zh-CN"/>
        </w:rPr>
      </w:pPr>
      <w:r>
        <w:rPr>
          <w:rFonts w:hint="eastAsia" w:eastAsia="SimSun" w:cs="Times New Roman"/>
          <w:lang w:eastAsia="zh-CN"/>
        </w:rPr>
        <w:t>```python</w:t>
      </w:r>
    </w:p>
    <w:p w14:paraId="41123F34">
      <w:pPr>
        <w:keepNext/>
        <w:keepLines/>
        <w:widowControl w:val="0"/>
        <w:bidi w:val="0"/>
        <w:spacing w:beforeLines="0" w:beforeAutospacing="0" w:afterLines="0" w:afterAutospacing="0" w:line="360" w:lineRule="auto"/>
        <w:ind w:firstLine="0" w:firstLineChars="0"/>
        <w:jc w:val="left"/>
        <w:outlineLvl w:val="0"/>
        <w:rPr>
          <w:rFonts w:hint="eastAsia" w:ascii="Times New Roman" w:hAnsi="Times New Roman" w:eastAsia="SimHei" w:cs="Times New Roman"/>
          <w:kern w:val="44"/>
          <w:sz w:val="28"/>
          <w:szCs w:val="22"/>
          <w:lang w:val="en-US" w:eastAsia="zh-CN" w:bidi="ar-SA"/>
        </w:rPr>
      </w:pPr>
      <w:bookmarkStart w:id="31" w:name="_Toc6664"/>
      <w:r>
        <w:rPr>
          <w:rFonts w:hint="eastAsia" w:ascii="Times New Roman" w:hAnsi="Times New Roman" w:eastAsia="SimHei" w:cs="Times New Roman"/>
          <w:kern w:val="44"/>
          <w:sz w:val="28"/>
          <w:szCs w:val="22"/>
          <w:lang w:val="en-US" w:eastAsia="zh-CN" w:bidi="ar-SA"/>
        </w:rPr>
        <w:t>emissions/models.py - 排放记录模型</w:t>
      </w:r>
      <w:bookmarkEnd w:id="31"/>
    </w:p>
    <w:p w14:paraId="2195603B">
      <w:pPr>
        <w:bidi w:val="0"/>
        <w:rPr>
          <w:rFonts w:hint="eastAsia" w:eastAsia="SimSun" w:cs="Times New Roman"/>
          <w:lang w:eastAsia="zh-CN"/>
        </w:rPr>
      </w:pPr>
      <w:r>
        <w:rPr>
          <w:rFonts w:hint="eastAsia" w:eastAsia="SimSun" w:cs="Times New Roman"/>
          <w:lang w:eastAsia="zh-CN"/>
        </w:rPr>
        <w:t>class EmissionRecord(models.Model):</w:t>
      </w:r>
    </w:p>
    <w:p w14:paraId="2F1CA81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"""排放记录 - 核心数据表"""</w:t>
      </w:r>
    </w:p>
    <w:p w14:paraId="2F997E4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QUARTER_CHOICES = [</w:t>
      </w:r>
    </w:p>
    <w:p w14:paraId="4296C82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(1, '第一季度'), (2, '第二季度'),</w:t>
      </w:r>
    </w:p>
    <w:p w14:paraId="37BA9C9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(3, '第三季度'), (4, '第四季度'),</w:t>
      </w:r>
    </w:p>
    <w:p w14:paraId="6D004F3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064786C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year = models.IntegerField(verbose_name='年份')</w:t>
      </w:r>
    </w:p>
    <w:p w14:paraId="68CF1AA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quarter = models.IntegerField(choices=QUARTER_CHOICES, verbose_name='季度')</w:t>
      </w:r>
    </w:p>
    <w:p w14:paraId="3C5F1F8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region = models.ForeignKey(Region, on_delete=models.CASCADE, verbose_name='地区')</w:t>
      </w:r>
    </w:p>
    <w:p w14:paraId="04E1FB2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industry = models.ForeignKey(Industry, on_delete=models.CASCADE, verbose_name='行业')</w:t>
      </w:r>
    </w:p>
    <w:p w14:paraId="3683325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source = models.ForeignKey(EmissionSource, on_delete=models.CASCADE, verbose_name='排放源')</w:t>
      </w:r>
    </w:p>
    <w:p w14:paraId="5FEBF07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emission_amount = models.FloatField(verbose_name='排放量(万吨CO2)')</w:t>
      </w:r>
    </w:p>
    <w:p w14:paraId="6BFEAB1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energy_consumption = models.FloatField(default=0, verbose_name='能源消耗(万吨标准煤)')</w:t>
      </w:r>
    </w:p>
    <w:p w14:paraId="50B6406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gdp = models.FloatField(default=0, verbose_name='GDP(亿元)')</w:t>
      </w:r>
    </w:p>
    <w:p w14:paraId="4D3EB78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population = models.FloatField(default=0, verbose_name='人口(万人)')</w:t>
      </w:r>
    </w:p>
    <w:p w14:paraId="573586D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energy_efficiency = models.FloatField(default=0, verbose_name='能源效率')</w:t>
      </w:r>
    </w:p>
    <w:p w14:paraId="45FD95AF">
      <w:pPr>
        <w:keepNext/>
        <w:keepLines/>
        <w:widowControl w:val="0"/>
        <w:bidi w:val="0"/>
        <w:spacing w:beforeLines="0" w:beforeAutospacing="0" w:afterLines="0" w:afterAutospacing="0" w:line="360" w:lineRule="auto"/>
        <w:ind w:firstLine="0" w:firstLineChars="0"/>
        <w:jc w:val="left"/>
        <w:outlineLvl w:val="0"/>
        <w:rPr>
          <w:rFonts w:hint="eastAsia" w:ascii="Times New Roman" w:hAnsi="Times New Roman" w:eastAsia="SimHei" w:cs="Times New Roman"/>
          <w:kern w:val="44"/>
          <w:sz w:val="28"/>
          <w:szCs w:val="22"/>
          <w:lang w:val="en-US" w:eastAsia="zh-CN" w:bidi="ar-SA"/>
        </w:rPr>
      </w:pPr>
      <w:bookmarkStart w:id="32" w:name="_Toc2604"/>
      <w:r>
        <w:rPr>
          <w:rFonts w:hint="eastAsia" w:ascii="Times New Roman" w:hAnsi="Times New Roman" w:eastAsia="SimHei" w:cs="Times New Roman"/>
          <w:kern w:val="44"/>
          <w:sz w:val="28"/>
          <w:szCs w:val="22"/>
          <w:lang w:val="en-US" w:eastAsia="zh-CN" w:bidi="ar-SA"/>
        </w:rPr>
        <w:t>prediction/models.py - 预测结果模型</w:t>
      </w:r>
      <w:bookmarkEnd w:id="32"/>
    </w:p>
    <w:p w14:paraId="7E5161ED">
      <w:pPr>
        <w:bidi w:val="0"/>
        <w:rPr>
          <w:rFonts w:hint="eastAsia" w:eastAsia="SimSun" w:cs="Times New Roman"/>
          <w:lang w:eastAsia="zh-CN"/>
        </w:rPr>
      </w:pPr>
      <w:r>
        <w:rPr>
          <w:rFonts w:hint="eastAsia" w:eastAsia="SimSun" w:cs="Times New Roman"/>
          <w:lang w:eastAsia="zh-CN"/>
        </w:rPr>
        <w:t>class PredictionResult(models.Model):</w:t>
      </w:r>
    </w:p>
    <w:p w14:paraId="343980C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"""预测结果"""</w:t>
      </w:r>
    </w:p>
    <w:p w14:paraId="564F2D7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MODEL_CHOICES = [</w:t>
      </w:r>
    </w:p>
    <w:p w14:paraId="3B3C6A1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 xml:space="preserve">  ('lstm', 'LSTM'), ('cnn', 'CNN'), ('cnn_lstm', 'CNN-LSTM混合'),</w:t>
      </w:r>
    </w:p>
    <w:p w14:paraId="229D0F8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t>
      </w:r>
    </w:p>
    <w:p w14:paraId="01EA895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target_year = models.IntegerField(verbose_name='预测年份')</w:t>
      </w:r>
    </w:p>
    <w:p w14:paraId="4BF64BE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target_quarter = models.IntegerField(verbose_name='预测季度')</w:t>
      </w:r>
    </w:p>
    <w:p w14:paraId="50230B4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predicted_amount = models.FloatField(verbose_name='预测排放量(万吨CO2)')</w:t>
      </w:r>
    </w:p>
    <w:p w14:paraId="0AECAB1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actual_amount = models.FloatField(null=True, verbose_name='实际排放量')</w:t>
      </w:r>
    </w:p>
    <w:p w14:paraId="681DA12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model_type = models.CharField(max_length=20, choices=MODEL_CHOICES)</w:t>
      </w:r>
    </w:p>
    <w:p w14:paraId="2AF93A0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confidence = models.FloatField(default=0.95, verbose_name='置信度')</w:t>
      </w:r>
    </w:p>
    <w:p w14:paraId="499CECE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mae = models.FloatField(null=True, verbose_name='MAE')</w:t>
      </w:r>
    </w:p>
    <w:p w14:paraId="341B172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rmse = models.FloatField(null=True, verbose_name='RMSE')</w:t>
      </w:r>
    </w:p>
    <w:p w14:paraId="2C61A7A4">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r2_score = models.FloatField(null=True, verbose_name='R2分数')</w:t>
      </w:r>
    </w:p>
    <w:p w14:paraId="32525E7E">
      <w:pPr>
        <w:keepNext/>
        <w:keepLines/>
        <w:widowControl w:val="0"/>
        <w:bidi w:val="0"/>
        <w:spacing w:beforeLines="0" w:beforeAutospacing="0" w:afterLines="0" w:afterAutospacing="0" w:line="360" w:lineRule="auto"/>
        <w:ind w:firstLine="0" w:firstLineChars="0"/>
        <w:jc w:val="left"/>
        <w:outlineLvl w:val="0"/>
        <w:rPr>
          <w:rFonts w:hint="eastAsia" w:ascii="Times New Roman" w:hAnsi="Times New Roman" w:eastAsia="SimHei" w:cs="Times New Roman"/>
          <w:kern w:val="44"/>
          <w:sz w:val="28"/>
          <w:szCs w:val="22"/>
          <w:lang w:val="en-US" w:eastAsia="zh-CN" w:bidi="ar-SA"/>
        </w:rPr>
      </w:pPr>
      <w:bookmarkStart w:id="33" w:name="_Toc14583"/>
      <w:r>
        <w:rPr>
          <w:rFonts w:hint="eastAsia" w:ascii="Times New Roman" w:hAnsi="Times New Roman" w:eastAsia="SimHei" w:cs="Times New Roman"/>
          <w:kern w:val="44"/>
          <w:sz w:val="28"/>
          <w:szCs w:val="22"/>
          <w:lang w:val="en-US" w:eastAsia="zh-CN" w:bidi="ar-SA"/>
        </w:rPr>
        <w:t>alerts/models.py - 预警模型</w:t>
      </w:r>
      <w:bookmarkEnd w:id="33"/>
    </w:p>
    <w:p w14:paraId="08FD9091">
      <w:pPr>
        <w:bidi w:val="0"/>
        <w:rPr>
          <w:rFonts w:hint="eastAsia" w:eastAsia="SimSun" w:cs="Times New Roman"/>
          <w:lang w:eastAsia="zh-CN"/>
        </w:rPr>
      </w:pPr>
      <w:r>
        <w:rPr>
          <w:rFonts w:hint="eastAsia" w:eastAsia="SimSun" w:cs="Times New Roman"/>
          <w:lang w:eastAsia="zh-CN"/>
        </w:rPr>
        <w:t>class ThresholdConfig(models.Model):</w:t>
      </w:r>
    </w:p>
    <w:p w14:paraId="12D24CD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"""阈值配置"""</w:t>
      </w:r>
    </w:p>
    <w:p w14:paraId="4BBE5C81">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name = models.CharField(max_length=100, verbose_name='配置名称')</w:t>
      </w:r>
    </w:p>
    <w:p w14:paraId="6512B719">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region = models.ForeignKey(Region, on_delete=models.CASCADE, null=True)</w:t>
      </w:r>
    </w:p>
    <w:p w14:paraId="1CE5961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industry = models.ForeignKey(Industry, on_delete=models.CASCADE, null=True)</w:t>
      </w:r>
    </w:p>
    <w:p w14:paraId="21B04728">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method = models.CharField(max_length=20, verbose_name='阈值方法')</w:t>
      </w:r>
    </w:p>
    <w:p w14:paraId="5CE6EAEC">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upper_limit = models.FloatField(verbose_name='预警上限(万吨CO2)')</w:t>
      </w:r>
    </w:p>
    <w:p w14:paraId="0E0D9B4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warning_level = models.CharField(max_length=10, verbose_name='预警级别')</w:t>
      </w:r>
    </w:p>
    <w:p w14:paraId="4410CA4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is_active = models.BooleanField(default=True, verbose_name='是否启用')</w:t>
      </w:r>
    </w:p>
    <w:p w14:paraId="0F508E80">
      <w:pPr>
        <w:bidi w:val="0"/>
        <w:rPr>
          <w:rFonts w:hint="eastAsia" w:eastAsia="SimSun" w:cs="Times New Roman"/>
          <w:lang w:eastAsia="zh-CN"/>
        </w:rPr>
      </w:pPr>
      <w:r>
        <w:rPr>
          <w:rFonts w:hint="eastAsia" w:eastAsia="SimSun" w:cs="Times New Roman"/>
          <w:lang w:eastAsia="zh-CN"/>
        </w:rPr>
        <w:t>class AlertRecord(models.Model):</w:t>
      </w:r>
    </w:p>
    <w:p w14:paraId="28E9146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"""预警记录"""</w:t>
      </w:r>
    </w:p>
    <w:p w14:paraId="1F6A53D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emission_record = models.ForeignKey(EmissionRecord, on_delete=models.CASCADE)</w:t>
      </w:r>
    </w:p>
    <w:p w14:paraId="02ED40FD">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threshold = models.ForeignKey(ThresholdConfig, on_delete=models.SET_NULL, null=True)</w:t>
      </w:r>
    </w:p>
    <w:p w14:paraId="4B66C685">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alert_level = models.CharField(max_length=10, verbose_name='预警级别')</w:t>
      </w:r>
    </w:p>
    <w:p w14:paraId="48328B6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alert_message = models.TextField(verbose_name='预警信息')</w:t>
      </w:r>
    </w:p>
    <w:p w14:paraId="436981AE">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emission_value = models.FloatField(verbose_name='排放值')</w:t>
      </w:r>
    </w:p>
    <w:p w14:paraId="71D0D9A3">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threshold_value = models.FloatField(verbose_name='阈值')</w:t>
      </w:r>
    </w:p>
    <w:p w14:paraId="5A2F4DCA">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is_read = models.BooleanField(default=False)</w:t>
      </w:r>
    </w:p>
    <w:p w14:paraId="6DD2B7D0">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is_resolved = models.BooleanField(default=False)</w:t>
      </w:r>
    </w:p>
    <w:p w14:paraId="37A1D3E7">
      <w:pPr>
        <w:bidi w:val="0"/>
        <w:rPr>
          <w:rFonts w:hint="eastAsia" w:eastAsia="SimSun" w:cs="Times New Roman"/>
          <w:lang w:eastAsia="zh-CN"/>
        </w:rPr>
      </w:pPr>
      <w:r>
        <w:rPr>
          <w:rFonts w:hint="eastAsia" w:eastAsia="SimSun" w:cs="Times New Roman"/>
          <w:lang w:eastAsia="zh-CN"/>
        </w:rPr>
        <w:t>```</w:t>
      </w:r>
    </w:p>
    <w:p w14:paraId="76045506">
      <w:pPr>
        <w:keepNext/>
        <w:keepLines/>
        <w:widowControl w:val="0"/>
        <w:bidi w:val="0"/>
        <w:spacing w:beforeLines="0" w:beforeAutospacing="0" w:afterLines="0" w:afterAutospacing="0" w:line="360" w:lineRule="auto"/>
        <w:ind w:firstLine="0" w:firstLineChars="0"/>
        <w:jc w:val="left"/>
        <w:outlineLvl w:val="2"/>
        <w:rPr>
          <w:rFonts w:hint="eastAsia" w:ascii="Times New Roman" w:hAnsi="Times New Roman" w:eastAsia="SimHei" w:cs="Times New Roman"/>
          <w:kern w:val="2"/>
          <w:sz w:val="24"/>
          <w:szCs w:val="22"/>
          <w:lang w:val="en-US" w:eastAsia="zh-CN" w:bidi="ar-SA"/>
        </w:rPr>
      </w:pPr>
      <w:bookmarkStart w:id="34" w:name="_Toc5153"/>
      <w:r>
        <w:rPr>
          <w:rFonts w:hint="eastAsia" w:ascii="Times New Roman" w:hAnsi="Times New Roman" w:eastAsia="SimHei" w:cs="Times New Roman"/>
          <w:kern w:val="2"/>
          <w:sz w:val="24"/>
          <w:szCs w:val="22"/>
          <w:lang w:val="en-US" w:eastAsia="zh-CN" w:bidi="ar-SA"/>
        </w:rPr>
        <w:t>附录B 系统路由配置</w:t>
      </w:r>
      <w:bookmarkEnd w:id="34"/>
    </w:p>
    <w:p w14:paraId="5C4E6C8A">
      <w:pPr>
        <w:bidi w:val="0"/>
        <w:rPr>
          <w:rFonts w:hint="eastAsia" w:eastAsia="SimSun" w:cs="Times New Roman"/>
          <w:lang w:eastAsia="zh-CN"/>
        </w:rPr>
      </w:pPr>
      <w:r>
        <w:rPr>
          <w:rFonts w:hint="eastAsia" w:eastAsia="SimSun" w:cs="Times New Roman"/>
          <w:lang w:eastAsia="zh-CN"/>
        </w:rPr>
        <w:t>```python</w:t>
      </w:r>
    </w:p>
    <w:p w14:paraId="6AE7606B">
      <w:pPr>
        <w:keepNext/>
        <w:keepLines/>
        <w:widowControl w:val="0"/>
        <w:bidi w:val="0"/>
        <w:spacing w:beforeLines="0" w:beforeAutospacing="0" w:afterLines="0" w:afterAutospacing="0" w:line="360" w:lineRule="auto"/>
        <w:ind w:firstLine="0" w:firstLineChars="0"/>
        <w:jc w:val="left"/>
        <w:outlineLvl w:val="0"/>
        <w:rPr>
          <w:rFonts w:hint="eastAsia" w:ascii="Times New Roman" w:hAnsi="Times New Roman" w:eastAsia="SimHei" w:cs="Times New Roman"/>
          <w:kern w:val="44"/>
          <w:sz w:val="28"/>
          <w:szCs w:val="22"/>
          <w:lang w:val="en-US" w:eastAsia="zh-CN" w:bidi="ar-SA"/>
        </w:rPr>
      </w:pPr>
      <w:bookmarkStart w:id="35" w:name="_Toc23669"/>
      <w:r>
        <w:rPr>
          <w:rFonts w:hint="eastAsia" w:ascii="Times New Roman" w:hAnsi="Times New Roman" w:eastAsia="SimHei" w:cs="Times New Roman"/>
          <w:kern w:val="44"/>
          <w:sz w:val="28"/>
          <w:szCs w:val="22"/>
          <w:lang w:val="en-US" w:eastAsia="zh-CN" w:bidi="ar-SA"/>
        </w:rPr>
        <w:t>carbon_emission/urls.py - 主路由</w:t>
      </w:r>
      <w:bookmarkEnd w:id="35"/>
    </w:p>
    <w:p w14:paraId="57A219AF">
      <w:pPr>
        <w:bidi w:val="0"/>
        <w:rPr>
          <w:rFonts w:hint="eastAsia" w:eastAsia="SimSun" w:cs="Times New Roman"/>
          <w:lang w:eastAsia="zh-CN"/>
        </w:rPr>
      </w:pPr>
      <w:r>
        <w:rPr>
          <w:rFonts w:hint="eastAsia" w:eastAsia="SimSun" w:cs="Times New Roman"/>
          <w:lang w:eastAsia="zh-CN"/>
        </w:rPr>
        <w:t>urlpatterns = [</w:t>
      </w:r>
    </w:p>
    <w:p w14:paraId="3614EE27">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path('django-admin/', admin.site.urls),</w:t>
      </w:r>
    </w:p>
    <w:p w14:paraId="2AA64232">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path('', include('users.urls')),</w:t>
      </w:r>
    </w:p>
    <w:p w14:paraId="285012AF">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path('emissions/', include('emissions.urls')),</w:t>
      </w:r>
    </w:p>
    <w:p w14:paraId="6D7112B6">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path('analysis/', include('analysis.urls')),</w:t>
      </w:r>
    </w:p>
    <w:p w14:paraId="3077410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path('prediction/', include('prediction.urls')),</w:t>
      </w:r>
    </w:p>
    <w:p w14:paraId="6395B6FB">
      <w:pPr>
        <w:bidi w:val="0"/>
        <w:rPr>
          <w:rFonts w:hint="eastAsia" w:eastAsia="SimSun" w:cs="Times New Roman"/>
          <w:lang w:eastAsia="zh-CN"/>
        </w:rPr>
      </w:pPr>
      <w:r>
        <w:rPr>
          <w:rFonts w:hint="eastAsia" w:eastAsia="SimSun" w:cs="Times New Roman"/>
          <w:lang w:eastAsia="zh-CN"/>
        </w:rPr>
        <w:tab/>
      </w:r>
      <w:r>
        <w:rPr>
          <w:rFonts w:hint="eastAsia" w:eastAsia="SimSun" w:cs="Times New Roman"/>
          <w:lang w:eastAsia="zh-CN"/>
        </w:rPr>
        <w:tab/>
      </w:r>
      <w:r>
        <w:rPr>
          <w:rFonts w:hint="eastAsia" w:eastAsia="SimSun" w:cs="Times New Roman"/>
          <w:lang w:eastAsia="zh-CN"/>
        </w:rPr>
        <w:t>path('alerts/', include('alerts.urls')),</w:t>
      </w:r>
    </w:p>
    <w:p w14:paraId="7253F079">
      <w:pPr>
        <w:bidi w:val="0"/>
        <w:rPr>
          <w:rFonts w:hint="eastAsia" w:eastAsia="SimSun" w:cs="Times New Roman"/>
          <w:lang w:eastAsia="zh-CN"/>
        </w:rPr>
      </w:pPr>
      <w:r>
        <w:rPr>
          <w:rFonts w:hint="eastAsia" w:eastAsia="SimSun" w:cs="Times New Roman"/>
          <w:lang w:eastAsia="zh-CN"/>
        </w:rPr>
        <w:t>]</w:t>
      </w:r>
    </w:p>
    <w:p w14:paraId="4EDA7218">
      <w:pPr>
        <w:bidi w:val="0"/>
        <w:rPr>
          <w:rFonts w:hint="eastAsia" w:eastAsia="SimSun" w:cs="Times New Roman"/>
          <w:lang w:eastAsia="zh-CN"/>
        </w:rPr>
      </w:pPr>
      <w:r>
        <w:rPr>
          <w:rFonts w:hint="eastAsia" w:eastAsia="SimSun" w:cs="Times New Roman"/>
          <w:lang w:eastAsia="zh-CN"/>
        </w:rPr>
        <w:t>```</w:t>
      </w:r>
    </w:p>
    <w:p w14:paraId="3CE00D22">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panose1 w:val="02010600030101010101"/>
    <w:charset w:val="7A"/>
    <w:family w:val="auto"/>
    <w:pitch w:val="default"/>
    <w:sig w:usb0="00000203" w:usb1="288F0000" w:usb2="00000006" w:usb3="00000000" w:csb0="00040001"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F77AE8"/>
    <w:rsid w:val="03A362A2"/>
    <w:rsid w:val="03A964DC"/>
    <w:rsid w:val="0EA326CF"/>
    <w:rsid w:val="204251FE"/>
    <w:rsid w:val="53F77AE8"/>
    <w:rsid w:val="55357678"/>
    <w:rsid w:val="56BA5E8F"/>
    <w:rsid w:val="72725C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SimSun" w:cs="Times New Roman"/>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left"/>
      <w:outlineLvl w:val="0"/>
    </w:pPr>
    <w:rPr>
      <w:rFonts w:ascii="Times New Roman" w:hAnsi="Times New Roman" w:eastAsia="SimHei"/>
      <w:kern w:val="44"/>
      <w:sz w:val="28"/>
      <w:szCs w:val="22"/>
    </w:rPr>
  </w:style>
  <w:style w:type="paragraph" w:styleId="3">
    <w:name w:val="heading 2"/>
    <w:basedOn w:val="1"/>
    <w:next w:val="1"/>
    <w:unhideWhenUsed/>
    <w:qFormat/>
    <w:uiPriority w:val="0"/>
    <w:pPr>
      <w:keepNext/>
      <w:keepLines/>
      <w:spacing w:beforeLines="0" w:beforeAutospacing="0" w:afterLines="0" w:afterAutospacing="0" w:line="360" w:lineRule="auto"/>
      <w:ind w:firstLine="0" w:firstLineChars="0"/>
      <w:jc w:val="left"/>
      <w:outlineLvl w:val="1"/>
    </w:pPr>
    <w:rPr>
      <w:rFonts w:eastAsia="SimHei"/>
      <w:szCs w:val="22"/>
    </w:rPr>
  </w:style>
  <w:style w:type="paragraph" w:styleId="4">
    <w:name w:val="heading 3"/>
    <w:basedOn w:val="1"/>
    <w:next w:val="1"/>
    <w:link w:val="13"/>
    <w:unhideWhenUsed/>
    <w:qFormat/>
    <w:uiPriority w:val="0"/>
    <w:pPr>
      <w:keepNext/>
      <w:keepLines/>
      <w:spacing w:beforeLines="0" w:beforeAutospacing="0" w:afterLines="0" w:afterAutospacing="0" w:line="360" w:lineRule="auto"/>
      <w:ind w:firstLine="0" w:firstLineChars="0"/>
      <w:jc w:val="left"/>
      <w:outlineLvl w:val="2"/>
    </w:pPr>
    <w:rPr>
      <w:rFonts w:ascii="Times New Roman" w:hAnsi="Times New Roman" w:eastAsia="SimHei"/>
      <w:sz w:val="24"/>
      <w:szCs w:val="2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11">
    <w:name w:val="Default Paragraph Font"/>
    <w:semiHidden/>
    <w:uiPriority w:val="0"/>
  </w:style>
  <w:style w:type="table" w:default="1" w:styleId="9">
    <w:name w:val="Normal Table"/>
    <w:semiHidden/>
    <w:qFormat/>
    <w:uiPriority w:val="0"/>
    <w:tblPr>
      <w:tblStyle w:val="9"/>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table" w:styleId="10">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表格"/>
    <w:basedOn w:val="1"/>
    <w:uiPriority w:val="0"/>
    <w:pPr>
      <w:spacing w:line="240" w:lineRule="auto"/>
      <w:ind w:firstLine="0" w:firstLineChars="0"/>
      <w:jc w:val="center"/>
    </w:pPr>
    <w:rPr>
      <w:rFonts w:ascii="Times New Roman" w:hAnsi="Times New Roman"/>
      <w:sz w:val="21"/>
    </w:rPr>
  </w:style>
  <w:style w:type="character" w:customStyle="1" w:styleId="13">
    <w:name w:val="标题 3 Char"/>
    <w:link w:val="4"/>
    <w:qFormat/>
    <w:uiPriority w:val="0"/>
    <w:rPr>
      <w:rFonts w:ascii="Times New Roman" w:hAnsi="Times New Roman" w:eastAsia="SimHei"/>
      <w:sz w:val="24"/>
      <w:szCs w:val="22"/>
    </w:rPr>
  </w:style>
  <w:style w:type="paragraph" w:customStyle="1" w:styleId="14">
    <w:name w:val="图名"/>
    <w:basedOn w:val="1"/>
    <w:next w:val="1"/>
    <w:uiPriority w:val="0"/>
    <w:pPr>
      <w:ind w:firstLine="0" w:firstLineChars="0"/>
      <w:jc w:val="center"/>
    </w:pPr>
    <w:rPr>
      <w:rFonts w:ascii="Times New Roman" w:hAnsi="Times New Roman"/>
      <w:sz w:val="21"/>
    </w:rPr>
  </w:style>
  <w:style w:type="paragraph" w:customStyle="1" w:styleId="15">
    <w:name w:val="题目"/>
    <w:basedOn w:val="1"/>
    <w:next w:val="1"/>
    <w:uiPriority w:val="0"/>
    <w:pPr>
      <w:spacing w:after="200" w:afterLines="200" w:line="240" w:lineRule="auto"/>
      <w:ind w:firstLine="0" w:firstLineChars="0"/>
      <w:jc w:val="center"/>
    </w:pPr>
    <w:rPr>
      <w:rFonts w:ascii="Times New Roman" w:hAnsi="Times New Roman"/>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esktop\&#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模板.dot</Template>
  <Pages>40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2026-03-04T10:48:00Z</dcterms:created>
  <dc:creator>拿枪的Jade</dc:creator>
  <cp:lastModifiedBy>拿枪的Jade</cp:lastModifiedBy>
  <dcterms:modified xsi:type="dcterms:W3CDTF">2026-03-04T10:49:21Z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8E861E7C0AAC4356914BB00379515E09_11</vt:lpwstr>
  </property>
  <property fmtid="{D5CDD505-2E9C-101B-9397-08002B2CF9AE}" pid="4" name="KSOTemplateDocerSaveRecord">
    <vt:lpwstr>eyJoZGlkIjoiZWYxNjkzODIzY2EwZjg3OTg0Zjg3NjQzMmY1MTZkMjIiLCJ1c2VySWQiOiIyNTAzNjQ5NTcifQ==</vt:lpwstr>
  </property>
</Properties>
</file>