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2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reist-cryptographic-benchmark-report"/>
    <w:p>
      <w:pPr>
        <w:pStyle w:val="Heading1"/>
      </w:pPr>
      <w:r>
        <w:t xml:space="preserve">REIST Cryptographic Benchmark Report</w:t>
      </w:r>
    </w:p>
    <w:p>
      <w:pPr>
        <w:pStyle w:val="FirstParagraph"/>
      </w:pPr>
      <w:r>
        <w:rPr>
          <w:bCs/>
          <w:b/>
        </w:rPr>
        <w:t xml:space="preserve">Generated:</w:t>
      </w:r>
      <w:r>
        <w:t xml:space="preserve"> </w:t>
      </w:r>
      <w:r>
        <w:t xml:space="preserve">2025-12-09 19:32:44</w:t>
      </w:r>
    </w:p>
    <w:p>
      <w:r>
        <w:pict>
          <v:rect style="width:0;height:1.5pt" o:hralign="center" o:hrstd="t" o:hr="t"/>
        </w:pict>
      </w:r>
    </w:p>
    <w:bookmarkStart w:id="20" w:name="system-information"/>
    <w:p>
      <w:pPr>
        <w:pStyle w:val="Heading2"/>
      </w:pPr>
      <w:r>
        <w:t xml:space="preserve">System Information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Hostname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ASUSPC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GNU/Linux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CPU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Intel(R) Core(TM) i9-14900K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CPU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3187.200 MHz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32706668 kB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presents a comprehensive analysis of the REIST symmetric remainder arithmetic compared to classical modular operations. Benchmarks were run with: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O0</w:t>
      </w:r>
      <w:r>
        <w:t xml:space="preserve">: No optimization (baseline)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O3</w:t>
      </w:r>
      <w:r>
        <w:t xml:space="preserve">: Full optimization with architecture-specific tuning</w:t>
      </w:r>
    </w:p>
    <w:bookmarkEnd w:id="21"/>
    <w:bookmarkStart w:id="25" w:name="performance-overview"/>
    <w:p>
      <w:pPr>
        <w:pStyle w:val="Heading2"/>
      </w:pPr>
      <w:r>
        <w:t xml:space="preserve">Performance Overview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Overall Comparison" title="" id="23" name="Picture"/>
            <a:graphic>
              <a:graphicData uri="http://schemas.openxmlformats.org/drawingml/2006/picture">
                <pic:pic>
                  <pic:nvPicPr>
                    <pic:cNvPr descr="20251209_193240_comparison_overall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Overall Comparison</w:t>
      </w:r>
    </w:p>
    <w:p>
      <w:r>
        <w:pict>
          <v:rect style="width:0;height:1.5pt" o:hralign="center" o:hrstd="t" o:hr="t"/>
        </w:pict>
      </w:r>
    </w:p>
    <w:bookmarkEnd w:id="25"/>
    <w:bookmarkStart w:id="31" w:name="modular-addition-suite"/>
    <w:p>
      <w:pPr>
        <w:pStyle w:val="Heading2"/>
      </w:pPr>
      <w:r>
        <w:t xml:space="preserve">Modular Addition Suite</w:t>
      </w:r>
    </w:p>
    <w:p>
      <w:pPr>
        <w:pStyle w:val="FirstParagraph"/>
      </w:pPr>
      <w:r>
        <w:t xml:space="preserve">This benchmark compares classical modulo</w:t>
      </w:r>
      <w:r>
        <w:t xml:space="preserve"> </w:t>
      </w:r>
      <w:r>
        <w:rPr>
          <w:rStyle w:val="VerbatimChar"/>
        </w:rPr>
        <w:t xml:space="preserve">(a + b) % m</w:t>
      </w:r>
      <w:r>
        <w:t xml:space="preserve"> </w:t>
      </w:r>
      <w:r>
        <w:t xml:space="preserve">with REIST symmetric remainder using simple comparisons.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Modadd Comparison" title="" id="27" name="Picture"/>
            <a:graphic>
              <a:graphicData uri="http://schemas.openxmlformats.org/drawingml/2006/picture">
                <pic:pic>
                  <pic:nvPicPr>
                    <pic:cNvPr descr="20251209_193240_comparison_modad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Modadd Comparison</w:t>
      </w:r>
    </w:p>
    <w:bookmarkStart w:id="29" w:name="results-o0-no-optimization"/>
    <w:p>
      <w:pPr>
        <w:pStyle w:val="Heading3"/>
      </w:pPr>
      <w:r>
        <w:t xml:space="preserve">Results: O0 (No Optimization)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Time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REIST Time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0.183877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0.058762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3.129x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0.182652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3.308x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10,007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0.179911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0.056088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3.208x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1,000,003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0.179449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0.058205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3.083x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10,000,019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0.061504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3.044x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1,000,000,007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0.181729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0.060837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2.987x</w:t>
            </w:r>
          </w:p>
        </w:tc>
      </w:tr>
    </w:tbl>
    <w:bookmarkEnd w:id="29"/>
    <w:bookmarkStart w:id="30" w:name="results-o3-optimized"/>
    <w:p>
      <w:pPr>
        <w:pStyle w:val="Heading3"/>
      </w:pPr>
      <w:r>
        <w:t xml:space="preserve">Results: O3 (Optimized)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Time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REIST Time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0.194600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0.021332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9.122x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0.187351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9.073x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10,007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0.186445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0.022688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8.218x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1,000,003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0.191977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9.374x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10,000,019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0.188120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0.021688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8.674x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1,000,000,007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0.189277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9.301x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7" w:name="polynomial-modular-addition"/>
    <w:p>
      <w:pPr>
        <w:pStyle w:val="Heading2"/>
      </w:pPr>
      <w:r>
        <w:t xml:space="preserve">Polynomial Modular Addition</w:t>
      </w:r>
    </w:p>
    <w:p>
      <w:pPr>
        <w:pStyle w:val="FirstParagraph"/>
      </w:pPr>
      <w:r>
        <w:t xml:space="preserve">Benchmark for NTRU-style lattice operations with large prime moduli, testing coefficient-wise modular addition.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Poly Mod Comparison" title="" id="33" name="Picture"/>
            <a:graphic>
              <a:graphicData uri="http://schemas.openxmlformats.org/drawingml/2006/picture">
                <pic:pic>
                  <pic:nvPicPr>
                    <pic:cNvPr descr="20251209_193240_comparison_poly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Poly Mod Comparison</w:t>
      </w:r>
    </w:p>
    <w:bookmarkStart w:id="35" w:name="results-o0-no-optimization-1"/>
    <w:p>
      <w:pPr>
        <w:pStyle w:val="Heading3"/>
      </w:pPr>
      <w:r>
        <w:t xml:space="preserve">Results: O0 (No Optimization)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Modulus 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Time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REIST Time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1,000,003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0.124073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0.143303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0.866x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10,000,019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0.123592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0.140634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0.879x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100,000,007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0.125167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0.138918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1,000,000,007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0.121770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0.142184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0.856x</w:t>
            </w:r>
          </w:p>
        </w:tc>
      </w:tr>
    </w:tbl>
    <w:bookmarkEnd w:id="35"/>
    <w:bookmarkStart w:id="36" w:name="results-o3-optimized-1"/>
    <w:p>
      <w:pPr>
        <w:pStyle w:val="Heading3"/>
      </w:pPr>
      <w:r>
        <w:t xml:space="preserve">Results: O3 (Optimized)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Modulus 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Time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REIST Time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1,000,003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0.057648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15.233x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10,000,019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0.057007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0.003718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15.334x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100,000,007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0.054656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15.169x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1,000,000,007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0.053863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0.003606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14.937x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modular-remainder-operations"/>
    <w:p>
      <w:pPr>
        <w:pStyle w:val="Heading2"/>
      </w:pPr>
      <w:r>
        <w:t xml:space="preserve">Modular Remainder Operations</w:t>
      </w:r>
    </w:p>
    <w:p>
      <w:pPr>
        <w:pStyle w:val="FirstParagraph"/>
      </w:pPr>
      <w:r>
        <w:t xml:space="preserve">Direct comparison of modular remainder computation methods.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Time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REIST Time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0.097789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0.135731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0.022969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0.023847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0.963x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0" w:name="chacha20-cipher-benchmarks"/>
    <w:p>
      <w:pPr>
        <w:pStyle w:val="Heading2"/>
      </w:pPr>
      <w:r>
        <w:t xml:space="preserve">ChaCha20 Cipher Benchmarks</w:t>
      </w:r>
    </w:p>
    <w:p>
      <w:pPr>
        <w:pStyle w:val="FirstParagraph"/>
      </w:pPr>
      <w:r>
        <w:t xml:space="preserve">Performance analysis of ChaCha20-style operations with REIST arithmetic.</w:t>
      </w:r>
    </w:p>
    <w:bookmarkStart w:id="39" w:name="chacha20-stream-generation"/>
    <w:p>
      <w:pPr>
        <w:pStyle w:val="Heading3"/>
      </w:pPr>
      <w:r>
        <w:t xml:space="preserve">ChaCha20 Stream Generation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(MB/s)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REIST (MB/s)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1980994.83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1412803.53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2" w:name="hash-mix-operations"/>
    <w:p>
      <w:pPr>
        <w:pStyle w:val="Heading2"/>
      </w:pPr>
      <w:r>
        <w:t xml:space="preserve">Hash-Mix Operations</w:t>
      </w:r>
    </w:p>
    <w:p>
      <w:pPr>
        <w:pStyle w:val="FirstParagraph"/>
      </w:pPr>
      <w:r>
        <w:t xml:space="preserve">Performance comparison for hash function mixing operations using modular arithmetic.</w:t>
      </w:r>
    </w:p>
    <w:bookmarkStart w:id="41" w:name="results-o0-vs-o3-comparison"/>
    <w:p>
      <w:pPr>
        <w:pStyle w:val="Heading3"/>
      </w:pPr>
      <w:r>
        <w:t xml:space="preserve">Results: O0 vs O3 Comparison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O0 Speedup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O3 Speedup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1,000,003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0.818x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10,000,019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100,000,007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0.599x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1,000,000,007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0.816x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55" w:name="X439f42c4c864c4e90ea1a871a10d7ae62278286"/>
    <w:p>
      <w:pPr>
        <w:pStyle w:val="Heading2"/>
      </w:pPr>
      <w:r>
        <w:t xml:space="preserve">Compiler Artifact Analysis (Assembly Inspection)</w:t>
      </w:r>
    </w:p>
    <w:p>
      <w:pPr>
        <w:pStyle w:val="FirstParagraph"/>
      </w:pPr>
      <w:r>
        <w:t xml:space="preserve">This section inspects the generated assembly for all</w:t>
      </w:r>
      <w:r>
        <w:t xml:space="preserve"> </w:t>
      </w:r>
      <w:r>
        <w:rPr>
          <w:rStyle w:val="VerbatimChar"/>
        </w:rPr>
        <w:t xml:space="preserve">bench_*.cpp</w:t>
      </w:r>
      <w:r>
        <w:t xml:space="preserve"> </w:t>
      </w:r>
      <w:r>
        <w:t xml:space="preserve">to see whether classical modulo and REIST variants differ at the machine-code level.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38"/>
        <w:gridCol w:w="455"/>
        <w:gridCol w:w="455"/>
        <w:gridCol w:w="1001"/>
        <w:gridCol w:w="1456"/>
        <w:gridCol w:w="2002"/>
        <w:gridCol w:w="9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Benchmark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 Multiply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REIST-Style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ASM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bench_chacha_reist.cpp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</w:t>
            </w:r>
          </w:p>
        </w:tc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asm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bench_chacha_reist.cpp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</w:t>
            </w:r>
          </w:p>
        </w:tc>
        <w:tc>
          <w:tcPr/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asm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bench_chacha_stream.cpp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</w:t>
            </w:r>
          </w:p>
        </w:tc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asm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bench_chacha_stream.cpp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</w:t>
            </w:r>
          </w:p>
        </w:tc>
        <w:tc>
          <w:tcPr/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asm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bench_hashmix.cpp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</w:t>
            </w:r>
          </w:p>
        </w:tc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asm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bench_hashmix.cpp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</w:t>
            </w:r>
          </w:p>
        </w:tc>
        <w:tc>
          <w:tcPr/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asm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bench_modadd_suite.cpp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</w:t>
            </w:r>
          </w:p>
        </w:tc>
        <w:tc>
          <w:tcPr/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asm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bench_modadd_suite.cpp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</w:t>
            </w:r>
          </w:p>
        </w:tc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asm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bench_modular.cpp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</w:t>
            </w:r>
          </w:p>
        </w:tc>
        <w:tc>
          <w:tcPr/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asm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bench_modular.cpp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</w:t>
            </w:r>
          </w:p>
        </w:tc>
        <w:tc>
          <w:tcPr/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asm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bench_poly_mod.cpp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</w:t>
            </w:r>
          </w:p>
        </w:tc>
        <w:tc>
          <w:tcPr/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asm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bench_poly_mod.cpp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</w:t>
            </w:r>
          </w:p>
        </w:tc>
        <w:tc>
          <w:tcPr/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asm</w:t>
              </w:r>
            </w:hyperlink>
          </w:p>
        </w:tc>
      </w:tr>
    </w:tbl>
    <w:p>
      <w:pPr>
        <w:pStyle w:val="BodyText"/>
      </w:pPr>
      <w:r>
        <w:t xml:space="preserve">Interpretation: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DIV</w:t>
      </w:r>
      <w:r>
        <w:t xml:space="preserve">: Use of hardware division instructions (</w:t>
      </w:r>
      <w:r>
        <w:rPr>
          <w:rStyle w:val="VerbatimChar"/>
        </w:rPr>
        <w:t xml:space="preserve">div</w:t>
      </w:r>
      <w:r>
        <w:t xml:space="preserve">/</w:t>
      </w:r>
      <w:r>
        <w:rPr>
          <w:rStyle w:val="VerbatimChar"/>
        </w:rPr>
        <w:t xml:space="preserve">idiv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Sign-Mask</w:t>
      </w:r>
      <w:r>
        <w:t xml:space="preserve">: Pattern typical for classical signed remainder paths.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Magic Multiply</w:t>
      </w:r>
      <w:r>
        <w:t xml:space="preserve">: Strength-reduction of division/modulo to multiply+shift.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REIST-Style Pattern</w:t>
      </w:r>
      <w:r>
        <w:t xml:space="preserve">: Presence of compare/move patterns typical for branchless symmetric correction.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5"/>
    <w:bookmarkStart w:id="58" w:name="conclusions"/>
    <w:p>
      <w:pPr>
        <w:pStyle w:val="Heading2"/>
      </w:pPr>
      <w:r>
        <w:t xml:space="preserve">Conclusions</w:t>
      </w:r>
    </w:p>
    <w:bookmarkStart w:id="56" w:name="key-findings"/>
    <w:p>
      <w:pPr>
        <w:pStyle w:val="Heading3"/>
      </w:pPr>
      <w:r>
        <w:t xml:space="preserve">Key Findings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REIST arithmetic consistently shows structural advantages</w:t>
      </w:r>
      <w:r>
        <w:t xml:space="preserve"> </w:t>
      </w:r>
      <w:r>
        <w:t xml:space="preserve">in the compiled machine code (no sign-mask path, simpler correction logic) and often measurable runtime speedups.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Compiler optimizations (O3) significantly change the instruction patterns</w:t>
      </w:r>
      <w:r>
        <w:t xml:space="preserve">, but REIST retains its simpler remainder path compared to classical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in many scenarios.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The speedup increases with larger moduli</w:t>
      </w:r>
      <w:r>
        <w:t xml:space="preserve"> </w:t>
      </w:r>
      <w:r>
        <w:t xml:space="preserve">in modular addition and polynomial arithmetic, which are central for lattice-based cryptography.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The assembly analysis confirms</w:t>
      </w:r>
      <w:r>
        <w:t xml:space="preserve"> </w:t>
      </w:r>
      <w:r>
        <w:t xml:space="preserve">that classical remainder often requires sign-mask and extra uops, whereas REIST avoids these in its core design.</w:t>
      </w:r>
    </w:p>
    <w:bookmarkEnd w:id="56"/>
    <w:bookmarkStart w:id="57" w:name="recommendations"/>
    <w:p>
      <w:pPr>
        <w:pStyle w:val="Heading3"/>
      </w:pPr>
      <w:r>
        <w:t xml:space="preserve">Recommendations</w:t>
      </w:r>
    </w:p>
    <w:p>
      <w:pPr>
        <w:numPr>
          <w:ilvl w:val="0"/>
          <w:numId w:val="1004"/>
        </w:numPr>
        <w:pStyle w:val="Compact"/>
      </w:pPr>
      <w:r>
        <w:t xml:space="preserve">Use REIST for cryptographic primitives requiring frequent modular operations.</w:t>
      </w:r>
    </w:p>
    <w:p>
      <w:pPr>
        <w:numPr>
          <w:ilvl w:val="0"/>
          <w:numId w:val="1004"/>
        </w:numPr>
        <w:pStyle w:val="Compact"/>
      </w:pPr>
      <w:r>
        <w:t xml:space="preserve">Enable compiler optimizations to maximize both REIST and classical performance.</w:t>
      </w:r>
    </w:p>
    <w:p>
      <w:pPr>
        <w:numPr>
          <w:ilvl w:val="0"/>
          <w:numId w:val="1004"/>
        </w:numPr>
        <w:pStyle w:val="Compact"/>
      </w:pPr>
      <w:r>
        <w:t xml:space="preserve">Consider hardware-specific vectorization (NEON/AVX) in production.</w:t>
      </w:r>
    </w:p>
    <w:p>
      <w:pPr>
        <w:numPr>
          <w:ilvl w:val="0"/>
          <w:numId w:val="1004"/>
        </w:numPr>
        <w:pStyle w:val="Compact"/>
      </w:pPr>
      <w:r>
        <w:t xml:space="preserve">Profile real-world workloads to validate the observed speedups.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Report generated by REIST Crypto Bench automated documentation system</w:t>
      </w:r>
    </w:p>
    <w:bookmarkEnd w:id="57"/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2" Target="media/rId22.png" /><Relationship Type="http://schemas.openxmlformats.org/officeDocument/2006/relationships/image" Id="rId32" Target="media/rId32.png" /><Relationship Type="http://schemas.openxmlformats.org/officeDocument/2006/relationships/hyperlink" Id="rId43" Target="20251209_193240_ASM/bench_chacha_reist_O0.s" TargetMode="External" /><Relationship Type="http://schemas.openxmlformats.org/officeDocument/2006/relationships/hyperlink" Id="rId44" Target="20251209_193240_ASM/bench_chacha_reist_O3.s" TargetMode="External" /><Relationship Type="http://schemas.openxmlformats.org/officeDocument/2006/relationships/hyperlink" Id="rId45" Target="20251209_193240_ASM/bench_chacha_stream_O0.s" TargetMode="External" /><Relationship Type="http://schemas.openxmlformats.org/officeDocument/2006/relationships/hyperlink" Id="rId46" Target="20251209_193240_ASM/bench_chacha_stream_O3.s" TargetMode="External" /><Relationship Type="http://schemas.openxmlformats.org/officeDocument/2006/relationships/hyperlink" Id="rId47" Target="20251209_193240_ASM/bench_hashmix_O0.s" TargetMode="External" /><Relationship Type="http://schemas.openxmlformats.org/officeDocument/2006/relationships/hyperlink" Id="rId48" Target="20251209_193240_ASM/bench_hashmix_O3.s" TargetMode="External" /><Relationship Type="http://schemas.openxmlformats.org/officeDocument/2006/relationships/hyperlink" Id="rId49" Target="20251209_193240_ASM/bench_modadd_suite_O0.s" TargetMode="External" /><Relationship Type="http://schemas.openxmlformats.org/officeDocument/2006/relationships/hyperlink" Id="rId50" Target="20251209_193240_ASM/bench_modadd_suite_O3.s" TargetMode="External" /><Relationship Type="http://schemas.openxmlformats.org/officeDocument/2006/relationships/hyperlink" Id="rId51" Target="20251209_193240_ASM/bench_modular_O0.s" TargetMode="External" /><Relationship Type="http://schemas.openxmlformats.org/officeDocument/2006/relationships/hyperlink" Id="rId52" Target="20251209_193240_ASM/bench_modular_O3.s" TargetMode="External" /><Relationship Type="http://schemas.openxmlformats.org/officeDocument/2006/relationships/hyperlink" Id="rId53" Target="20251209_193240_ASM/bench_poly_mod_O0.s" TargetMode="External" /><Relationship Type="http://schemas.openxmlformats.org/officeDocument/2006/relationships/hyperlink" Id="rId54" Target="20251209_193240_ASM/bench_poly_mod_O3.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20251209_193240_ASM/bench_chacha_reist_O0.s" TargetMode="External" /><Relationship Type="http://schemas.openxmlformats.org/officeDocument/2006/relationships/hyperlink" Id="rId44" Target="20251209_193240_ASM/bench_chacha_reist_O3.s" TargetMode="External" /><Relationship Type="http://schemas.openxmlformats.org/officeDocument/2006/relationships/hyperlink" Id="rId45" Target="20251209_193240_ASM/bench_chacha_stream_O0.s" TargetMode="External" /><Relationship Type="http://schemas.openxmlformats.org/officeDocument/2006/relationships/hyperlink" Id="rId46" Target="20251209_193240_ASM/bench_chacha_stream_O3.s" TargetMode="External" /><Relationship Type="http://schemas.openxmlformats.org/officeDocument/2006/relationships/hyperlink" Id="rId47" Target="20251209_193240_ASM/bench_hashmix_O0.s" TargetMode="External" /><Relationship Type="http://schemas.openxmlformats.org/officeDocument/2006/relationships/hyperlink" Id="rId48" Target="20251209_193240_ASM/bench_hashmix_O3.s" TargetMode="External" /><Relationship Type="http://schemas.openxmlformats.org/officeDocument/2006/relationships/hyperlink" Id="rId49" Target="20251209_193240_ASM/bench_modadd_suite_O0.s" TargetMode="External" /><Relationship Type="http://schemas.openxmlformats.org/officeDocument/2006/relationships/hyperlink" Id="rId50" Target="20251209_193240_ASM/bench_modadd_suite_O3.s" TargetMode="External" /><Relationship Type="http://schemas.openxmlformats.org/officeDocument/2006/relationships/hyperlink" Id="rId51" Target="20251209_193240_ASM/bench_modular_O0.s" TargetMode="External" /><Relationship Type="http://schemas.openxmlformats.org/officeDocument/2006/relationships/hyperlink" Id="rId52" Target="20251209_193240_ASM/bench_modular_O3.s" TargetMode="External" /><Relationship Type="http://schemas.openxmlformats.org/officeDocument/2006/relationships/hyperlink" Id="rId53" Target="20251209_193240_ASM/bench_poly_mod_O0.s" TargetMode="External" /><Relationship Type="http://schemas.openxmlformats.org/officeDocument/2006/relationships/hyperlink" Id="rId54" Target="20251209_193240_ASM/bench_poly_mod_O3.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2025-12-10T16:11:16Z</dcterms:created>
  <dcterms:modified xsi:type="dcterms:W3CDTF">2025-12-10T16:11:16Z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