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rFonts w:ascii="Calibri" w:hAnsi="Calibri"/>
        </w:rPr>
      </w:pPr>
      <w:r>
        <w:rPr>
          <w:rFonts w:ascii="Calibri" w:hAnsi="Calibri"/>
        </w:rPr>
        <w:t>The silver/light-gray material is metal, the dark-gray material between the metal is oxide, and the material at the very bottom is semiconductor. There are 12 visible layers of metal in the cross section image of the chip.</w:t>
      </w:r>
    </w:p>
    <w:p>
      <w:pPr>
        <w:pStyle w:val="Normal"/>
        <w:numPr>
          <w:ilvl w:val="0"/>
          <w:numId w:val="1"/>
        </w:numPr>
        <w:bidi w:val="0"/>
        <w:jc w:val="start"/>
        <w:rPr>
          <w:rFonts w:ascii="Calibri" w:hAnsi="Calibri"/>
        </w:rPr>
      </w:pPr>
      <w:r>
        <w:rPr>
          <w:rFonts w:ascii="Calibri" w:hAnsi="Calibri"/>
        </w:rPr>
        <w:t>V = IR</w:t>
        <w:tab/>
        <w:tab/>
        <w:tab/>
        <w:t>where V is voltage, I is current, and R is resistance</w:t>
      </w:r>
    </w:p>
    <w:p>
      <w:pPr>
        <w:pStyle w:val="Normal"/>
        <w:numPr>
          <w:ilvl w:val="0"/>
          <w:numId w:val="0"/>
        </w:numPr>
        <w:bidi w:val="0"/>
        <w:ind w:hanging="0" w:start="720"/>
        <w:jc w:val="start"/>
        <w:rPr>
          <w:rFonts w:ascii="Calibri" w:hAnsi="Calibri"/>
        </w:rPr>
      </w:pPr>
      <w:r>
        <w:rPr>
          <w:rFonts w:ascii="Calibri" w:hAnsi="Calibri"/>
        </w:rPr>
        <w:t xml:space="preserve">→ </w:t>
      </w:r>
      <w:r>
        <w:rPr>
          <w:rFonts w:ascii="Calibri" w:hAnsi="Calibri"/>
        </w:rPr>
        <w:t>I = V / R</w:t>
      </w:r>
    </w:p>
    <w:p>
      <w:pPr>
        <w:pStyle w:val="Normal"/>
        <w:numPr>
          <w:ilvl w:val="0"/>
          <w:numId w:val="0"/>
        </w:numPr>
        <w:bidi w:val="0"/>
        <w:ind w:hanging="0" w:start="720"/>
        <w:jc w:val="start"/>
        <w:rPr>
          <w:rFonts w:ascii="Calibri" w:hAnsi="Calibri"/>
        </w:rPr>
      </w:pPr>
      <w:r>
        <w:rPr>
          <w:rFonts w:ascii="Calibri" w:hAnsi="Calibri"/>
        </w:rPr>
        <w:t>V = E L</w:t>
        <w:tab/>
        <w:tab/>
        <w:tab/>
        <w:t>where E is the electric field and L is length</w:t>
      </w:r>
    </w:p>
    <w:p>
      <w:pPr>
        <w:pStyle w:val="Normal"/>
        <w:numPr>
          <w:ilvl w:val="0"/>
          <w:numId w:val="0"/>
        </w:numPr>
        <w:bidi w:val="0"/>
        <w:ind w:hanging="0" w:start="720"/>
        <w:jc w:val="start"/>
        <w:rPr>
          <w:rFonts w:ascii="Calibri" w:hAnsi="Calibri"/>
        </w:rPr>
      </w:pPr>
      <w:r>
        <w:rPr>
          <w:rFonts w:ascii="Calibri" w:hAnsi="Calibri"/>
        </w:rPr>
        <w:t>j = I / A</w:t>
        <w:tab/>
        <w:tab/>
        <w:tab/>
        <w:t>where j is current density, I is current, and A is cross-sectional area</w:t>
      </w:r>
    </w:p>
    <w:p>
      <w:pPr>
        <w:pStyle w:val="Normal"/>
        <w:numPr>
          <w:ilvl w:val="0"/>
          <w:numId w:val="0"/>
        </w:numPr>
        <w:bidi w:val="0"/>
        <w:ind w:hanging="0" w:start="720"/>
        <w:jc w:val="start"/>
        <w:rPr>
          <w:rFonts w:ascii="Calibri" w:hAnsi="Calibri"/>
        </w:rPr>
      </w:pPr>
      <w:r>
        <w:rPr>
          <w:rFonts w:ascii="Calibri" w:hAnsi="Calibri"/>
        </w:rPr>
        <w:t xml:space="preserve">  </w:t>
      </w:r>
      <w:r>
        <w:rPr>
          <w:rFonts w:ascii="Calibri" w:hAnsi="Calibri"/>
        </w:rPr>
        <w:t>= V / (RA)</w:t>
        <w:tab/>
        <w:tab/>
        <w:t>substitute I equation in terms of V and R</w:t>
      </w:r>
    </w:p>
    <w:p>
      <w:pPr>
        <w:pStyle w:val="Normal"/>
        <w:numPr>
          <w:ilvl w:val="0"/>
          <w:numId w:val="0"/>
        </w:numPr>
        <w:bidi w:val="0"/>
        <w:ind w:hanging="0" w:start="720"/>
        <w:jc w:val="start"/>
        <w:rPr>
          <w:rFonts w:ascii="Calibri" w:hAnsi="Calibri"/>
        </w:rPr>
      </w:pPr>
      <w:r>
        <w:rPr>
          <w:rFonts w:ascii="Calibri" w:hAnsi="Calibri"/>
        </w:rPr>
        <w:t xml:space="preserve">  </w:t>
      </w:r>
      <w:r>
        <w:rPr>
          <w:rFonts w:ascii="Calibri" w:hAnsi="Calibri"/>
        </w:rPr>
        <w:t>= EL / RA</w:t>
        <w:tab/>
        <w:tab/>
        <w:t>substitute V equation in terms of E and L</w:t>
      </w:r>
    </w:p>
    <w:p>
      <w:pPr>
        <w:pStyle w:val="Normal"/>
        <w:numPr>
          <w:ilvl w:val="0"/>
          <w:numId w:val="0"/>
        </w:numPr>
        <w:bidi w:val="0"/>
        <w:ind w:hanging="0" w:start="720"/>
        <w:jc w:val="start"/>
        <w:rPr>
          <w:rFonts w:ascii="Calibri" w:hAnsi="Calibri"/>
        </w:rPr>
      </w:pPr>
      <w:r>
        <w:rPr>
          <w:rFonts w:ascii="Calibri" w:hAnsi="Calibri"/>
        </w:rPr>
        <w:t xml:space="preserve">  </w:t>
      </w:r>
      <w:r>
        <w:rPr>
          <w:rFonts w:ascii="Calibri" w:hAnsi="Calibri"/>
        </w:rPr>
        <w:t xml:space="preserve">= </w:t>
      </w:r>
      <w:r>
        <w:rPr>
          <w:rFonts w:ascii="Calibri" w:hAnsi="Calibri"/>
        </w:rPr>
        <w:t xml:space="preserve">σ </w:t>
      </w:r>
      <w:r>
        <w:rPr>
          <w:rFonts w:ascii="Calibri" w:hAnsi="Calibri"/>
        </w:rPr>
        <w:t>E</w:t>
        <w:tab/>
        <w:tab/>
        <w:tab/>
        <w:t xml:space="preserve">where </w:t>
      </w:r>
      <w:r>
        <w:rPr>
          <w:rFonts w:ascii="Calibri" w:hAnsi="Calibri"/>
        </w:rPr>
        <w:t xml:space="preserve">σ </w:t>
      </w:r>
      <w:r>
        <w:rPr>
          <w:rFonts w:ascii="Calibri" w:hAnsi="Calibri"/>
        </w:rPr>
        <w:t>= L / RA (conductance)</w:t>
      </w:r>
    </w:p>
    <w:p>
      <w:pPr>
        <w:pStyle w:val="Normal"/>
        <w:numPr>
          <w:ilvl w:val="0"/>
          <w:numId w:val="0"/>
        </w:numPr>
        <w:bidi w:val="0"/>
        <w:ind w:hanging="0" w:start="720"/>
        <w:jc w:val="start"/>
        <w:rPr>
          <w:rFonts w:ascii="Calibri" w:hAnsi="Calibri"/>
        </w:rPr>
      </w:pPr>
      <w:r>
        <w:rPr>
          <w:rFonts w:ascii="Calibri" w:hAnsi="Calibri"/>
        </w:rPr>
        <w:t xml:space="preserve">  </w:t>
      </w:r>
      <w:r>
        <w:rPr>
          <w:rFonts w:ascii="Calibri" w:hAnsi="Calibri"/>
        </w:rPr>
        <w:t>= q v n</w:t>
        <w:tab/>
        <w:tab/>
        <w:t xml:space="preserve">substitute j = qvn where q is charge, v is velocity of charge, and n is </w:t>
        <w:tab/>
        <w:tab/>
        <w:tab/>
        <w:tab/>
        <w:t>number of carriers per volume</w:t>
      </w:r>
    </w:p>
    <w:p>
      <w:pPr>
        <w:pStyle w:val="Normal"/>
        <w:numPr>
          <w:ilvl w:val="0"/>
          <w:numId w:val="0"/>
        </w:numPr>
        <w:bidi w:val="0"/>
        <w:ind w:hanging="0" w:start="720"/>
        <w:jc w:val="start"/>
        <w:rPr>
          <w:rFonts w:ascii="Calibri" w:hAnsi="Calibri"/>
        </w:rPr>
      </w:pPr>
      <w:r>
        <w:rPr>
          <w:rFonts w:ascii="Calibri" w:hAnsi="Calibri"/>
        </w:rPr>
        <w:t xml:space="preserve">σ </w:t>
      </w:r>
      <w:r>
        <w:rPr>
          <w:rFonts w:ascii="Calibri" w:hAnsi="Calibri"/>
        </w:rPr>
        <w:t>E = q v n → v = (</w:t>
      </w:r>
      <w:r>
        <w:rPr>
          <w:rFonts w:ascii="Calibri" w:hAnsi="Calibri"/>
        </w:rPr>
        <w:t xml:space="preserve">σ / </w:t>
      </w:r>
      <w:r>
        <w:rPr>
          <w:rFonts w:ascii="Calibri" w:hAnsi="Calibri"/>
        </w:rPr>
        <w:t xml:space="preserve">q n) E → v = </w:t>
      </w:r>
      <w:r>
        <w:rPr>
          <w:rFonts w:ascii="Calibri" w:hAnsi="Calibri"/>
        </w:rPr>
        <w:t xml:space="preserve">μ </w:t>
      </w:r>
      <w:r>
        <w:rPr>
          <w:rFonts w:ascii="Calibri" w:hAnsi="Calibri"/>
        </w:rPr>
        <w:t xml:space="preserve">E </w:t>
        <w:tab/>
        <w:t xml:space="preserve">where </w:t>
      </w:r>
      <w:r>
        <w:rPr>
          <w:rFonts w:ascii="Calibri" w:hAnsi="Calibri"/>
        </w:rPr>
        <w:t xml:space="preserve">μ </w:t>
      </w:r>
      <w:r>
        <w:rPr>
          <w:rFonts w:ascii="Calibri" w:hAnsi="Calibri"/>
        </w:rPr>
        <w:t>is mobility of charged carriers</w:t>
      </w:r>
    </w:p>
    <w:p>
      <w:pPr>
        <w:pStyle w:val="Normal"/>
        <w:numPr>
          <w:ilvl w:val="0"/>
          <w:numId w:val="1"/>
        </w:numPr>
        <w:bidi w:val="0"/>
        <w:jc w:val="start"/>
        <w:rPr/>
      </w:pPr>
      <w:r>
        <w:rPr>
          <w:rFonts w:ascii="Calibri" w:hAnsi="Calibri"/>
        </w:rPr>
        <w:t xml:space="preserve">F = qE – mv / </w:t>
      </w:r>
      <w:r>
        <w:rPr>
          <w:rFonts w:ascii="Calibri" w:hAnsi="Calibri"/>
        </w:rPr>
        <w:t xml:space="preserve">τ </w:t>
      </w:r>
      <w:r>
        <w:rPr>
          <w:rFonts w:ascii="Calibri" w:hAnsi="Calibri"/>
        </w:rPr>
        <w:t>= 0</w:t>
      </w:r>
      <w:r>
        <w:rPr>
          <w:rFonts w:ascii="Calibri" w:hAnsi="Calibri"/>
        </w:rPr>
        <w:tab/>
      </w:r>
      <w:r>
        <w:rPr>
          <w:rFonts w:ascii="Calibri" w:hAnsi="Calibri"/>
        </w:rPr>
        <w:t xml:space="preserve">where F is the force on a moving charge, q is the charge of the particle, E </w:t>
        <w:tab/>
        <w:tab/>
        <w:tab/>
        <w:t xml:space="preserve">is the electric field, m is the mass of the charge, v is the velocity of the </w:t>
        <w:tab/>
        <w:tab/>
        <w:tab/>
        <w:tab/>
        <w:t xml:space="preserve">charge, and </w:t>
      </w:r>
      <w:r>
        <w:rPr>
          <w:rFonts w:ascii="Calibri" w:hAnsi="Calibri"/>
        </w:rPr>
        <w:t xml:space="preserve">τ </w:t>
      </w:r>
      <w:r>
        <w:rPr>
          <w:rFonts w:ascii="Calibri" w:hAnsi="Calibri"/>
        </w:rPr>
        <w:t>is the avg time between 2 collisions</w:t>
      </w:r>
    </w:p>
    <w:p>
      <w:pPr>
        <w:pStyle w:val="Normal"/>
        <w:numPr>
          <w:ilvl w:val="0"/>
          <w:numId w:val="0"/>
        </w:numPr>
        <w:bidi w:val="0"/>
        <w:ind w:hanging="0" w:start="720"/>
        <w:jc w:val="start"/>
        <w:rPr/>
      </w:pPr>
      <w:r>
        <w:rPr>
          <w:rFonts w:ascii="Calibri" w:hAnsi="Calibri"/>
        </w:rPr>
        <w:t xml:space="preserve">→ </w:t>
      </w:r>
      <w:r>
        <w:rPr>
          <w:rFonts w:ascii="Calibri" w:hAnsi="Calibri"/>
        </w:rPr>
        <w:t xml:space="preserve">v = (q </w:t>
      </w:r>
      <w:r>
        <w:rPr>
          <w:rFonts w:ascii="Calibri" w:hAnsi="Calibri"/>
        </w:rPr>
        <w:t xml:space="preserve">τ </w:t>
      </w:r>
      <w:r>
        <w:rPr>
          <w:rFonts w:ascii="Calibri" w:hAnsi="Calibri"/>
        </w:rPr>
        <w:t>/ m) E = μ E → μ =  q τ / m</w:t>
      </w:r>
    </w:p>
    <w:p>
      <w:pPr>
        <w:pStyle w:val="Normal"/>
        <w:numPr>
          <w:ilvl w:val="0"/>
          <w:numId w:val="0"/>
        </w:numPr>
        <w:bidi w:val="0"/>
        <w:ind w:hanging="0" w:start="720"/>
        <w:jc w:val="start"/>
        <w:rPr/>
      </w:pPr>
      <w:r>
        <w:rPr>
          <w:rFonts w:ascii="Calibri" w:hAnsi="Calibri"/>
        </w:rPr>
        <w:t xml:space="preserve">j = n q v </w:t>
        <w:tab/>
        <w:tab/>
        <w:t xml:space="preserve">where q is charge, v is velocity of charge, and n is number of carriers per </w:t>
        <w:tab/>
        <w:tab/>
        <w:tab/>
        <w:tab/>
        <w:t>volume</w:t>
      </w:r>
    </w:p>
    <w:p>
      <w:pPr>
        <w:pStyle w:val="Normal"/>
        <w:numPr>
          <w:ilvl w:val="0"/>
          <w:numId w:val="0"/>
        </w:numPr>
        <w:bidi w:val="0"/>
        <w:ind w:hanging="0" w:start="720"/>
        <w:jc w:val="start"/>
        <w:rPr/>
      </w:pPr>
      <w:r>
        <w:rPr>
          <w:rFonts w:ascii="Calibri" w:hAnsi="Calibri"/>
        </w:rPr>
        <w:t xml:space="preserve">  </w:t>
      </w:r>
      <w:r>
        <w:rPr>
          <w:rFonts w:ascii="Calibri" w:hAnsi="Calibri"/>
        </w:rPr>
        <w:t>= n q * (q τ / m) E</w:t>
        <w:tab/>
        <w:t xml:space="preserve">substitute v equation in terms of q, </w:t>
      </w:r>
      <w:r>
        <w:rPr>
          <w:rFonts w:ascii="Calibri" w:hAnsi="Calibri"/>
        </w:rPr>
        <w:t xml:space="preserve">τ, </w:t>
      </w:r>
      <w:r>
        <w:rPr>
          <w:rFonts w:ascii="Calibri" w:hAnsi="Calibri"/>
        </w:rPr>
        <w:t>m, and E</w:t>
      </w:r>
    </w:p>
    <w:p>
      <w:pPr>
        <w:pStyle w:val="Normal"/>
        <w:numPr>
          <w:ilvl w:val="0"/>
          <w:numId w:val="0"/>
        </w:numPr>
        <w:bidi w:val="0"/>
        <w:ind w:hanging="0" w:start="720"/>
        <w:jc w:val="start"/>
        <w:rPr/>
      </w:pPr>
      <w:r>
        <w:rPr>
          <w:rFonts w:ascii="Calibri" w:hAnsi="Calibri"/>
        </w:rPr>
        <w:t xml:space="preserve">  </w:t>
      </w:r>
      <w:r>
        <w:rPr>
          <w:rFonts w:ascii="Calibri" w:hAnsi="Calibri"/>
        </w:rPr>
        <w:t>= (n q</w:t>
      </w:r>
      <w:r>
        <w:rPr>
          <w:rFonts w:ascii="Calibri" w:hAnsi="Calibri"/>
          <w:vertAlign w:val="superscript"/>
        </w:rPr>
        <w:t>2</w:t>
      </w:r>
      <w:r>
        <w:rPr>
          <w:rFonts w:ascii="Calibri" w:hAnsi="Calibri"/>
          <w:position w:val="0"/>
          <w:sz w:val="24"/>
          <w:vertAlign w:val="baseline"/>
        </w:rPr>
        <w:t xml:space="preserve"> τ / m) E</w:t>
        <w:tab/>
        <w:t>simplify</w:t>
      </w:r>
      <w:r>
        <w:rPr>
          <w:rFonts w:ascii="Calibri" w:hAnsi="Calibri"/>
        </w:rPr>
        <w:t xml:space="preserve"> </w:t>
      </w:r>
    </w:p>
    <w:p>
      <w:pPr>
        <w:pStyle w:val="Normal"/>
        <w:numPr>
          <w:ilvl w:val="0"/>
          <w:numId w:val="0"/>
        </w:numPr>
        <w:bidi w:val="0"/>
        <w:ind w:hanging="0" w:start="720"/>
        <w:jc w:val="start"/>
        <w:rPr/>
      </w:pPr>
      <w:r>
        <w:rPr>
          <w:rFonts w:ascii="Calibri" w:hAnsi="Calibri"/>
        </w:rPr>
        <w:t xml:space="preserve">  </w:t>
      </w:r>
      <w:r>
        <w:rPr>
          <w:rFonts w:ascii="Calibri" w:hAnsi="Calibri"/>
        </w:rPr>
        <w:t>=  σ E</w:t>
        <w:tab/>
        <w:tab/>
        <w:tab/>
        <w:t>substitute j =  σ E</w:t>
      </w:r>
    </w:p>
    <w:p>
      <w:pPr>
        <w:pStyle w:val="Normal"/>
        <w:numPr>
          <w:ilvl w:val="0"/>
          <w:numId w:val="0"/>
        </w:numPr>
        <w:bidi w:val="0"/>
        <w:ind w:hanging="0" w:start="720"/>
        <w:jc w:val="start"/>
        <w:rPr/>
      </w:pPr>
      <w:r>
        <w:rPr>
          <w:rFonts w:ascii="Calibri" w:hAnsi="Calibri"/>
        </w:rPr>
        <w:t>(n q</w:t>
      </w:r>
      <w:r>
        <w:rPr>
          <w:rFonts w:ascii="Calibri" w:hAnsi="Calibri"/>
          <w:vertAlign w:val="superscript"/>
        </w:rPr>
        <w:t>2</w:t>
      </w:r>
      <w:r>
        <w:rPr>
          <w:rFonts w:ascii="Calibri" w:hAnsi="Calibri"/>
          <w:position w:val="0"/>
          <w:sz w:val="24"/>
          <w:vertAlign w:val="baseline"/>
        </w:rPr>
        <w:t xml:space="preserve"> τ / m) E = σ E → (n q</w:t>
      </w:r>
      <w:r>
        <w:rPr>
          <w:rFonts w:ascii="Calibri" w:hAnsi="Calibri"/>
          <w:vertAlign w:val="superscript"/>
        </w:rPr>
        <w:t>2</w:t>
      </w:r>
      <w:r>
        <w:rPr>
          <w:rFonts w:ascii="Calibri" w:hAnsi="Calibri"/>
          <w:position w:val="0"/>
          <w:sz w:val="24"/>
          <w:vertAlign w:val="baseline"/>
        </w:rPr>
        <w:t xml:space="preserve"> τ / m) = σ</w:t>
      </w:r>
    </w:p>
    <w:p>
      <w:pPr>
        <w:pStyle w:val="Normal"/>
        <w:numPr>
          <w:ilvl w:val="0"/>
          <w:numId w:val="1"/>
        </w:numPr>
        <w:bidi w:val="0"/>
        <w:jc w:val="start"/>
        <w:rPr/>
      </w:pPr>
      <w:r>
        <w:rPr>
          <w:rFonts w:ascii="Calibri" w:hAnsi="Calibri"/>
          <w:position w:val="0"/>
          <w:sz w:val="24"/>
          <w:vertAlign w:val="baseline"/>
        </w:rPr>
        <w:t xml:space="preserve">j = n q μ E = </w:t>
      </w:r>
      <w:r>
        <w:rPr>
          <w:rFonts w:ascii="Calibri" w:hAnsi="Calibri"/>
          <w:color w:val="000000"/>
          <w:position w:val="0"/>
          <w:sz w:val="24"/>
          <w:vertAlign w:val="baseline"/>
        </w:rPr>
        <w:t>σ</w:t>
      </w:r>
      <w:r>
        <w:rPr>
          <w:rFonts w:ascii="Calibri" w:hAnsi="Calibri"/>
          <w:color w:val="000000"/>
        </w:rPr>
        <w:t xml:space="preserve"> E →  </w:t>
      </w:r>
      <w:r>
        <w:rPr>
          <w:rFonts w:ascii="Calibri" w:hAnsi="Calibri"/>
          <w:color w:val="000000"/>
          <w:position w:val="0"/>
          <w:sz w:val="24"/>
          <w:vertAlign w:val="baseline"/>
        </w:rPr>
        <w:t>σ = n q μ</w:t>
      </w:r>
    </w:p>
    <w:p>
      <w:pPr>
        <w:pStyle w:val="Normal"/>
        <w:numPr>
          <w:ilvl w:val="0"/>
          <w:numId w:val="0"/>
        </w:numPr>
        <w:bidi w:val="0"/>
        <w:ind w:hanging="0" w:start="720"/>
        <w:jc w:val="start"/>
        <w:rPr/>
      </w:pPr>
      <w:r>
        <w:rPr>
          <w:rFonts w:ascii="Calibri" w:hAnsi="Calibri"/>
          <w:color w:val="000000"/>
          <w:position w:val="0"/>
          <w:sz w:val="24"/>
          <w:vertAlign w:val="baseline"/>
        </w:rPr>
        <w:t>The material used for interconnects should have a high conductivity and low resistivity. From the equation above, the conductivity is directly related to both the mobility and carrier density. Al has 2.33 times the carrier density of Cu, but Cu has 3.6 times the mobility of Al. Therefore, Cu has a higher conductivity than Al and should be used for interconnects in advanced CMOS nodes.</w:t>
      </w:r>
    </w:p>
    <w:p>
      <w:pPr>
        <w:pStyle w:val="Normal"/>
        <w:numPr>
          <w:ilvl w:val="0"/>
          <w:numId w:val="1"/>
        </w:numPr>
        <w:bidi w:val="0"/>
        <w:jc w:val="start"/>
        <w:rPr/>
      </w:pPr>
      <w:r>
        <w:rPr>
          <w:rFonts w:ascii="Calibri" w:hAnsi="Calibri"/>
          <w:color w:val="000000"/>
          <w:position w:val="0"/>
          <w:sz w:val="24"/>
          <w:vertAlign w:val="baseline"/>
        </w:rPr>
        <w:t>Yes, the piece of Si wager is still neutral because doping the wafer with neutral atoms does not change the charge of the material. If a neutral piece of pure Si is doped with neutral P atoms, the material is still charge neutral. Despite the extra free electrons, there are now more protons in the wafer that cancels out the negative charges from the electrons. The same idea for Al. Doping a pure Si wafer with neutral Al atoms will not change the overall charge of the wafer.</w:t>
      </w:r>
    </w:p>
    <w:p>
      <w:pPr>
        <w:pStyle w:val="Normal"/>
        <w:numPr>
          <w:ilvl w:val="0"/>
          <w:numId w:val="0"/>
        </w:numPr>
        <w:bidi w:val="0"/>
        <w:ind w:hanging="0" w:start="720"/>
        <w:jc w:val="start"/>
        <w:rPr>
          <w:rFonts w:ascii="Calibri" w:hAnsi="Calibri"/>
          <w:color w:val="000000"/>
          <w:position w:val="0"/>
          <w:sz w:val="24"/>
          <w:vertAlign w:val="baseline"/>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TotalTime>
  <Application>LibreOffice/7.6.4.1$Windows_X86_64 LibreOffice_project/e19e193f88cd6c0525a17fb7a176ed8e6a3e2aa1</Application>
  <AppVersion>15.0000</AppVersion>
  <Pages>1</Pages>
  <Words>494</Words>
  <Characters>1696</Characters>
  <CharactersWithSpaces>2216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2024-01-20T16:36:22Z</dcterms:created>
  <dc:creator/>
  <dc:description/>
  <dc:language>en-US</dc:language>
  <cp:lastModifiedBy/>
  <dcterms:modified xsi:type="dcterms:W3CDTF">2024-01-20T19:46:50Z</dcterms:modified>
  <cp:revision>3</cp:revision>
  <dc:subject/>
  <dc:title/>
</cp:coreProperties>
</file>