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827"/>
          <w:sz w:val="22"/>
        </w:rPr>
        <w:t>GOVERNMENT OF INDIA</w:t>
        <w:br/>
        <w:t>STATE POLICE DEPARTMENT</w:t>
      </w:r>
    </w:p>
    <w:p>
      <w:pPr>
        <w:jc w:val="center"/>
      </w:pPr>
      <w:r>
        <w:rPr>
          <w:rFonts w:ascii="Arial" w:hAnsi="Arial"/>
          <w:b/>
          <w:color w:val="374151"/>
          <w:sz w:val="20"/>
        </w:rPr>
        <w:t>Maninagar Police Station</w:t>
      </w:r>
    </w:p>
    <w:p>
      <w:pPr>
        <w:jc w:val="center"/>
      </w:pPr>
      <w:r>
        <w:rPr>
          <w:color w:val="9CA3AF"/>
          <w:sz w:val="18"/>
        </w:rPr>
        <w:t>_________________________________________________________________________________</w:t>
      </w:r>
    </w:p>
    <w:p>
      <w:pPr>
        <w:jc w:val="center"/>
      </w:pPr>
      <w:r>
        <w:rPr>
          <w:rFonts w:ascii="Arial" w:hAnsi="Arial"/>
          <w:b/>
          <w:color w:val="111827"/>
          <w:sz w:val="26"/>
        </w:rPr>
        <w:t>ACCUSED SPOT PANCHANAMA MEMO</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320"/>
        <w:gridCol w:w="4320"/>
      </w:tblGrid>
      <w:tr>
        <w:tc>
          <w:tcPr>
            <w:tcW w:type="dxa" w:w="4320"/>
          </w:tcPr>
          <w:p>
            <w:r>
              <w:rPr>
                <w:b/>
              </w:rPr>
              <w:t xml:space="preserve">FIR Number: </w:t>
            </w:r>
            <w:r>
              <w:t>105 / 2026</w:t>
            </w:r>
          </w:p>
        </w:tc>
        <w:tc>
          <w:tcPr>
            <w:tcW w:type="dxa" w:w="4320"/>
          </w:tcPr>
          <w:p>
            <w:r>
              <w:rPr>
                <w:b/>
              </w:rPr>
              <w:t xml:space="preserve">Panchanama Date &amp; Time: </w:t>
            </w:r>
            <w:r>
              <w:t>2026-07-27T10:30</w:t>
            </w:r>
          </w:p>
        </w:tc>
      </w:tr>
      <w:tr>
        <w:tc>
          <w:tcPr>
            <w:tcW w:type="dxa" w:w="4320"/>
          </w:tcPr>
          <w:p>
            <w:r>
              <w:rPr>
                <w:b/>
              </w:rPr>
              <w:t xml:space="preserve">Accused Name: </w:t>
            </w:r>
            <w:r>
              <w:t>Accused Person</w:t>
            </w:r>
          </w:p>
        </w:tc>
        <w:tc>
          <w:tcPr>
            <w:tcW w:type="dxa" w:w="4320"/>
          </w:tcPr>
          <w:p>
            <w:r>
              <w:rPr>
                <w:b/>
              </w:rPr>
              <w:t xml:space="preserve">Panchanama Location: </w:t>
            </w:r>
            <w:r>
              <w:t>Accused residence, Satellite Ahmedabad</w:t>
            </w:r>
          </w:p>
        </w:tc>
      </w:tr>
      <w:tr>
        <w:tc>
          <w:tcPr>
            <w:tcW w:type="dxa" w:w="4320"/>
          </w:tcPr>
          <w:p>
            <w:r>
              <w:rPr>
                <w:b/>
              </w:rPr>
              <w:t xml:space="preserve">Identification Marks: </w:t>
            </w:r>
            <w:r>
              <w:t>Mole mark near right cheek.</w:t>
            </w:r>
          </w:p>
        </w:tc>
        <w:tc>
          <w:tcPr>
            <w:tcW w:type="dxa" w:w="4320"/>
          </w:tcPr>
          <w:p>
            <w:r>
              <w:rPr>
                <w:b/>
              </w:rPr>
              <w:t xml:space="preserve">Personal Belongings: </w:t>
            </w:r>
            <w:r>
              <w:t>Mobile phone, laptop, SIM card, banking documents.</w:t>
            </w:r>
          </w:p>
        </w:tc>
      </w:tr>
    </w:tbl>
    <w:p>
      <w:pPr>
        <w:spacing w:before="240"/>
      </w:pPr>
      <w:r>
        <w:rPr>
          <w:b/>
        </w:rPr>
        <w:t>1. PANCHANAMA WITNESS DETAILS</w:t>
        <w:br/>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880"/>
        <w:gridCol w:w="2880"/>
        <w:gridCol w:w="2880"/>
      </w:tblGrid>
      <w:tr>
        <w:tc>
          <w:tcPr>
            <w:tcW w:type="dxa" w:w="2880"/>
            <w:shd w:fill="F3F4F6"/>
          </w:tcPr>
          <w:p>
            <w:r>
              <w:rPr>
                <w:b/>
                <w:sz w:val="19"/>
              </w:rPr>
              <w:t>Panch Witness Name</w:t>
            </w:r>
          </w:p>
        </w:tc>
        <w:tc>
          <w:tcPr>
            <w:tcW w:type="dxa" w:w="2880"/>
            <w:shd w:fill="F3F4F6"/>
          </w:tcPr>
          <w:p>
            <w:r>
              <w:rPr>
                <w:b/>
                <w:sz w:val="19"/>
              </w:rPr>
              <w:t>Address</w:t>
            </w:r>
          </w:p>
        </w:tc>
        <w:tc>
          <w:tcPr>
            <w:tcW w:type="dxa" w:w="2880"/>
            <w:shd w:fill="F3F4F6"/>
          </w:tcPr>
          <w:p>
            <w:r>
              <w:rPr>
                <w:b/>
                <w:sz w:val="19"/>
              </w:rPr>
              <w:t>Mobile Number</w:t>
            </w:r>
          </w:p>
        </w:tc>
      </w:tr>
      <w:tr>
        <w:tc>
          <w:tcPr>
            <w:tcW w:type="dxa" w:w="2880"/>
          </w:tcPr>
          <w:p>
            <w:r>
              <w:t>Amit Joshi</w:t>
            </w:r>
          </w:p>
        </w:tc>
        <w:tc>
          <w:tcPr>
            <w:tcW w:type="dxa" w:w="2880"/>
          </w:tcPr>
          <w:p>
            <w:r>
              <w:t>15, Maninagar East, Ahmedabad</w:t>
            </w:r>
          </w:p>
        </w:tc>
        <w:tc>
          <w:tcPr>
            <w:tcW w:type="dxa" w:w="2880"/>
          </w:tcPr>
          <w:p>
            <w:r>
              <w:t>9001122334</w:t>
            </w:r>
          </w:p>
        </w:tc>
      </w:tr>
    </w:tbl>
    <w:p>
      <w:pPr>
        <w:spacing w:before="240"/>
      </w:pPr>
      <w:r>
        <w:rPr>
          <w:b/>
        </w:rPr>
        <w:t>2. DETAILED PANCHANAMA NARRATIVE</w:t>
        <w:br/>
      </w:r>
      <w:r>
        <w:t>On [Date of Incident], at approximately [Time of Incident], an individual reported to the police that they had been victimized through a cyber fraud scheme. The complainant stated that their personal information, including but not limited to their bank account details and credit card numbers, was obtained by unauthorized individuals via email phishing tactics. These fraudulent emails appeared legitimate, prompting the complainant to provide sensitive financial data under the assumption of being in contact with trusted entities. Upon realizing the deception, the complainant immediately contacted their banks and credit card issuers, who confirmed that several transactions had been made without authorization from the complainant's accounts. The investigation revealed no physical breach or theft; instead, it was a digital infiltration through electronic communications channels. The cyber fraud scheme involved sophisticated tactics designed to deceive victims into divulging personal information, which then allowed for unauthorized access and use of their financial resources.</w:t>
      </w:r>
    </w:p>
    <w:p>
      <w:pPr>
        <w:spacing w:before="480"/>
        <w:jc w:val="right"/>
      </w:pPr>
      <w:r>
        <w:rPr>
          <w:rFonts w:ascii="Arial" w:hAnsi="Arial"/>
          <w:sz w:val="20"/>
        </w:rPr>
        <w:t>Submitted By,</w:t>
        <w:br/>
        <w:br/>
        <w:br/>
        <w:t>________________________________________</w:t>
        <w:br/>
      </w:r>
      <w:r>
        <w:rPr>
          <w:rFonts w:ascii="Arial" w:hAnsi="Arial"/>
          <w:b/>
          <w:sz w:val="20"/>
        </w:rPr>
        <w:t>Inspector</w:t>
        <w:br/>
      </w:r>
      <w:r>
        <w:rPr>
          <w:rFonts w:ascii="Arial" w:hAnsi="Arial"/>
          <w:color w:val="4B5563"/>
          <w:sz w:val="18"/>
        </w:rPr>
        <w:t>POLICE_OFFICER</w:t>
        <w:br/>
        <w:t>Maninagar Police Station</w:t>
        <w:br/>
        <w:t>Date: 2026-07-23</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