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579" w:rsidRP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b/>
          <w:bCs/>
          <w:i/>
          <w:iCs/>
          <w:color w:val="000000"/>
          <w:sz w:val="16"/>
          <w:szCs w:val="16"/>
        </w:rPr>
        <w:t>Architectural Diagram</w:t>
      </w:r>
    </w:p>
    <w:p w:rsidR="001D4579" w:rsidRP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MVC 1 Architecture</w:t>
      </w:r>
    </w:p>
    <w:p w:rsidR="001D4579" w:rsidRP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drawing>
          <wp:inline distT="0" distB="0" distL="0" distR="0">
            <wp:extent cx="5216549" cy="1293962"/>
            <wp:effectExtent l="19050" t="0" r="3151" b="0"/>
            <wp:docPr id="23" name="Picture 23" descr="http://www.devmanuals.com/images/images1/1263MV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devmanuals.com/images/images1/1263MVC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29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 </w:t>
      </w:r>
    </w:p>
    <w:p w:rsidR="001D4579" w:rsidRP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MVC 2 Architecture</w:t>
      </w:r>
    </w:p>
    <w:p w:rsidR="001D4579" w:rsidRP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drawing>
          <wp:inline distT="0" distB="0" distL="0" distR="0">
            <wp:extent cx="5130920" cy="1492370"/>
            <wp:effectExtent l="19050" t="0" r="0" b="0"/>
            <wp:docPr id="24" name="Picture 24" descr="http://www.devmanuals.com/images/images1/1263MV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devmanuals.com/images/images1/1263MVC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557" cy="149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9" w:rsidRP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b/>
          <w:bCs/>
          <w:i/>
          <w:iCs/>
          <w:color w:val="000000"/>
          <w:sz w:val="16"/>
          <w:szCs w:val="16"/>
        </w:rPr>
        <w:t xml:space="preserve">Difference </w:t>
      </w:r>
      <w:proofErr w:type="gramStart"/>
      <w:r w:rsidRPr="001D4579">
        <w:rPr>
          <w:rFonts w:ascii="Helvetica" w:eastAsia="Times New Roman" w:hAnsi="Helvetica" w:cs="Helvetica"/>
          <w:b/>
          <w:bCs/>
          <w:i/>
          <w:iCs/>
          <w:color w:val="000000"/>
          <w:sz w:val="16"/>
          <w:szCs w:val="16"/>
        </w:rPr>
        <w:t>Between</w:t>
      </w:r>
      <w:proofErr w:type="gramEnd"/>
      <w:r w:rsidRPr="001D4579">
        <w:rPr>
          <w:rFonts w:ascii="Helvetica" w:eastAsia="Times New Roman" w:hAnsi="Helvetica" w:cs="Helvetica"/>
          <w:b/>
          <w:bCs/>
          <w:i/>
          <w:iCs/>
          <w:color w:val="000000"/>
          <w:sz w:val="16"/>
          <w:szCs w:val="16"/>
        </w:rPr>
        <w:t xml:space="preserve"> MVC 1 &amp; MVC 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35"/>
        <w:gridCol w:w="4735"/>
      </w:tblGrid>
      <w:tr w:rsidR="001D4579" w:rsidRPr="001D4579" w:rsidTr="00C52ADF">
        <w:trPr>
          <w:trHeight w:val="422"/>
          <w:tblCellSpacing w:w="15" w:type="dxa"/>
        </w:trPr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000000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MVC  1</w:t>
            </w:r>
          </w:p>
        </w:tc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000000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MVC 2</w:t>
            </w:r>
          </w:p>
        </w:tc>
      </w:tr>
      <w:tr w:rsidR="001D4579" w:rsidRPr="001D4579" w:rsidTr="00C52ADF">
        <w:trPr>
          <w:trHeight w:val="578"/>
          <w:tblCellSpacing w:w="15" w:type="dxa"/>
        </w:trPr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1D4579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MVC1 associates the presentation logic with the business logic.</w:t>
            </w:r>
          </w:p>
        </w:tc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1D4579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MVC 2 isolates or disassociates the presentation logic from business logic</w:t>
            </w:r>
          </w:p>
        </w:tc>
      </w:tr>
      <w:tr w:rsidR="001D4579" w:rsidRPr="001D4579" w:rsidTr="00C52ADF">
        <w:trPr>
          <w:trHeight w:val="550"/>
          <w:tblCellSpacing w:w="15" w:type="dxa"/>
        </w:trPr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1D4579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In MVC1, only one component is responsible for receiving request and sending response.</w:t>
            </w:r>
          </w:p>
        </w:tc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1D4579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In MVC2, there is separate components for receiving and</w:t>
            </w:r>
            <w:proofErr w:type="gramStart"/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  sending</w:t>
            </w:r>
            <w:proofErr w:type="gramEnd"/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response. </w:t>
            </w:r>
            <w:proofErr w:type="gramStart"/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i.e</w:t>
            </w:r>
            <w:proofErr w:type="gramEnd"/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. Controller &amp; View.</w:t>
            </w:r>
          </w:p>
        </w:tc>
      </w:tr>
      <w:tr w:rsidR="001D4579" w:rsidRPr="001D4579" w:rsidTr="00C52ADF">
        <w:trPr>
          <w:trHeight w:val="670"/>
          <w:tblCellSpacing w:w="15" w:type="dxa"/>
        </w:trPr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1D4579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In MVC 1, business logic and presentation Logic is combined so web designer and web developer </w:t>
            </w:r>
            <w:proofErr w:type="spellStart"/>
            <w:proofErr w:type="gramStart"/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cant</w:t>
            </w:r>
            <w:proofErr w:type="spellEnd"/>
            <w:proofErr w:type="gramEnd"/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work </w:t>
            </w:r>
            <w:r w:rsidR="00C52ADF"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simultaneously</w:t>
            </w: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.</w:t>
            </w:r>
          </w:p>
        </w:tc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1D4579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Since both logics are separate that's why designer and developer can work together.</w:t>
            </w:r>
          </w:p>
        </w:tc>
      </w:tr>
      <w:tr w:rsidR="001D4579" w:rsidRPr="001D4579" w:rsidTr="00C52ADF">
        <w:trPr>
          <w:trHeight w:val="422"/>
          <w:tblCellSpacing w:w="15" w:type="dxa"/>
        </w:trPr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1D4579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Doesn't support reusability of application components.</w:t>
            </w:r>
          </w:p>
        </w:tc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1D4579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Reusability of components</w:t>
            </w:r>
          </w:p>
        </w:tc>
      </w:tr>
      <w:tr w:rsidR="001D4579" w:rsidRPr="001D4579" w:rsidTr="00C52ADF">
        <w:trPr>
          <w:trHeight w:val="422"/>
          <w:tblCellSpacing w:w="15" w:type="dxa"/>
        </w:trPr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1D4579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In MVC 1, controller and model,</w:t>
            </w:r>
            <w:r w:rsidR="00C52AD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</w:t>
            </w: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both are JSP.</w:t>
            </w:r>
          </w:p>
        </w:tc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1D4579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While controller is </w:t>
            </w:r>
            <w:proofErr w:type="spellStart"/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servlet</w:t>
            </w:r>
            <w:proofErr w:type="spellEnd"/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and model is java class.</w:t>
            </w:r>
          </w:p>
        </w:tc>
      </w:tr>
      <w:tr w:rsidR="001D4579" w:rsidRPr="001D4579" w:rsidTr="00C52ADF">
        <w:trPr>
          <w:trHeight w:val="788"/>
          <w:tblCellSpacing w:w="15" w:type="dxa"/>
        </w:trPr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1D4579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In MVC1 there is tight coupling between page and model as data access is usually done using Custom tag or through java bean call. </w:t>
            </w:r>
          </w:p>
        </w:tc>
        <w:tc>
          <w:tcPr>
            <w:tcW w:w="4690" w:type="dxa"/>
            <w:shd w:val="clear" w:color="auto" w:fill="FFFFFF" w:themeFill="background1"/>
            <w:vAlign w:val="center"/>
            <w:hideMark/>
          </w:tcPr>
          <w:p w:rsidR="001D4579" w:rsidRPr="001D4579" w:rsidRDefault="001D4579" w:rsidP="001D4579">
            <w:pPr>
              <w:shd w:val="clear" w:color="auto" w:fill="FFFFFF"/>
              <w:spacing w:before="192" w:after="240" w:line="240" w:lineRule="auto"/>
              <w:jc w:val="both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In MVC2 architecture there is only one controller which receives </w:t>
            </w:r>
            <w:proofErr w:type="gramStart"/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all the</w:t>
            </w:r>
            <w:proofErr w:type="gramEnd"/>
            <w:r w:rsidRPr="001D4579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request for the application and is responsible for taking appropriate action in response to each request.</w:t>
            </w:r>
          </w:p>
        </w:tc>
      </w:tr>
    </w:tbl>
    <w:p w:rsid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1D4579" w:rsidRP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From a high level, Struts2 is a pull-MVC (or MVC2) framework. The Model-View-Controller pattern in Struts2 is realized with following five core components:</w:t>
      </w:r>
    </w:p>
    <w:p w:rsidR="001D4579" w:rsidRPr="001D4579" w:rsidRDefault="001D4579" w:rsidP="001D457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Actions</w:t>
      </w:r>
    </w:p>
    <w:p w:rsidR="001D4579" w:rsidRPr="001D4579" w:rsidRDefault="001D4579" w:rsidP="001D457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Interceptors</w:t>
      </w:r>
    </w:p>
    <w:p w:rsidR="001D4579" w:rsidRPr="001D4579" w:rsidRDefault="001D4579" w:rsidP="001D457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Value Stack / OGNL</w:t>
      </w:r>
    </w:p>
    <w:p w:rsidR="001D4579" w:rsidRPr="001D4579" w:rsidRDefault="001D4579" w:rsidP="001D457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Results / Result types</w:t>
      </w:r>
    </w:p>
    <w:p w:rsidR="001D4579" w:rsidRPr="001D4579" w:rsidRDefault="001D4579" w:rsidP="001D457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View technologies</w:t>
      </w:r>
    </w:p>
    <w:p w:rsidR="001D4579" w:rsidRP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gramStart"/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Struts 2 is</w:t>
      </w:r>
      <w:proofErr w:type="gramEnd"/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 xml:space="preserve"> slightly different from a traditional MVC framework in that the action takes the role of the model rather than the controller, although there is some overlap.</w:t>
      </w:r>
    </w:p>
    <w:p w:rsidR="001D4579" w:rsidRPr="001D4579" w:rsidRDefault="001D4579" w:rsidP="001D457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noProof/>
          <w:color w:val="000000"/>
          <w:sz w:val="16"/>
          <w:szCs w:val="16"/>
        </w:rPr>
        <w:drawing>
          <wp:inline distT="0" distB="0" distL="0" distR="0">
            <wp:extent cx="4373880" cy="3735070"/>
            <wp:effectExtent l="19050" t="0" r="7620" b="0"/>
            <wp:docPr id="1" name="Picture 1" descr="Struts 2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s 2 Archite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9" w:rsidRPr="001D4579" w:rsidRDefault="001D4579" w:rsidP="001D457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The above diagram depicts the</w:t>
      </w:r>
      <w:r w:rsidRPr="001D4579">
        <w:rPr>
          <w:rFonts w:ascii="Helvetica" w:eastAsia="Times New Roman" w:hAnsi="Helvetica" w:cs="Helvetica"/>
          <w:color w:val="000000"/>
          <w:sz w:val="16"/>
        </w:rPr>
        <w:t> </w:t>
      </w:r>
      <w:r w:rsidRPr="001D4579">
        <w:rPr>
          <w:rFonts w:ascii="Helvetica" w:eastAsia="Times New Roman" w:hAnsi="Helvetica" w:cs="Helvetica"/>
          <w:b/>
          <w:bCs/>
          <w:color w:val="000000"/>
          <w:sz w:val="16"/>
          <w:szCs w:val="16"/>
          <w:u w:val="single"/>
        </w:rPr>
        <w:t>M</w:t>
      </w: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odel,</w:t>
      </w:r>
      <w:r w:rsidRPr="001D4579">
        <w:rPr>
          <w:rFonts w:ascii="Helvetica" w:eastAsia="Times New Roman" w:hAnsi="Helvetica" w:cs="Helvetica"/>
          <w:color w:val="000000"/>
          <w:sz w:val="16"/>
        </w:rPr>
        <w:t> </w:t>
      </w:r>
      <w:r w:rsidRPr="001D4579">
        <w:rPr>
          <w:rFonts w:ascii="Helvetica" w:eastAsia="Times New Roman" w:hAnsi="Helvetica" w:cs="Helvetica"/>
          <w:b/>
          <w:bCs/>
          <w:color w:val="000000"/>
          <w:sz w:val="16"/>
          <w:szCs w:val="16"/>
          <w:u w:val="single"/>
        </w:rPr>
        <w:t>V</w:t>
      </w: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iew and</w:t>
      </w:r>
      <w:r w:rsidRPr="001D4579">
        <w:rPr>
          <w:rFonts w:ascii="Helvetica" w:eastAsia="Times New Roman" w:hAnsi="Helvetica" w:cs="Helvetica"/>
          <w:color w:val="000000"/>
          <w:sz w:val="16"/>
        </w:rPr>
        <w:t> </w:t>
      </w:r>
      <w:r w:rsidRPr="001D4579">
        <w:rPr>
          <w:rFonts w:ascii="Helvetica" w:eastAsia="Times New Roman" w:hAnsi="Helvetica" w:cs="Helvetica"/>
          <w:b/>
          <w:bCs/>
          <w:color w:val="000000"/>
          <w:sz w:val="16"/>
          <w:szCs w:val="16"/>
          <w:u w:val="single"/>
        </w:rPr>
        <w:t>C</w:t>
      </w: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 xml:space="preserve">ontroller to the Struts2 high level architecture. The controller is implemented with a Struts2 dispatch </w:t>
      </w:r>
      <w:proofErr w:type="spellStart"/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servlet</w:t>
      </w:r>
      <w:proofErr w:type="spellEnd"/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 xml:space="preserve"> filter as well as interceptors, the model is implemented with actions, and the view as a combination of result types and results. The value stack and OGNL provide common thread, linking and enabling integration between the other components.</w:t>
      </w:r>
    </w:p>
    <w:p w:rsidR="001D4579" w:rsidRP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Apart from the above components, there will be a lot of information that relates to configuration. Configuration for the web application, as well as configuration for actions, interceptors, results, etc.</w:t>
      </w:r>
    </w:p>
    <w:p w:rsidR="001D4579" w:rsidRP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This is the architectural overview of the Struts 2 MVC pattern. We will go through each component in more detail in the subsequent chapters.</w:t>
      </w:r>
    </w:p>
    <w:p w:rsidR="001D4579" w:rsidRPr="001D4579" w:rsidRDefault="001D4579" w:rsidP="001D4579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1D4579">
        <w:rPr>
          <w:rFonts w:ascii="Helvetica" w:eastAsia="Times New Roman" w:hAnsi="Helvetica" w:cs="Helvetica"/>
          <w:color w:val="000000"/>
          <w:sz w:val="38"/>
          <w:szCs w:val="38"/>
        </w:rPr>
        <w:t>Request life cycle:</w:t>
      </w:r>
    </w:p>
    <w:p w:rsidR="001D4579" w:rsidRPr="001D4579" w:rsidRDefault="001D4579" w:rsidP="001D457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 xml:space="preserve">Based on the above </w:t>
      </w:r>
      <w:proofErr w:type="spellStart"/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digram</w:t>
      </w:r>
      <w:proofErr w:type="spellEnd"/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, one can explain the user's request life cycle in Struts 2 as follows:</w:t>
      </w:r>
    </w:p>
    <w:p w:rsidR="001D4579" w:rsidRPr="001D4579" w:rsidRDefault="001D4579" w:rsidP="001D4579">
      <w:pPr>
        <w:numPr>
          <w:ilvl w:val="0"/>
          <w:numId w:val="2"/>
        </w:numPr>
        <w:shd w:val="clear" w:color="auto" w:fill="FFFFFF"/>
        <w:spacing w:before="192" w:after="24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User sends a request to the server for requesting for some resource (</w:t>
      </w:r>
      <w:proofErr w:type="spellStart"/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i.e</w:t>
      </w:r>
      <w:proofErr w:type="spellEnd"/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 xml:space="preserve"> pages).</w:t>
      </w:r>
    </w:p>
    <w:p w:rsidR="001D4579" w:rsidRPr="001D4579" w:rsidRDefault="001D4579" w:rsidP="001D4579">
      <w:pPr>
        <w:numPr>
          <w:ilvl w:val="0"/>
          <w:numId w:val="2"/>
        </w:numPr>
        <w:shd w:val="clear" w:color="auto" w:fill="FFFFFF"/>
        <w:spacing w:before="192" w:after="24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 xml:space="preserve">The </w:t>
      </w:r>
      <w:proofErr w:type="spellStart"/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FilterDispatcher</w:t>
      </w:r>
      <w:proofErr w:type="spellEnd"/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 xml:space="preserve"> looks at the request and then determines the appropriate Action.</w:t>
      </w:r>
    </w:p>
    <w:p w:rsidR="001D4579" w:rsidRPr="001D4579" w:rsidRDefault="001D4579" w:rsidP="001D4579">
      <w:pPr>
        <w:numPr>
          <w:ilvl w:val="0"/>
          <w:numId w:val="2"/>
        </w:numPr>
        <w:shd w:val="clear" w:color="auto" w:fill="FFFFFF"/>
        <w:spacing w:before="192" w:after="24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 xml:space="preserve">Configured interceptors functionalities </w:t>
      </w:r>
      <w:proofErr w:type="gramStart"/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applies</w:t>
      </w:r>
      <w:proofErr w:type="gramEnd"/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 xml:space="preserve"> such as validation, file upload etc.</w:t>
      </w:r>
    </w:p>
    <w:p w:rsidR="001D4579" w:rsidRPr="001D4579" w:rsidRDefault="001D4579" w:rsidP="001D4579">
      <w:pPr>
        <w:numPr>
          <w:ilvl w:val="0"/>
          <w:numId w:val="2"/>
        </w:numPr>
        <w:shd w:val="clear" w:color="auto" w:fill="FFFFFF"/>
        <w:spacing w:before="192" w:after="24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Selected action is executed to perform the requested operation.</w:t>
      </w:r>
    </w:p>
    <w:p w:rsidR="001D4579" w:rsidRPr="001D4579" w:rsidRDefault="001D4579" w:rsidP="001D4579">
      <w:pPr>
        <w:numPr>
          <w:ilvl w:val="0"/>
          <w:numId w:val="2"/>
        </w:numPr>
        <w:shd w:val="clear" w:color="auto" w:fill="FFFFFF"/>
        <w:spacing w:before="192" w:after="24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t>Again, configured interceptors are applied to do any post-processing if required.</w:t>
      </w:r>
    </w:p>
    <w:p w:rsidR="001D4579" w:rsidRPr="001D4579" w:rsidRDefault="001D4579" w:rsidP="001D4579">
      <w:pPr>
        <w:numPr>
          <w:ilvl w:val="0"/>
          <w:numId w:val="2"/>
        </w:numPr>
        <w:shd w:val="clear" w:color="auto" w:fill="FFFFFF"/>
        <w:spacing w:before="192" w:after="24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1D4579">
        <w:rPr>
          <w:rFonts w:ascii="Helvetica" w:eastAsia="Times New Roman" w:hAnsi="Helvetica" w:cs="Helvetica"/>
          <w:color w:val="000000"/>
          <w:sz w:val="16"/>
          <w:szCs w:val="16"/>
        </w:rPr>
        <w:lastRenderedPageBreak/>
        <w:t>Finally the result is prepared by the view and returns the result to the user.</w:t>
      </w:r>
    </w:p>
    <w:tbl>
      <w:tblPr>
        <w:tblW w:w="1011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238"/>
        <w:gridCol w:w="9873"/>
      </w:tblGrid>
      <w:tr w:rsidR="00C52ADF" w:rsidRPr="00C52ADF" w:rsidTr="00C52ADF">
        <w:trPr>
          <w:trHeight w:val="56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52ADF" w:rsidRPr="00C52ADF" w:rsidRDefault="00C52ADF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ADF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52ADF" w:rsidRPr="00C52ADF" w:rsidRDefault="00C52ADF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AD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Action</w:t>
            </w:r>
            <w:r w:rsidRPr="00C52ADF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Create an action class which will contain complete business logic and control the interaction between the user, the model, and the view.</w:t>
            </w:r>
          </w:p>
        </w:tc>
      </w:tr>
      <w:tr w:rsidR="00C52ADF" w:rsidRPr="00C52ADF" w:rsidTr="00C52ADF">
        <w:trPr>
          <w:trHeight w:val="37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52ADF" w:rsidRPr="00C52ADF" w:rsidRDefault="00C52ADF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ADF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52ADF" w:rsidRPr="00C52ADF" w:rsidRDefault="00C52ADF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AD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Interceptors</w:t>
            </w:r>
            <w:r w:rsidRPr="00C52ADF">
              <w:rPr>
                <w:rFonts w:eastAsia="Times New Roman" w:cstheme="minorHAnsi"/>
                <w:color w:val="000000"/>
                <w:sz w:val="20"/>
                <w:szCs w:val="20"/>
              </w:rPr>
              <w:br/>
            </w:r>
            <w:r w:rsidR="0001419C" w:rsidRPr="00DD5889">
              <w:rPr>
                <w:rFonts w:eastAsia="Times New Roman" w:cstheme="minorHAnsi"/>
                <w:color w:val="000000"/>
                <w:sz w:val="20"/>
                <w:szCs w:val="20"/>
              </w:rPr>
              <w:t>Interceptor is an object that is invoked at the preprocessing and post</w:t>
            </w:r>
            <w:r w:rsidR="00DF027C" w:rsidRPr="00DD588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01419C" w:rsidRPr="00DD588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processing of a request. In Struts 2, interceptor is used to perform operations such as validation, exception handling, internationalization, displaying intermediate result etc. </w:t>
            </w:r>
            <w:r w:rsidRPr="00C52ADF">
              <w:rPr>
                <w:rFonts w:eastAsia="Times New Roman" w:cstheme="minorHAnsi"/>
                <w:color w:val="000000"/>
                <w:sz w:val="20"/>
                <w:szCs w:val="20"/>
              </w:rPr>
              <w:t>Create interceptors if required, or use existing interceptors. This is part of Controller.</w:t>
            </w:r>
          </w:p>
        </w:tc>
      </w:tr>
      <w:tr w:rsidR="00C52ADF" w:rsidRPr="00C52ADF" w:rsidTr="00C52ADF">
        <w:trPr>
          <w:trHeight w:val="384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52ADF" w:rsidRPr="00C52ADF" w:rsidRDefault="00C52ADF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ADF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52ADF" w:rsidRPr="00C52ADF" w:rsidRDefault="00C52ADF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AD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View</w:t>
            </w:r>
            <w:r w:rsidRPr="00C52ADF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Create a JSPs to interact with the user to take input and to present the final messages.</w:t>
            </w:r>
          </w:p>
        </w:tc>
      </w:tr>
      <w:tr w:rsidR="00C52ADF" w:rsidRPr="00C52ADF" w:rsidTr="00C52ADF">
        <w:trPr>
          <w:trHeight w:val="56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52ADF" w:rsidRPr="00C52ADF" w:rsidRDefault="00C52ADF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ADF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C52ADF" w:rsidRPr="00C52ADF" w:rsidRDefault="00C52ADF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AD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Configuration Files</w:t>
            </w:r>
            <w:r w:rsidRPr="00C52ADF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Create configuration files to couple the Action, View and Controllers. These files are struts.xml, web.xml, </w:t>
            </w:r>
            <w:proofErr w:type="spellStart"/>
            <w:r w:rsidRPr="00C52ADF">
              <w:rPr>
                <w:rFonts w:eastAsia="Times New Roman" w:cstheme="minorHAnsi"/>
                <w:color w:val="000000"/>
                <w:sz w:val="20"/>
                <w:szCs w:val="20"/>
              </w:rPr>
              <w:t>struts.properties</w:t>
            </w:r>
            <w:proofErr w:type="spellEnd"/>
            <w:r w:rsidRPr="00C52ADF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DD5889" w:rsidRPr="00DD5889" w:rsidTr="00C52ADF">
        <w:trPr>
          <w:trHeight w:val="56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DD5889" w:rsidRPr="00DD5889" w:rsidRDefault="00DD5889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5889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DD5889" w:rsidRPr="00DD5889" w:rsidRDefault="00DD5889" w:rsidP="00DD588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DD588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Value Stack: </w:t>
            </w:r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A </w:t>
            </w:r>
            <w:proofErr w:type="spellStart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valueStack</w:t>
            </w:r>
            <w:proofErr w:type="spellEnd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is simply a stack that contains application specific objects such as action objects and other model object.</w:t>
            </w:r>
            <w:r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At the execution time, action is placed on the top of the stack.</w:t>
            </w:r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We can put objects in the </w:t>
            </w:r>
            <w:proofErr w:type="spellStart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valuestack</w:t>
            </w:r>
            <w:proofErr w:type="spellEnd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, query it and delete it.</w:t>
            </w:r>
          </w:p>
        </w:tc>
      </w:tr>
      <w:tr w:rsidR="00DD5889" w:rsidRPr="00DD5889" w:rsidTr="00C52ADF">
        <w:trPr>
          <w:trHeight w:val="56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DD5889" w:rsidRPr="00DD5889" w:rsidRDefault="00DD5889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DD5889" w:rsidRPr="00DD5889" w:rsidRDefault="00DD5889" w:rsidP="00DD5889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ActionContext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ActionContext</w:t>
            </w:r>
            <w:proofErr w:type="spellEnd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is a container of objects in which action is executed. The values stored in the </w:t>
            </w:r>
            <w:proofErr w:type="spellStart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ActionContext</w:t>
            </w:r>
            <w:proofErr w:type="spellEnd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are unique per thread (i.e. </w:t>
            </w:r>
            <w:proofErr w:type="spellStart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ThreadLocal</w:t>
            </w:r>
            <w:proofErr w:type="spellEnd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). So we don't need to make our action thread safe.</w:t>
            </w:r>
          </w:p>
          <w:p w:rsidR="00DD5889" w:rsidRPr="00DD5889" w:rsidRDefault="00AD47C9" w:rsidP="00DD5889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                 </w:t>
            </w:r>
            <w:r w:rsidR="00DD5889"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We can get the reference of </w:t>
            </w:r>
            <w:proofErr w:type="spellStart"/>
            <w:r w:rsidR="00DD5889"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ActionContext</w:t>
            </w:r>
            <w:proofErr w:type="spellEnd"/>
            <w:r w:rsidR="00DD5889"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by calling the </w:t>
            </w:r>
            <w:proofErr w:type="spellStart"/>
            <w:proofErr w:type="gramStart"/>
            <w:r w:rsidR="00DD5889"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getContext</w:t>
            </w:r>
            <w:proofErr w:type="spellEnd"/>
            <w:r w:rsidR="00DD5889"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(</w:t>
            </w:r>
            <w:proofErr w:type="gramEnd"/>
            <w:r w:rsidR="00DD5889"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) method of </w:t>
            </w:r>
            <w:proofErr w:type="spellStart"/>
            <w:r w:rsidR="00DD5889"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ActionContext</w:t>
            </w:r>
            <w:proofErr w:type="spellEnd"/>
            <w:r w:rsidR="00DD5889"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class. It is a static factory method. For example:</w:t>
            </w:r>
          </w:p>
          <w:p w:rsidR="00DD5889" w:rsidRPr="00DD5889" w:rsidRDefault="00DD5889" w:rsidP="00DD588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ActionContext</w:t>
            </w:r>
            <w:proofErr w:type="spellEnd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context = </w:t>
            </w:r>
            <w:proofErr w:type="spellStart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ActionContext.getContext</w:t>
            </w:r>
            <w:proofErr w:type="spellEnd"/>
            <w:r w:rsidRPr="00DD588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();  </w:t>
            </w:r>
          </w:p>
        </w:tc>
      </w:tr>
      <w:tr w:rsidR="00AD47C9" w:rsidRPr="00DD5889" w:rsidTr="00C52ADF">
        <w:trPr>
          <w:trHeight w:val="56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AD47C9" w:rsidRDefault="00AD47C9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AD47C9" w:rsidRPr="00AD47C9" w:rsidRDefault="00AD47C9" w:rsidP="00AD47C9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Action Invocation: </w:t>
            </w:r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ActionInvocation</w:t>
            </w:r>
            <w:proofErr w:type="spellEnd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represents the execution state of an action. It holds the action and interceptors objects.</w:t>
            </w:r>
          </w:p>
          <w:p w:rsidR="00AD47C9" w:rsidRDefault="00AD47C9" w:rsidP="00AD47C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D47C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ActionInvocation</w:t>
            </w:r>
            <w:proofErr w:type="spellEnd"/>
            <w:r w:rsidRPr="00AD47C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Interface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The struts framework provides </w:t>
            </w:r>
            <w:proofErr w:type="spellStart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ActionInvocation</w:t>
            </w:r>
            <w:proofErr w:type="spellEnd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interface to deal with </w:t>
            </w:r>
            <w:proofErr w:type="spellStart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ActionInvocation</w:t>
            </w:r>
            <w:proofErr w:type="spellEnd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. It provides many methods, some of them can be used to get the instance of </w:t>
            </w:r>
            <w:proofErr w:type="spellStart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ValueStack</w:t>
            </w:r>
            <w:proofErr w:type="spellEnd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ActionProxy</w:t>
            </w:r>
            <w:proofErr w:type="spellEnd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ActionContext</w:t>
            </w:r>
            <w:proofErr w:type="spellEnd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, Result etc.</w:t>
            </w:r>
          </w:p>
        </w:tc>
      </w:tr>
      <w:tr w:rsidR="00AD47C9" w:rsidRPr="00DD5889" w:rsidTr="00C52ADF">
        <w:trPr>
          <w:trHeight w:val="56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AD47C9" w:rsidRDefault="00AD47C9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AD47C9" w:rsidRPr="00AD47C9" w:rsidRDefault="00AD47C9" w:rsidP="00AD47C9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OGNL: </w:t>
            </w:r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The Object Graph Navigation Language (OGNL) is an expression language. It simplifies the accessibility of data stored in the </w:t>
            </w:r>
            <w:proofErr w:type="spellStart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ActionContext</w:t>
            </w:r>
            <w:proofErr w:type="spellEnd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.</w:t>
            </w:r>
          </w:p>
          <w:p w:rsidR="00AD47C9" w:rsidRPr="00AD47C9" w:rsidRDefault="00AD47C9" w:rsidP="00AD47C9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The struts framework sets the </w:t>
            </w:r>
            <w:proofErr w:type="spellStart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ValueStack</w:t>
            </w:r>
            <w:proofErr w:type="spellEnd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as the root object of OGNL. Notice that action object is pushed into the </w:t>
            </w:r>
            <w:proofErr w:type="spellStart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ValueStack</w:t>
            </w:r>
            <w:proofErr w:type="spellEnd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. We can direct access the action property.</w:t>
            </w:r>
            <w:r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  </w:t>
            </w:r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&lt;s:property value="username"/&gt;  </w:t>
            </w:r>
          </w:p>
          <w:p w:rsidR="00AD47C9" w:rsidRPr="00AD47C9" w:rsidRDefault="00AD47C9" w:rsidP="00AD47C9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Here, username is the property key.</w:t>
            </w:r>
          </w:p>
          <w:p w:rsidR="00AD47C9" w:rsidRPr="00AD47C9" w:rsidRDefault="00AD47C9" w:rsidP="00AD47C9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The struts framework places other objects in </w:t>
            </w:r>
            <w:proofErr w:type="spellStart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ActionContext</w:t>
            </w:r>
            <w:proofErr w:type="spellEnd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also e.g. map representing the request, session, application scopes.</w:t>
            </w:r>
          </w:p>
          <w:p w:rsidR="00AD47C9" w:rsidRPr="00AD47C9" w:rsidRDefault="00AD47C9" w:rsidP="00AD47C9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To get these values i.e. not the action property, we need to use # notation. For example to get the data from session scope, we need to use #session as given in the following example:</w:t>
            </w:r>
          </w:p>
          <w:p w:rsidR="00AD47C9" w:rsidRDefault="00AD47C9" w:rsidP="00AD47C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&lt;s:property name="#</w:t>
            </w:r>
            <w:proofErr w:type="spellStart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session.username</w:t>
            </w:r>
            <w:proofErr w:type="spellEnd"/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"/&gt;  (or)</w:t>
            </w:r>
            <w:r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AD47C9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&lt;s:property name="#session['username']"/&gt;</w:t>
            </w:r>
            <w:r w:rsidRPr="00AD47C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</w:tr>
      <w:tr w:rsidR="00AD47C9" w:rsidRPr="00DD5889" w:rsidTr="00C52ADF">
        <w:trPr>
          <w:trHeight w:val="56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AD47C9" w:rsidRDefault="00AD47C9" w:rsidP="00C52A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AD47C9" w:rsidRDefault="00AD47C9" w:rsidP="00AD47C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9539A1" w:rsidRDefault="009539A1"/>
    <w:p w:rsidR="00176D4F" w:rsidRDefault="00176D4F" w:rsidP="00176D4F">
      <w:pPr>
        <w:pStyle w:val="NormalWeb"/>
        <w:shd w:val="clear" w:color="auto" w:fill="FFFFFF"/>
        <w:spacing w:line="265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architecture and flow of struts 2 application</w:t>
      </w:r>
      <w:r>
        <w:rPr>
          <w:rFonts w:ascii="Verdana" w:hAnsi="Verdana"/>
          <w:color w:val="000000"/>
          <w:sz w:val="15"/>
          <w:szCs w:val="15"/>
        </w:rPr>
        <w:t xml:space="preserve">, is combined with many components such as Controller, </w:t>
      </w:r>
      <w:proofErr w:type="spellStart"/>
      <w:r>
        <w:rPr>
          <w:rFonts w:ascii="Verdana" w:hAnsi="Verdana"/>
          <w:color w:val="000000"/>
          <w:sz w:val="15"/>
          <w:szCs w:val="15"/>
        </w:rPr>
        <w:t>ActionProxy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</w:t>
      </w:r>
      <w:proofErr w:type="spellStart"/>
      <w:r>
        <w:rPr>
          <w:rFonts w:ascii="Verdana" w:hAnsi="Verdana"/>
          <w:color w:val="000000"/>
          <w:sz w:val="15"/>
          <w:szCs w:val="15"/>
        </w:rPr>
        <w:t>ActionMapper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Configuration Manager, </w:t>
      </w:r>
      <w:proofErr w:type="spellStart"/>
      <w:r>
        <w:rPr>
          <w:rFonts w:ascii="Verdana" w:hAnsi="Verdana"/>
          <w:color w:val="000000"/>
          <w:sz w:val="15"/>
          <w:szCs w:val="15"/>
        </w:rPr>
        <w:t>ActionInvocation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</w:t>
      </w:r>
      <w:proofErr w:type="spellStart"/>
      <w:r>
        <w:rPr>
          <w:rFonts w:ascii="Verdana" w:hAnsi="Verdana"/>
          <w:color w:val="000000"/>
          <w:sz w:val="15"/>
          <w:szCs w:val="15"/>
        </w:rPr>
        <w:t>Inerceptor</w:t>
      </w:r>
      <w:proofErr w:type="spellEnd"/>
      <w:r>
        <w:rPr>
          <w:rFonts w:ascii="Verdana" w:hAnsi="Verdana"/>
          <w:color w:val="000000"/>
          <w:sz w:val="15"/>
          <w:szCs w:val="15"/>
        </w:rPr>
        <w:t>, Action, Result etc.</w:t>
      </w:r>
    </w:p>
    <w:p w:rsidR="00176D4F" w:rsidRDefault="00176D4F" w:rsidP="00176D4F">
      <w:pPr>
        <w:pStyle w:val="NormalWeb"/>
        <w:shd w:val="clear" w:color="auto" w:fill="FFFFFF"/>
        <w:spacing w:line="265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Here, we are going to understand the struts flow by 2 ways:</w:t>
      </w:r>
    </w:p>
    <w:p w:rsidR="00176D4F" w:rsidRDefault="00176D4F" w:rsidP="00176D4F">
      <w:pPr>
        <w:numPr>
          <w:ilvl w:val="0"/>
          <w:numId w:val="3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struts 2 basic flow</w:t>
      </w:r>
    </w:p>
    <w:p w:rsidR="00176D4F" w:rsidRDefault="00176D4F" w:rsidP="00176D4F">
      <w:pPr>
        <w:numPr>
          <w:ilvl w:val="0"/>
          <w:numId w:val="3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struts 2 standard architecture and flow provided by apache struts</w:t>
      </w:r>
    </w:p>
    <w:p w:rsidR="00176D4F" w:rsidRDefault="00176D4F" w:rsidP="00176D4F">
      <w:pPr>
        <w:pStyle w:val="Heading4"/>
        <w:shd w:val="clear" w:color="auto" w:fill="FFFFFF"/>
        <w:spacing w:line="265" w:lineRule="atLeast"/>
        <w:rPr>
          <w:rFonts w:ascii="Helvetica" w:hAnsi="Helvetica" w:cs="Helvetica"/>
          <w:color w:val="610B4B"/>
          <w:sz w:val="21"/>
          <w:szCs w:val="21"/>
        </w:rPr>
      </w:pPr>
      <w:r>
        <w:rPr>
          <w:rFonts w:ascii="Helvetica" w:hAnsi="Helvetica" w:cs="Helvetica"/>
          <w:color w:val="610B4B"/>
          <w:sz w:val="21"/>
          <w:szCs w:val="21"/>
        </w:rPr>
        <w:lastRenderedPageBreak/>
        <w:t>Struts 2 basic flow</w:t>
      </w:r>
    </w:p>
    <w:p w:rsidR="00176D4F" w:rsidRDefault="00176D4F" w:rsidP="00176D4F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518556" cy="1411834"/>
            <wp:effectExtent l="19050" t="0" r="5944" b="0"/>
            <wp:docPr id="37" name="Picture 37" descr="struts 2 basic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truts 2 basic flo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49" cy="14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4F" w:rsidRDefault="00176D4F" w:rsidP="00176D4F">
      <w:pPr>
        <w:pStyle w:val="Heading4"/>
        <w:shd w:val="clear" w:color="auto" w:fill="FFFFFF"/>
        <w:spacing w:line="265" w:lineRule="atLeast"/>
        <w:rPr>
          <w:rFonts w:ascii="Helvetica" w:hAnsi="Helvetica" w:cs="Helvetica"/>
          <w:color w:val="610B4B"/>
          <w:sz w:val="21"/>
          <w:szCs w:val="21"/>
        </w:rPr>
      </w:pPr>
    </w:p>
    <w:p w:rsidR="00176D4F" w:rsidRDefault="00176D4F" w:rsidP="00176D4F">
      <w:pPr>
        <w:pStyle w:val="Heading4"/>
        <w:shd w:val="clear" w:color="auto" w:fill="FFFFFF"/>
        <w:spacing w:line="265" w:lineRule="atLeast"/>
        <w:rPr>
          <w:rFonts w:ascii="Helvetica" w:hAnsi="Helvetica" w:cs="Helvetica"/>
          <w:color w:val="610B4B"/>
          <w:sz w:val="21"/>
          <w:szCs w:val="21"/>
        </w:rPr>
      </w:pPr>
      <w:r>
        <w:rPr>
          <w:rFonts w:ascii="Helvetica" w:hAnsi="Helvetica" w:cs="Helvetica"/>
          <w:color w:val="610B4B"/>
          <w:sz w:val="21"/>
          <w:szCs w:val="21"/>
        </w:rPr>
        <w:t>Struts 2 standard flow (Struts 2 architecture)</w:t>
      </w:r>
    </w:p>
    <w:p w:rsidR="00176D4F" w:rsidRDefault="00176D4F" w:rsidP="00176D4F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74765" cy="2933396"/>
            <wp:effectExtent l="19050" t="0" r="6985" b="0"/>
            <wp:docPr id="39" name="Picture 39" descr="struts 2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truts 2 archite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873" cy="293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4F" w:rsidRDefault="00176D4F" w:rsidP="00176D4F">
      <w:pPr>
        <w:numPr>
          <w:ilvl w:val="0"/>
          <w:numId w:val="5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User sends a request for the action</w:t>
      </w:r>
    </w:p>
    <w:p w:rsidR="00176D4F" w:rsidRDefault="00176D4F" w:rsidP="00176D4F">
      <w:pPr>
        <w:numPr>
          <w:ilvl w:val="0"/>
          <w:numId w:val="5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Container maps the request in the web.xml file and gets the class name of controller.</w:t>
      </w:r>
    </w:p>
    <w:p w:rsidR="00176D4F" w:rsidRDefault="00176D4F" w:rsidP="00176D4F">
      <w:pPr>
        <w:numPr>
          <w:ilvl w:val="0"/>
          <w:numId w:val="5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Container invokes the controller (</w:t>
      </w:r>
      <w:proofErr w:type="spellStart"/>
      <w:r>
        <w:rPr>
          <w:rFonts w:ascii="Verdana" w:hAnsi="Verdana"/>
          <w:color w:val="000000"/>
          <w:sz w:val="15"/>
          <w:szCs w:val="15"/>
        </w:rPr>
        <w:t>StrutsPrepareAndExecuteFilter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or </w:t>
      </w:r>
      <w:proofErr w:type="spellStart"/>
      <w:r>
        <w:rPr>
          <w:rFonts w:ascii="Verdana" w:hAnsi="Verdana"/>
          <w:color w:val="000000"/>
          <w:sz w:val="15"/>
          <w:szCs w:val="15"/>
        </w:rPr>
        <w:t>FilterDispatcher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). Since struts2.1, it is </w:t>
      </w:r>
      <w:proofErr w:type="spellStart"/>
      <w:r>
        <w:rPr>
          <w:rFonts w:ascii="Verdana" w:hAnsi="Verdana"/>
          <w:color w:val="000000"/>
          <w:sz w:val="15"/>
          <w:szCs w:val="15"/>
        </w:rPr>
        <w:t>StrutsPrepareAndExecuteFilter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. Before 2.1 it was </w:t>
      </w:r>
      <w:proofErr w:type="spellStart"/>
      <w:r>
        <w:rPr>
          <w:rFonts w:ascii="Verdana" w:hAnsi="Verdana"/>
          <w:color w:val="000000"/>
          <w:sz w:val="15"/>
          <w:szCs w:val="15"/>
        </w:rPr>
        <w:t>FilterDispatcher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</w:p>
    <w:p w:rsidR="00176D4F" w:rsidRDefault="00176D4F" w:rsidP="00176D4F">
      <w:pPr>
        <w:numPr>
          <w:ilvl w:val="0"/>
          <w:numId w:val="5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Controller gets the information for the action from the </w:t>
      </w:r>
      <w:proofErr w:type="spellStart"/>
      <w:r>
        <w:rPr>
          <w:rFonts w:ascii="Verdana" w:hAnsi="Verdana"/>
          <w:color w:val="000000"/>
          <w:sz w:val="15"/>
          <w:szCs w:val="15"/>
        </w:rPr>
        <w:t>ActionMapper</w:t>
      </w:r>
      <w:proofErr w:type="spellEnd"/>
    </w:p>
    <w:p w:rsidR="00176D4F" w:rsidRDefault="00176D4F" w:rsidP="00176D4F">
      <w:pPr>
        <w:numPr>
          <w:ilvl w:val="0"/>
          <w:numId w:val="5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Controller invokes the </w:t>
      </w:r>
      <w:proofErr w:type="spellStart"/>
      <w:r>
        <w:rPr>
          <w:rFonts w:ascii="Verdana" w:hAnsi="Verdana"/>
          <w:color w:val="000000"/>
          <w:sz w:val="15"/>
          <w:szCs w:val="15"/>
        </w:rPr>
        <w:t>ActionProxy</w:t>
      </w:r>
      <w:proofErr w:type="spellEnd"/>
    </w:p>
    <w:p w:rsidR="00176D4F" w:rsidRDefault="00176D4F" w:rsidP="00176D4F">
      <w:pPr>
        <w:numPr>
          <w:ilvl w:val="0"/>
          <w:numId w:val="5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ActionProxy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gets the information of action and interceptor stack from the configuration manager which gets the information from the struts.xml file.</w:t>
      </w:r>
    </w:p>
    <w:p w:rsidR="00176D4F" w:rsidRDefault="00176D4F" w:rsidP="00176D4F">
      <w:pPr>
        <w:numPr>
          <w:ilvl w:val="0"/>
          <w:numId w:val="5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ActionProxy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forwards the request to the </w:t>
      </w:r>
      <w:proofErr w:type="spellStart"/>
      <w:r>
        <w:rPr>
          <w:rFonts w:ascii="Verdana" w:hAnsi="Verdana"/>
          <w:color w:val="000000"/>
          <w:sz w:val="15"/>
          <w:szCs w:val="15"/>
        </w:rPr>
        <w:t>ActionInvocation</w:t>
      </w:r>
      <w:proofErr w:type="spellEnd"/>
    </w:p>
    <w:p w:rsidR="00176D4F" w:rsidRDefault="00176D4F" w:rsidP="00176D4F">
      <w:pPr>
        <w:numPr>
          <w:ilvl w:val="0"/>
          <w:numId w:val="5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ActionInvocation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invokes each interceptors and action</w:t>
      </w:r>
    </w:p>
    <w:p w:rsidR="00176D4F" w:rsidRDefault="00176D4F" w:rsidP="00176D4F">
      <w:pPr>
        <w:numPr>
          <w:ilvl w:val="0"/>
          <w:numId w:val="5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A result is generated</w:t>
      </w:r>
    </w:p>
    <w:p w:rsidR="00176D4F" w:rsidRDefault="00176D4F" w:rsidP="00176D4F">
      <w:pPr>
        <w:numPr>
          <w:ilvl w:val="0"/>
          <w:numId w:val="5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The result is sent back to the </w:t>
      </w:r>
      <w:proofErr w:type="spellStart"/>
      <w:r>
        <w:rPr>
          <w:rFonts w:ascii="Verdana" w:hAnsi="Verdana"/>
          <w:color w:val="000000"/>
          <w:sz w:val="15"/>
          <w:szCs w:val="15"/>
        </w:rPr>
        <w:t>ActionInvocation</w:t>
      </w:r>
      <w:proofErr w:type="spellEnd"/>
    </w:p>
    <w:p w:rsidR="00176D4F" w:rsidRDefault="00176D4F" w:rsidP="00176D4F">
      <w:pPr>
        <w:numPr>
          <w:ilvl w:val="0"/>
          <w:numId w:val="5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A </w:t>
      </w:r>
      <w:proofErr w:type="spellStart"/>
      <w:r>
        <w:rPr>
          <w:rFonts w:ascii="Verdana" w:hAnsi="Verdana"/>
          <w:color w:val="000000"/>
          <w:sz w:val="15"/>
          <w:szCs w:val="15"/>
        </w:rPr>
        <w:t>HttpServletResponse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is generated</w:t>
      </w:r>
    </w:p>
    <w:p w:rsidR="00176D4F" w:rsidRDefault="00176D4F" w:rsidP="00176D4F">
      <w:pPr>
        <w:numPr>
          <w:ilvl w:val="0"/>
          <w:numId w:val="5"/>
        </w:numPr>
        <w:shd w:val="clear" w:color="auto" w:fill="FFFFFF"/>
        <w:spacing w:before="35" w:after="100" w:afterAutospacing="1" w:line="240" w:lineRule="auto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Response is sent to the user</w:t>
      </w:r>
    </w:p>
    <w:p w:rsidR="00176D4F" w:rsidRDefault="00176D4F"/>
    <w:sectPr w:rsidR="00176D4F" w:rsidSect="00C52ADF">
      <w:pgSz w:w="12240" w:h="15840"/>
      <w:pgMar w:top="360" w:right="7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13FD"/>
    <w:multiLevelType w:val="multilevel"/>
    <w:tmpl w:val="2B48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A11380"/>
    <w:multiLevelType w:val="multilevel"/>
    <w:tmpl w:val="7AC2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CF63EB"/>
    <w:multiLevelType w:val="multilevel"/>
    <w:tmpl w:val="ECC0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6272DF"/>
    <w:multiLevelType w:val="multilevel"/>
    <w:tmpl w:val="4464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9A26F9"/>
    <w:multiLevelType w:val="multilevel"/>
    <w:tmpl w:val="DAD8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D4579"/>
    <w:rsid w:val="0001419C"/>
    <w:rsid w:val="00176D4F"/>
    <w:rsid w:val="001D4579"/>
    <w:rsid w:val="009539A1"/>
    <w:rsid w:val="00AD47C9"/>
    <w:rsid w:val="00C52ADF"/>
    <w:rsid w:val="00DD5889"/>
    <w:rsid w:val="00DF0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A1"/>
  </w:style>
  <w:style w:type="paragraph" w:styleId="Heading2">
    <w:name w:val="heading 2"/>
    <w:basedOn w:val="Normal"/>
    <w:link w:val="Heading2Char"/>
    <w:uiPriority w:val="9"/>
    <w:qFormat/>
    <w:rsid w:val="001D4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5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4579"/>
  </w:style>
  <w:style w:type="paragraph" w:styleId="BalloonText">
    <w:name w:val="Balloon Text"/>
    <w:basedOn w:val="Normal"/>
    <w:link w:val="BalloonTextChar"/>
    <w:uiPriority w:val="99"/>
    <w:semiHidden/>
    <w:unhideWhenUsed/>
    <w:rsid w:val="001D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7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7569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28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1702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1894810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37337020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157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</dc:creator>
  <cp:lastModifiedBy>rudra</cp:lastModifiedBy>
  <cp:revision>7</cp:revision>
  <dcterms:created xsi:type="dcterms:W3CDTF">2015-02-25T10:22:00Z</dcterms:created>
  <dcterms:modified xsi:type="dcterms:W3CDTF">2015-02-25T10:49:00Z</dcterms:modified>
</cp:coreProperties>
</file>