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sz w:val="48"/>
          <w:szCs w:val="48"/>
        </w:rPr>
        <w:t xml:space="preserve">Hexalog — Warehouse Tool</w:t>
      </w:r>
    </w:p>
    <w:p>
      <w:pPr>
        <w:spacing w:after="60"/>
        <w:jc w:val="center"/>
      </w:pPr>
      <w:r>
        <w:rPr>
          <w:color w:val="5B2D86"/>
          <w:sz w:val="32"/>
          <w:szCs w:val="32"/>
        </w:rPr>
        <w:t xml:space="preserve">Product Requirements Document (PRD)</w:t>
      </w:r>
    </w:p>
    <w:p>
      <w:pPr>
        <w:spacing w:after="480"/>
        <w:jc w:val="center"/>
      </w:pPr>
      <w:r>
        <w:rPr>
          <w:color w:val="666666"/>
          <w:sz w:val="24"/>
          <w:szCs w:val="24"/>
        </w:rPr>
        <w:t xml:space="preserve">Inward (Inscan) + Outward (Packing) — Unified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Field</w:t>
            </w:r>
          </w:p>
        </w:tc>
        <w:tc>
          <w:tcPr>
            <w:tcW w:type="dxa" w:w="6826"/>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Warehouse Tool PRD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June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Author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Adesh Agarwal (Product)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Draft — for review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Supersedes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BRD — Warehouse Inscan Tool v1.0 (Operations Team); Warehouse Packing Tool BRD v2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Audience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Engineering (primary), Operations, QA</w:t>
            </w:r>
          </w:p>
        </w:tc>
      </w:tr>
    </w:tbl>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 of this document</w:t>
      </w:r>
    </w:p>
    <w:p>
      <w:pPr>
        <w:spacing w:after="120"/>
      </w:pPr>
      <w:r>
        <w:t xml:space="preserve">This PRD describes a single </w:t>
      </w:r>
      <w:r>
        <w:rPr>
          <w:b/>
          <w:bCs/>
        </w:rPr>
        <w:t xml:space="preserve">Warehouse Tool</w:t>
      </w:r>
      <w:r>
        <w:t xml:space="preserve"> that manages everything coming </w:t>
      </w:r>
      <w:r>
        <w:rPr>
          <w:b/>
          <w:bCs/>
        </w:rPr>
        <w:t xml:space="preserve">into</w:t>
      </w:r>
      <w:r>
        <w:t xml:space="preserve"> the warehouse (Inward / Inscan) and everything going </w:t>
      </w:r>
      <w:r>
        <w:rPr>
          <w:b/>
          <w:bCs/>
        </w:rPr>
        <w:t xml:space="preserve">out</w:t>
      </w:r>
      <w:r>
        <w:t xml:space="preserve"> of it (Outward / Packing). It merges two earlier business requirement documents — the Warehouse Inscan Tool BRD and the Warehouse Packing Tool BRD v2 — into one build-ready specification.</w:t>
      </w:r>
    </w:p>
    <w:p>
      <w:pPr>
        <w:spacing w:after="120"/>
      </w:pPr>
      <w:r>
        <w:t xml:space="preserve">This document is written to be self-sufficient: a developer should be able to build the tool from this PRD alone, without reading the original BRDs. Where the two BRDs disagreed or were silent, this PRD states the decision explicitly.</w:t>
      </w:r>
    </w:p>
    <w:p>
      <w:pPr>
        <w:pStyle w:val="Heading2"/>
      </w:pPr>
      <w:r>
        <w:t xml:space="preserve">1.2 How to read this document</w:t>
      </w:r>
    </w:p>
    <w:p>
      <w:pPr>
        <w:spacing w:after="120"/>
      </w:pPr>
      <w:r>
        <w:t xml:space="preserve">Read sections 2–5 first — they explain the product, the words we use, the users, and the data model. Then build module by module using sections 6–8. Section 11 lists every error message verbatim. Section 14 suggests the order in which to build things.</w:t>
      </w:r>
    </w:p>
    <w:p>
      <w:pPr>
        <w:spacing w:after="120"/>
      </w:pPr>
      <w:r>
        <w:t xml:space="preserve">Requirement IDs use prefixes so they are easy to reference in tickets and test cases: </w:t>
      </w:r>
      <w:r>
        <w:rPr>
          <w:b/>
          <w:bCs/>
        </w:rPr>
        <w:t xml:space="preserve">SH-x</w:t>
      </w:r>
      <w:r>
        <w:t xml:space="preserve"> = shared platform, </w:t>
      </w:r>
      <w:r>
        <w:rPr>
          <w:b/>
          <w:bCs/>
        </w:rPr>
        <w:t xml:space="preserve">IN-x</w:t>
      </w:r>
      <w:r>
        <w:t xml:space="preserve"> = Inward module, </w:t>
      </w:r>
      <w:r>
        <w:rPr>
          <w:b/>
          <w:bCs/>
        </w:rPr>
        <w:t xml:space="preserve">OUT-x</w:t>
      </w:r>
      <w:r>
        <w:t xml:space="preserve"> = Outward module, </w:t>
      </w:r>
      <w:r>
        <w:rPr>
          <w:b/>
          <w:bCs/>
        </w:rPr>
        <w:t xml:space="preserve">LG-x</w:t>
      </w:r>
      <w:r>
        <w:t xml:space="preserve"> = inventory ledger, </w:t>
      </w:r>
      <w:r>
        <w:rPr>
          <w:b/>
          <w:bCs/>
        </w:rPr>
        <w:t xml:space="preserve">NFR-x</w:t>
      </w:r>
      <w:r>
        <w:t xml:space="preserve"> = non-functional.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7C3AED" w:sz="16"/>
              <w:bottom w:val="single" w:color="CCCCCC" w:sz="1"/>
              <w:right w:val="single" w:color="CCCCCC" w:sz="1"/>
            </w:tcBorders>
            <w:shd w:fill="F3EEFB" w:val="clear"/>
            <w:tcMar>
              <w:top w:type="dxa" w:w="100"/>
              <w:left w:type="dxa" w:w="160"/>
              <w:bottom w:type="dxa" w:w="100"/>
              <w:right w:type="dxa" w:w="160"/>
            </w:tcMar>
          </w:tcPr>
          <w:p>
            <w:r>
              <w:rPr>
                <w:b/>
                <w:bCs/>
              </w:rPr>
              <w:t xml:space="preserve">Note for the developer: </w:t>
            </w:r>
            <w:r>
              <w:t xml:space="preserve">Whenever you see a term you don’t recognise (EAN, FIFO, allocation, variance…), check the Glossary in section 3 — every domain word used in this document is defined there.</w:t>
            </w:r>
          </w:p>
        </w:tc>
      </w:tr>
    </w:tbl>
    <w:p>
      <w:pPr>
        <w:spacing w:after="120"/>
      </w:pPr>
    </w:p>
    <w:p>
      <w:pPr>
        <w:pStyle w:val="Heading2"/>
      </w:pPr>
      <w:r>
        <w:t xml:space="preserve">1.3 Key decisions made in this PRD</w:t>
      </w:r>
    </w:p>
    <w:p>
      <w:pPr>
        <w:spacing w:after="120"/>
      </w:pPr>
      <w:r>
        <w:t xml:space="preserve">These were open or ambiguous across the two BRDs. They are now decided; do not re-litigate them during the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600"/>
        <w:gridCol w:w="2826"/>
      </w:tblGrid>
      <w:tr>
        <w:trPr>
          <w:tblHeader/>
        </w:trPr>
        <w:tc>
          <w:tcPr>
            <w:tcW w:type="dxa" w:w="7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w:t>
            </w:r>
          </w:p>
        </w:tc>
        <w:tc>
          <w:tcPr>
            <w:tcW w:type="dxa" w:w="19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Decision</w:t>
            </w:r>
          </w:p>
        </w:tc>
        <w:tc>
          <w:tcPr>
            <w:tcW w:type="dxa" w:w="36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What we chose</w:t>
            </w:r>
          </w:p>
        </w:tc>
        <w:tc>
          <w:tcPr>
            <w:tcW w:type="dxa" w:w="2826"/>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Why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tool or two?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tool, two modules (Inward and Outward) on a shared platform.</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Both modules share customers, scanning, boxes, reports, audit and roles. Building twice would duplicate code and drift apart.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 data model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Two </w:t>
            </w:r>
            <w:r>
              <w:rPr>
                <w:b/>
                <w:bCs/>
              </w:rPr>
              <w:t xml:space="preserve">separate</w:t>
            </w:r>
            <w:r>
              <w:t xml:space="preserve"> entities: Inward Reference (vendor PO / invoice) and Outward PO (uploaded customer/retailer PO).</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Inward and outward documents come from different parties and have different fields and lifecycles.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Inventory linkage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Track, don’t block.</w:t>
            </w:r>
            <w:r>
              <w:t xml:space="preserve"> Inward scans add stock to an inventory ledger; outward scans deduct from it. Low/negative stock raises a flag in reports but </w:t>
            </w:r>
            <w:r>
              <w:rPr>
                <w:b/>
                <w:bCs/>
              </w:rPr>
              <w:t xml:space="preserve">never blocks</w:t>
            </w:r>
            <w:r>
              <w:t xml:space="preserve"> packing in v1.</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Gives visibility and variance reporting without making warehouse operations dependent on perfect inward data on day one.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Three roles: Admin, Inward Operator, Packer. One user can hold multiple roles.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Inscan BRD had one role; the Packing BRD had two. This unifies them cleanly.</w:t>
            </w:r>
          </w:p>
        </w:tc>
      </w:tr>
    </w:tbl>
    <w:p>
      <w:pPr>
        <w:pStyle w:val="Heading1"/>
      </w:pPr>
      <w:r>
        <w:t xml:space="preserve">2. Product Overview</w:t>
      </w:r>
    </w:p>
    <w:p>
      <w:pPr>
        <w:pStyle w:val="Heading2"/>
      </w:pPr>
      <w:r>
        <w:t xml:space="preserve">2.1 What we are building</w:t>
      </w:r>
    </w:p>
    <w:p>
      <w:pPr>
        <w:spacing w:after="120"/>
      </w:pPr>
      <w:r>
        <w:t xml:space="preserve">A web application used inside the warehouse on desktops/laptops with USB barcode scanners (a barcode scanner behaves exactly like a keyboard — it “types” the scanned code followed by Enter). The tool has three parts:</w:t>
      </w:r>
    </w:p>
    <w:p>
      <w:pPr>
        <w:pStyle w:val="ListParagraph"/>
        <w:numPr>
          <w:ilvl w:val="0"/>
          <w:numId w:val="2"/>
        </w:numPr>
        <w:spacing w:after="60"/>
      </w:pPr>
      <w:r>
        <w:rPr>
          <w:b/>
          <w:bCs/>
        </w:rPr>
        <w:t xml:space="preserve">Inward module (Inscan)</w:t>
      </w:r>
      <w:r>
        <w:t xml:space="preserve"> — operators receive incoming cartons from vendors/customers, scan every item inside each box, verify counts manually, and submit. Each submission gets a unique Inscan Number.</w:t>
      </w:r>
    </w:p>
    <w:p>
      <w:pPr>
        <w:pStyle w:val="ListParagraph"/>
        <w:numPr>
          <w:ilvl w:val="0"/>
          <w:numId w:val="2"/>
        </w:numPr>
        <w:spacing w:after="60"/>
      </w:pPr>
      <w:r>
        <w:rPr>
          <w:b/>
          <w:bCs/>
        </w:rPr>
        <w:t xml:space="preserve">Outward module (Packing)</w:t>
      </w:r>
      <w:r>
        <w:t xml:space="preserve"> — admins upload customer/retailer POs; packers generate box labels, scan a box, then scan items (EANs) into it. The system validates every scan against open POs, allocates it to the right PO automatically, and prevents over-packing.</w:t>
      </w:r>
    </w:p>
    <w:p>
      <w:pPr>
        <w:pStyle w:val="ListParagraph"/>
        <w:numPr>
          <w:ilvl w:val="0"/>
          <w:numId w:val="2"/>
        </w:numPr>
        <w:spacing w:after="60"/>
      </w:pPr>
      <w:r>
        <w:rPr>
          <w:b/>
          <w:bCs/>
        </w:rPr>
        <w:t xml:space="preserve">Shared platform</w:t>
      </w:r>
      <w:r>
        <w:t xml:space="preserve"> — login, roles, organisation and customer masters, reports, audit trail, and a passive inventory ledger connecting the two modules.</w:t>
      </w:r>
    </w:p>
    <w:p>
      <w:pPr>
        <w:pStyle w:val="Heading2"/>
      </w:pPr>
      <w:r>
        <w:t xml:space="preserve">2.2 The flow at a glance</w:t>
      </w:r>
    </w:p>
    <w:p>
      <w:pPr>
        <w:spacing w:after="120"/>
      </w:pPr>
      <w:r>
        <w:t xml:space="preserve">Goods arrive → </w:t>
      </w:r>
      <w:r>
        <w:rPr>
          <w:b/>
          <w:bCs/>
        </w:rPr>
        <w:t xml:space="preserve">Inward operator</w:t>
      </w:r>
      <w:r>
        <w:t xml:space="preserve"> scans them in (stock goes UP in the ledger) → goods sit in the warehouse → an </w:t>
      </w:r>
      <w:r>
        <w:rPr>
          <w:b/>
          <w:bCs/>
        </w:rPr>
        <w:t xml:space="preserve">Outward PO</w:t>
      </w:r>
      <w:r>
        <w:t xml:space="preserve"> arrives and is uploaded by an Admin → </w:t>
      </w:r>
      <w:r>
        <w:rPr>
          <w:b/>
          <w:bCs/>
        </w:rPr>
        <w:t xml:space="preserve">Packer</w:t>
      </w:r>
      <w:r>
        <w:t xml:space="preserve"> packs items into boxes against that PO (stock goes DOWN in the ledger) → reports show what came in, what went out, and any variance.</w:t>
      </w:r>
    </w:p>
    <w:p>
      <w:pPr>
        <w:pStyle w:val="Heading2"/>
      </w:pPr>
      <w:r>
        <w:t xml:space="preserve">2.3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In scope (v1)</w:t>
            </w:r>
          </w:p>
        </w:tc>
        <w:tc>
          <w:tcPr>
            <w:tcW w:type="dxa" w:w="4513"/>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Out of scope (v1)</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Inward scanning, verification, submission, Inscan Numbers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Putaway / bin locations inside the warehouse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Outward PO upload, box labels, packing with validation and FIFO allocation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Blocking packing based on stock levels (ledger is report-only in v1)</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Inventory ledger (track, don’t block) and variance reporting</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Integration with Shipthis ERP, Tally, or the OMS (future phase)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Reports (4) with CSV/XLSX download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Mobile app (browser on desktop only; must still work on a tablet browser)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Roles, permissions, full audit trail</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Returns (RTO) processing, cycle counts, stock adjustments UI</w:t>
            </w:r>
          </w:p>
        </w:tc>
      </w:tr>
    </w:tbl>
    <w:p>
      <w:r>
        <w:br w:type="page"/>
      </w:r>
    </w:p>
    <w:p>
      <w:pPr>
        <w:pStyle w:val="Heading1"/>
      </w:pPr>
      <w:r>
        <w:t xml:space="preserve">3. Glossary</w:t>
      </w:r>
    </w:p>
    <w:p>
      <w:pPr>
        <w:spacing w:after="120"/>
      </w:pPr>
      <w:r>
        <w:t xml:space="preserve">Plain-language definitions of every domain term used in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Term</w:t>
            </w:r>
          </w:p>
        </w:tc>
        <w:tc>
          <w:tcPr>
            <w:tcW w:type="dxa" w:w="7126"/>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Meaning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EAN</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barcode number printed on a product (usually 13 digits). It identifies an item </w:t>
            </w:r>
            <w:r>
              <w:rPr>
                <w:b/>
                <w:bCs/>
              </w:rPr>
              <w:t xml:space="preserve">type</w:t>
            </w:r>
            <w:r>
              <w:t xml:space="preserve">, not an individual unit — 100 identical shirts share one EAN. Scanning the same EAN repeatedly increments quantity.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Style Code</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 alternative product code used by some customers (e.g. a garment style number). On inward, items may be scanned by EAN </w:t>
            </w:r>
            <w:r>
              <w:rPr>
                <w:b/>
                <w:bCs/>
              </w:rPr>
              <w:t xml:space="preserve">or</w:t>
            </w:r>
            <w:r>
              <w:t xml:space="preserve"> style code.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 (Purchase Order)</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document listing items and quantities someone has ordered. We have two kinds — see the next two rows.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Inward Reference</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Our entity for the vendor PO or invoice that incoming goods arrive against. Created by typing/searching a PO number or invoice number on the inward screen.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Outward PO</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customer/retailer PO uploaded by an Admin as CSV/XLSX. It has line items (EAN + ordered quantity) that packers pack against.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Box (inward)</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physical carton that arrived from outside. Its box number comes from the carton itself (typed or scanned), we do not generate it.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Box (outward)</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box </w:t>
            </w:r>
            <w:r>
              <w:rPr>
                <w:b/>
                <w:bCs/>
              </w:rPr>
              <w:t xml:space="preserve">we</w:t>
            </w:r>
            <w:r>
              <w:t xml:space="preserve"> pack. We generate its label and ID (e.g. </w:t>
            </w:r>
            <w:r>
              <w:rPr>
                <w:rFonts w:ascii="Consolas" w:cs="Consolas" w:eastAsia="Consolas" w:hAnsi="Consolas"/>
                <w:color w:val="5B2D86"/>
                <w:sz w:val="20"/>
                <w:szCs w:val="20"/>
              </w:rPr>
              <w:t xml:space="preserve">B-KIR-000001</w:t>
            </w:r>
            <w:r>
              <w:t xml:space="preserve">) and print it as a PDF.</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Inscan Number</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receipt ID generated when an inward box is submitted, e.g. </w:t>
            </w:r>
            <w:r>
              <w:rPr>
                <w:rFonts w:ascii="Consolas" w:cs="Consolas" w:eastAsia="Consolas" w:hAnsi="Consolas"/>
                <w:color w:val="5B2D86"/>
                <w:sz w:val="20"/>
                <w:szCs w:val="20"/>
              </w:rPr>
              <w:t xml:space="preserve">INS-NM-20260611-0001</w:t>
            </w:r>
            <w:r>
              <w:t xml:space="preserve">. Used for audit and reconciliation.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Allocation</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Deciding which Outward PO a scanned item counts against, when the same EAN appears on several open POs.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FIFO</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In, First Out” — our allocation rule: the scan goes to the </w:t>
            </w:r>
            <w:r>
              <w:rPr>
                <w:b/>
                <w:bCs/>
              </w:rPr>
              <w:t xml:space="preserve">oldest</w:t>
            </w:r>
            <w:r>
              <w:t xml:space="preserve"> open PO (by upload timestamp) that still needs that EAN.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Over-packing</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Packing more units of an EAN than the PO ordered. The system must make this impossible.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Variance</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difference between two counts — e.g. scanned quantity vs physically counted quantity, or inward stock vs outward packed.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Inventory ledger</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 append-only list of stock movements: +qty when goods are inwarded, −qty when they are packed. Balance per customer + EAN = sum of entries.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Soft delete</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Marking a record as Deleted instead of removing it from the database. Deleted scans stay visible for audit but stop counting toward quantities.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Append-only</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Records can be added but never edited or removed. Scan events and audit logs are append-only.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Atomic operation</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database operation that fully succeeds or fully fails, even when two users act at the same instant. Needed so two packers can’t both take the last remaining unit of a PO line.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RBAC</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Role-Based Access Control — what a user can see and do is determined by their role(s).</w:t>
            </w:r>
          </w:p>
        </w:tc>
      </w:tr>
    </w:tbl>
    <w:p>
      <w:r>
        <w:br w:type="page"/>
      </w:r>
    </w:p>
    <w:p>
      <w:pPr>
        <w:pStyle w:val="Heading1"/>
      </w:pPr>
      <w:r>
        <w:t xml:space="preserve">4. Users, Roles &amp; Permissions</w:t>
      </w:r>
    </w:p>
    <w:p>
      <w:pPr>
        <w:pStyle w:val="Heading2"/>
      </w:pPr>
      <w:r>
        <w:t xml:space="preserve">4.1 Roles</w:t>
      </w:r>
    </w:p>
    <w:p>
      <w:pPr>
        <w:spacing w:after="120"/>
      </w:pPr>
      <w:r>
        <w:t xml:space="preserve">There are three roles. A user can hold more than one (e.g. a supervisor may be both Inward Operator and Packer). Tabs shown after login depend on the user’s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626"/>
      </w:tblGrid>
      <w:tr>
        <w:trPr>
          <w:tblHeader/>
        </w:trPr>
        <w:tc>
          <w:tcPr>
            <w:tcW w:type="dxa" w:w="17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Role</w:t>
            </w:r>
          </w:p>
        </w:tc>
        <w:tc>
          <w:tcPr>
            <w:tcW w:type="dxa" w:w="27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Who they are</w:t>
            </w:r>
          </w:p>
        </w:tc>
        <w:tc>
          <w:tcPr>
            <w:tcW w:type="dxa" w:w="4626"/>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What they do</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Warehouse manager / ops lead</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Uploads and manages Outward POs, views everything, downloads all reports, manages users and customers.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Inward Operator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Floor staff receiving goods (the BRD’s “Inscanner”)</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Selects customer, enters PO/invoice, scans cartons and items, verifies counts, submits inward boxes.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Packer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Floor staff packing outbound orders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Views open POs, creates/prints box labels, scans boxes and items, marks boxes full, views own history.</w:t>
            </w:r>
          </w:p>
        </w:tc>
      </w:tr>
    </w:tbl>
    <w:p>
      <w:pPr>
        <w:pStyle w:val="Heading2"/>
      </w:pPr>
      <w:r>
        <w:t xml:space="preserve">4.2 Permission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1600"/>
        <w:gridCol w:w="1600"/>
        <w:gridCol w:w="1600"/>
      </w:tblGrid>
      <w:tr>
        <w:trPr>
          <w:tblHeader/>
        </w:trPr>
        <w:tc>
          <w:tcPr>
            <w:tcW w:type="dxa" w:w="4226"/>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Capability</w:t>
            </w:r>
          </w:p>
        </w:tc>
        <w:tc>
          <w:tcPr>
            <w:tcW w:type="dxa" w:w="16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Admin</w:t>
            </w:r>
          </w:p>
        </w:tc>
        <w:tc>
          <w:tcPr>
            <w:tcW w:type="dxa" w:w="16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Inward Op.</w:t>
            </w:r>
          </w:p>
        </w:tc>
        <w:tc>
          <w:tcPr>
            <w:tcW w:type="dxa" w:w="16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Packer</w:t>
            </w:r>
          </w:p>
        </w:tc>
      </w:tr>
      <w:tr>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 / open / close Outward POs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open Outward POs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(read-only)</w:t>
            </w:r>
          </w:p>
        </w:tc>
      </w:tr>
      <w:tr>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 print outward box labels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Pack items (scan box + EANs)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 an Accepted scan (own active open box only)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Inward: select customer, enter PO/invoice, scan, verify, submit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own packing / inscan history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(all users)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(own)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(own)</w:t>
            </w:r>
          </w:p>
        </w:tc>
      </w:tr>
      <w:tr>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Download reports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(all)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 users, customers, organisations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bl>
    <w:p>
      <w:pPr>
        <w:spacing w:after="120"/>
      </w:pPr>
    </w:p>
    <w:p>
      <w:pPr>
        <w:pStyle w:val="Heading2"/>
      </w:pPr>
      <w:r>
        <w:t xml:space="preserve">4.3 Login and context selection (shared)</w:t>
      </w:r>
    </w:p>
    <w:p>
      <w:pPr>
        <w:pStyle w:val="ListParagraph"/>
        <w:numPr>
          <w:ilvl w:val="0"/>
          <w:numId w:val="3"/>
        </w:numPr>
        <w:spacing w:after="60"/>
      </w:pPr>
      <w:r>
        <w:t xml:space="preserve">User logs in with email and password.</w:t>
      </w:r>
    </w:p>
    <w:p>
      <w:pPr>
        <w:pStyle w:val="ListParagraph"/>
        <w:numPr>
          <w:ilvl w:val="0"/>
          <w:numId w:val="3"/>
        </w:numPr>
        <w:spacing w:after="60"/>
      </w:pPr>
      <w:r>
        <w:t xml:space="preserve">The system auto-selects the user’s organisation. If the user belongs to more than one organisation, a dropdown in the header lets them switch. Every record created is stamped with the active organisation.</w:t>
      </w:r>
    </w:p>
    <w:p>
      <w:pPr>
        <w:pStyle w:val="ListParagraph"/>
        <w:numPr>
          <w:ilvl w:val="0"/>
          <w:numId w:val="3"/>
        </w:numPr>
        <w:spacing w:after="60"/>
      </w:pPr>
      <w:r>
        <w:t xml:space="preserve">Tabs are displayed according to the user’s role(s). Inward Operator sees: </w:t>
      </w:r>
      <w:r>
        <w:rPr>
          <w:b/>
          <w:bCs/>
        </w:rPr>
        <w:t xml:space="preserve">Inward Scan</w:t>
      </w:r>
      <w:r>
        <w:t xml:space="preserve">, </w:t>
      </w:r>
      <w:r>
        <w:rPr>
          <w:b/>
          <w:bCs/>
        </w:rPr>
        <w:t xml:space="preserve">Inward History</w:t>
      </w:r>
      <w:r>
        <w:t xml:space="preserve">. Packer sees: </w:t>
      </w:r>
      <w:r>
        <w:rPr>
          <w:b/>
          <w:bCs/>
        </w:rPr>
        <w:t xml:space="preserve">Open POs</w:t>
      </w:r>
      <w:r>
        <w:t xml:space="preserve">, </w:t>
      </w:r>
      <w:r>
        <w:rPr>
          <w:b/>
          <w:bCs/>
        </w:rPr>
        <w:t xml:space="preserve">Create Box Labels</w:t>
      </w:r>
      <w:r>
        <w:t xml:space="preserve">, </w:t>
      </w:r>
      <w:r>
        <w:rPr>
          <w:b/>
          <w:bCs/>
        </w:rPr>
        <w:t xml:space="preserve">Pack Items</w:t>
      </w:r>
      <w:r>
        <w:t xml:space="preserve">, </w:t>
      </w:r>
      <w:r>
        <w:rPr>
          <w:b/>
          <w:bCs/>
        </w:rPr>
        <w:t xml:space="preserve">Packing History</w:t>
      </w:r>
      <w:r>
        <w:t xml:space="preserve">. Admin sees: </w:t>
      </w:r>
      <w:r>
        <w:rPr>
          <w:b/>
          <w:bCs/>
        </w:rPr>
        <w:t xml:space="preserve">Upload &amp; Manage POs</w:t>
      </w:r>
      <w:r>
        <w:t xml:space="preserve">, </w:t>
      </w:r>
      <w:r>
        <w:rPr>
          <w:b/>
          <w:bCs/>
        </w:rPr>
        <w:t xml:space="preserve">Reports</w:t>
      </w:r>
      <w:r>
        <w:t xml:space="preserve">, </w:t>
      </w:r>
      <w:r>
        <w:rPr>
          <w:b/>
          <w:bCs/>
        </w:rPr>
        <w:t xml:space="preserve">Admin</w:t>
      </w:r>
      <w:r>
        <w:t xml:space="preserve">.</w:t>
      </w:r>
    </w:p>
    <w:p>
      <w:pPr>
        <w:spacing w:after="80"/>
        <w:ind w:left="360" w:hanging="0"/>
      </w:pPr>
      <w:r>
        <w:rPr>
          <w:b/>
          <w:bCs/>
        </w:rPr>
        <w:t xml:space="preserve">SH-1: </w:t>
      </w:r>
      <w:r>
        <w:t xml:space="preserve">Users must log in; sessions expire after 12 hours of inactivity.</w:t>
      </w:r>
    </w:p>
    <w:p>
      <w:pPr>
        <w:spacing w:after="80"/>
        <w:ind w:left="360" w:hanging="0"/>
      </w:pPr>
      <w:r>
        <w:rPr>
          <w:b/>
          <w:bCs/>
        </w:rPr>
        <w:t xml:space="preserve">SH-2: </w:t>
      </w:r>
      <w:r>
        <w:t xml:space="preserve">Role(s) are assigned per user by an Admin; the UI must show only the tabs the user’s roles allow, and the API must reject calls the role does not permit (never rely on hiding buttons alone).</w:t>
      </w:r>
    </w:p>
    <w:p>
      <w:pPr>
        <w:spacing w:after="80"/>
        <w:ind w:left="360" w:hanging="0"/>
      </w:pPr>
      <w:r>
        <w:rPr>
          <w:b/>
          <w:bCs/>
        </w:rPr>
        <w:t xml:space="preserve">SH-3: </w:t>
      </w:r>
      <w:r>
        <w:t xml:space="preserve">Organisation auto-selected on login; switchable via dropdown; all data is partitioned by organisation.</w:t>
      </w:r>
    </w:p>
    <w:p>
      <w:pPr>
        <w:spacing w:after="80"/>
        <w:ind w:left="360" w:hanging="0"/>
      </w:pPr>
      <w:r>
        <w:rPr>
          <w:b/>
          <w:bCs/>
        </w:rPr>
        <w:t xml:space="preserve">SH-4: </w:t>
      </w:r>
      <w:r>
        <w:t xml:space="preserve">A shared </w:t>
      </w:r>
      <w:r>
        <w:rPr>
          <w:b/>
          <w:bCs/>
        </w:rPr>
        <w:t xml:space="preserve">Customer master</w:t>
      </w:r>
      <w:r>
        <w:t xml:space="preserve"> holds: customer name, unique 2–3 letter customer code (e.g. </w:t>
      </w:r>
      <w:r>
        <w:rPr>
          <w:rFonts w:ascii="Consolas" w:cs="Consolas" w:eastAsia="Consolas" w:hAnsi="Consolas"/>
          <w:color w:val="5B2D86"/>
          <w:sz w:val="20"/>
          <w:szCs w:val="20"/>
        </w:rPr>
        <w:t xml:space="preserve">KIR</w:t>
      </w:r>
      <w:r>
        <w:t xml:space="preserve">, </w:t>
      </w:r>
      <w:r>
        <w:rPr>
          <w:rFonts w:ascii="Consolas" w:cs="Consolas" w:eastAsia="Consolas" w:hAnsi="Consolas"/>
          <w:color w:val="5B2D86"/>
          <w:sz w:val="20"/>
          <w:szCs w:val="20"/>
        </w:rPr>
        <w:t xml:space="preserve">NM</w:t>
      </w:r>
      <w:r>
        <w:t xml:space="preserve">), status (Active/Inactive). Both modules read from this one master.</w:t>
      </w:r>
    </w:p>
    <w:p>
      <w:r>
        <w:br w:type="page"/>
      </w:r>
    </w:p>
    <w:p>
      <w:pPr>
        <w:pStyle w:val="Heading1"/>
      </w:pPr>
      <w:r>
        <w:t xml:space="preserve">5. System Structure &amp; Data Model</w:t>
      </w:r>
    </w:p>
    <w:p>
      <w:pPr>
        <w:pStyle w:val="Heading2"/>
      </w:pPr>
      <w:r>
        <w:t xml:space="preserve">5.1 Module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Layer</w:t>
            </w:r>
          </w:p>
        </w:tc>
        <w:tc>
          <w:tcPr>
            <w:tcW w:type="dxa" w:w="6626"/>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Contains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Shared platform</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 &amp; sessions, users &amp; roles, organisations, customer master, audit log, report engine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Module 1 — Inward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Inward References (PO/invoice), inward boxes, inward scans, verification, Inscan Numbers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Module 2 — Outward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Outward POs &amp; lines, box labels, outward boxes, outward scans, allocation engine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Inventory ledger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Append-only stock movements written by both modules; read by reports only (v1)</w:t>
            </w:r>
          </w:p>
        </w:tc>
      </w:tr>
    </w:tbl>
    <w:p>
      <w:pPr>
        <w:spacing w:after="120"/>
      </w:pPr>
    </w:p>
    <w:p>
      <w:pPr>
        <w:pStyle w:val="Heading2"/>
      </w:pPr>
      <w:r>
        <w:t xml:space="preserve">5.2 Entities and fields</w:t>
      </w:r>
    </w:p>
    <w:p>
      <w:pPr>
        <w:spacing w:after="120"/>
      </w:pPr>
      <w:r>
        <w:t xml:space="preserve">Field lists below are the minimum required; add standard columns (</w:t>
      </w:r>
      <w:r>
        <w:rPr>
          <w:rFonts w:ascii="Consolas" w:cs="Consolas" w:eastAsia="Consolas" w:hAnsi="Consolas"/>
          <w:color w:val="5B2D86"/>
          <w:sz w:val="20"/>
          <w:szCs w:val="20"/>
        </w:rPr>
        <w:t xml:space="preserve">id</w:t>
      </w:r>
      <w:r>
        <w:t xml:space="preserve">, </w:t>
      </w:r>
      <w:r>
        <w:rPr>
          <w:rFonts w:ascii="Consolas" w:cs="Consolas" w:eastAsia="Consolas" w:hAnsi="Consolas"/>
          <w:color w:val="5B2D86"/>
          <w:sz w:val="20"/>
          <w:szCs w:val="20"/>
        </w:rPr>
        <w:t xml:space="preserve">created_at</w:t>
      </w:r>
      <w:r>
        <w:t xml:space="preserve">, </w:t>
      </w:r>
      <w:r>
        <w:rPr>
          <w:rFonts w:ascii="Consolas" w:cs="Consolas" w:eastAsia="Consolas" w:hAnsi="Consolas"/>
          <w:color w:val="5B2D86"/>
          <w:sz w:val="20"/>
          <w:szCs w:val="20"/>
        </w:rPr>
        <w:t xml:space="preserve">updated_at</w:t>
      </w:r>
      <w:r>
        <w:t xml:space="preserve">, </w:t>
      </w:r>
      <w:r>
        <w:rPr>
          <w:rFonts w:ascii="Consolas" w:cs="Consolas" w:eastAsia="Consolas" w:hAnsi="Consolas"/>
          <w:color w:val="5B2D86"/>
          <w:sz w:val="20"/>
          <w:szCs w:val="20"/>
        </w:rPr>
        <w:t xml:space="preserve">created_by</w:t>
      </w:r>
      <w:r>
        <w:t xml:space="preserve">, </w:t>
      </w:r>
      <w:r>
        <w:rPr>
          <w:rFonts w:ascii="Consolas" w:cs="Consolas" w:eastAsia="Consolas" w:hAnsi="Consolas"/>
          <w:color w:val="5B2D86"/>
          <w:sz w:val="20"/>
          <w:szCs w:val="20"/>
        </w:rPr>
        <w:t xml:space="preserve">organisation_id</w:t>
      </w:r>
      <w:r>
        <w:t xml:space="preserve">) to every table.</w:t>
      </w:r>
    </w:p>
    <w:p>
      <w:pPr>
        <w:pStyle w:val="Heading3"/>
      </w:pPr>
      <w:r>
        <w:t xml:space="preserve">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Field</w:t>
            </w:r>
          </w:p>
        </w:tc>
        <w:tc>
          <w:tcPr>
            <w:tcW w:type="dxa" w:w="24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Type</w:t>
            </w:r>
          </w:p>
        </w:tc>
        <w:tc>
          <w:tcPr>
            <w:tcW w:type="dxa" w:w="4426"/>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Display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unique per org</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uppercase letters; used in Box IDs and Inscan Numbers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 Inactive — inactive customers don’t appear in dropdowns</w:t>
            </w:r>
          </w:p>
        </w:tc>
      </w:tr>
    </w:tbl>
    <w:p>
      <w:pPr>
        <w:pStyle w:val="Heading3"/>
      </w:pPr>
      <w:r>
        <w:t xml:space="preserve">InwardReference (vendor PO / invoice header)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Field</w:t>
            </w:r>
          </w:p>
        </w:tc>
        <w:tc>
          <w:tcPr>
            <w:tcW w:type="dxa" w:w="24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Type</w:t>
            </w:r>
          </w:p>
        </w:tc>
        <w:tc>
          <w:tcPr>
            <w:tcW w:type="dxa" w:w="4426"/>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Selected in step 1 of the inward flow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po_number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nullable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 least one of po_number / invoice_number is required (see A-1)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invoice_number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nullable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 Completed</w:t>
            </w:r>
          </w:p>
        </w:tc>
      </w:tr>
    </w:tbl>
    <w:p>
      <w:pPr>
        <w:pStyle w:val="Heading3"/>
      </w:pPr>
      <w:r>
        <w:t xml:space="preserve">InwardBox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Field</w:t>
            </w:r>
          </w:p>
        </w:tc>
        <w:tc>
          <w:tcPr>
            <w:tcW w:type="dxa" w:w="22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Type</w:t>
            </w:r>
          </w:p>
        </w:tc>
        <w:tc>
          <w:tcPr>
            <w:tcW w:type="dxa" w:w="4426"/>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inward_reference_id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Parent PO/invoice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box_number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Typed or scanned from the physical carton; unique within the InwardReference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Scanning / Pending Verification / Completed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scanned_qty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Auto-count of accepted scans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physical_qty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 nullable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count entered at verification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inscan_number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nullable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Generated on submission, e.g. INS-NM-20260611-0001</w:t>
            </w:r>
          </w:p>
        </w:tc>
      </w:tr>
    </w:tbl>
    <w:p>
      <w:pPr>
        <w:pStyle w:val="Heading3"/>
      </w:pPr>
      <w:r>
        <w:t xml:space="preserve">InwardScan (append-only)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Field</w:t>
            </w:r>
          </w:p>
        </w:tc>
        <w:tc>
          <w:tcPr>
            <w:tcW w:type="dxa" w:w="22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Type</w:t>
            </w:r>
          </w:p>
        </w:tc>
        <w:tc>
          <w:tcPr>
            <w:tcW w:type="dxa" w:w="4426"/>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inward_box_id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code_scanned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Raw EAN or style code as scanned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EAN / StyleCode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scanned_at / scanned_by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 / FK</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bl>
    <w:p>
      <w:pPr>
        <w:pStyle w:val="Heading3"/>
      </w:pPr>
      <w:r>
        <w:t xml:space="preserve">OutwardPO and OutwardPOLine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Field</w:t>
            </w:r>
          </w:p>
        </w:tc>
        <w:tc>
          <w:tcPr>
            <w:tcW w:type="dxa" w:w="20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Type</w:t>
            </w:r>
          </w:p>
        </w:tc>
        <w:tc>
          <w:tcPr>
            <w:tcW w:type="dxa" w:w="4026"/>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OutwardPO.po_number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From the uploaded file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OutwardPO.customer_id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Chosen during upload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OutwardPO.status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 Closed (Admin toggle)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OutwardPO.uploaded_at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Drives FIFO allocation order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OutwardPOLine.ean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line per EAN after consolidation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OutwardPOLine.ordered_qty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Sum of quantities if the file repeated an EAN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OutwardPOLine.packed_qty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Incremented by accepted scans; never exceeds ordered_qty; never negative</w:t>
            </w:r>
          </w:p>
        </w:tc>
      </w:tr>
    </w:tbl>
    <w:p>
      <w:pPr>
        <w:pStyle w:val="Heading3"/>
      </w:pPr>
      <w:r>
        <w:t xml:space="preserve">OutwardBox (label)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Field</w:t>
            </w:r>
          </w:p>
        </w:tc>
        <w:tc>
          <w:tcPr>
            <w:tcW w:type="dxa" w:w="22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Type</w:t>
            </w:r>
          </w:p>
        </w:tc>
        <w:tc>
          <w:tcPr>
            <w:tcW w:type="dxa" w:w="4426"/>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box_id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unique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Format </w:t>
            </w:r>
            <w:r>
              <w:rPr>
                <w:rFonts w:ascii="Consolas" w:cs="Consolas" w:eastAsia="Consolas" w:hAnsi="Consolas"/>
                <w:color w:val="5B2D86"/>
                <w:sz w:val="20"/>
                <w:szCs w:val="20"/>
              </w:rPr>
              <w:t xml:space="preserve">B-KIR-000001</w:t>
            </w:r>
            <w:r>
              <w:t xml:space="preserve">: “B” + customer code + 6-digit counter per customer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 In Use / Closed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the label batch was created for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print_count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Incremented on every (re)print — audit requirement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closed_at / closed_by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 / FK</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 when marked Full</w:t>
            </w:r>
          </w:p>
        </w:tc>
      </w:tr>
    </w:tbl>
    <w:p>
      <w:pPr>
        <w:pStyle w:val="Heading3"/>
      </w:pPr>
      <w:r>
        <w:t xml:space="preserve">OutwardScan (append-only)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Field</w:t>
            </w:r>
          </w:p>
        </w:tc>
        <w:tc>
          <w:tcPr>
            <w:tcW w:type="dxa" w:w="22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Type</w:t>
            </w:r>
          </w:p>
        </w:tc>
        <w:tc>
          <w:tcPr>
            <w:tcW w:type="dxa" w:w="4026"/>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outward_box_id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box at the time of scan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 scanned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result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Accepted / Rejected / Deleted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reject_reason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nullable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e.g. “EAN not found in open POs”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allocated_po_line_id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nullable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PO line the scan was allocated to (Accepted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stock_flagged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True if ledger balance for this customer+EAN was ≤ 0 at scan time (see section 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deleted_at / deleted_by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 / FK, nullable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 when soft-deleted</w:t>
            </w:r>
          </w:p>
        </w:tc>
      </w:tr>
    </w:tbl>
    <w:p>
      <w:pPr>
        <w:pStyle w:val="Heading3"/>
      </w:pPr>
      <w:r>
        <w:t xml:space="preserve">InventoryLedgerEntry (append-only)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Field</w:t>
            </w:r>
          </w:p>
        </w:tc>
        <w:tc>
          <w:tcPr>
            <w:tcW w:type="dxa" w:w="20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Type</w:t>
            </w:r>
          </w:p>
        </w:tc>
        <w:tc>
          <w:tcPr>
            <w:tcW w:type="dxa" w:w="4226"/>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customer_id + ean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 text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Stock is tracked per customer per EAN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qty_delta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per inward item on box submission; −1 per accepted outward scan; +1 when an accepted scan is deleted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source_type / source_id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 / FK</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InwardBox submission, OutwardScan, or OutwardScan deletion — every entry traces back to its cause</w:t>
            </w:r>
          </w:p>
        </w:tc>
      </w:tr>
    </w:tbl>
    <w:p>
      <w:pPr>
        <w:spacing w:after="120"/>
      </w:pPr>
    </w:p>
    <w:p>
      <w:pPr>
        <w:pStyle w:val="Heading2"/>
      </w:pPr>
      <w:r>
        <w:t xml:space="preserve">5.3 State machines</w:t>
      </w:r>
    </w:p>
    <w:p>
      <w:pPr>
        <w:spacing w:after="120"/>
      </w:pPr>
      <w:r>
        <w:rPr>
          <w:b/>
          <w:bCs/>
        </w:rPr>
        <w:t xml:space="preserve">Inward box: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State</w:t>
            </w:r>
          </w:p>
        </w:tc>
        <w:tc>
          <w:tcPr>
            <w:tcW w:type="dxa" w:w="34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Meaning</w:t>
            </w:r>
          </w:p>
        </w:tc>
        <w:tc>
          <w:tcPr>
            <w:tcW w:type="dxa" w:w="3426"/>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Moves 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Scanning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Box number entered; items being scanned</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Pending Verification (operator clicks “Complete 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Pending Verification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Scanning done; waiting for manual physical count</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Completed (counts match and operator submits) or back to Scanning (operator reopens to fix scans)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Submitted; Inscan Number generated; ledger updated</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(terminal; read-only forever)</w:t>
            </w:r>
          </w:p>
        </w:tc>
      </w:tr>
    </w:tbl>
    <w:p>
      <w:pPr>
        <w:spacing w:after="120"/>
      </w:pPr>
    </w:p>
    <w:p>
      <w:pPr>
        <w:spacing w:after="120"/>
      </w:pPr>
      <w:r>
        <w:rPr>
          <w:b/>
          <w:bCs/>
        </w:rPr>
        <w:t xml:space="preserve">Outward box: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State</w:t>
            </w:r>
          </w:p>
        </w:tc>
        <w:tc>
          <w:tcPr>
            <w:tcW w:type="dxa" w:w="34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Meaning</w:t>
            </w:r>
          </w:p>
        </w:tc>
        <w:tc>
          <w:tcPr>
            <w:tcW w:type="dxa" w:w="3426"/>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Moves 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Label generated, no scans yet</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 Use (first accepted scan)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 Use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Has at least one accepted scan</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Closed (packer marks 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Marked full</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(terminal; read-only for packers forever; cannot be reopened)</w:t>
            </w:r>
          </w:p>
        </w:tc>
      </w:tr>
    </w:tbl>
    <w:p>
      <w:pPr>
        <w:spacing w:after="120"/>
      </w:pPr>
    </w:p>
    <w:p>
      <w:pPr>
        <w:spacing w:after="120"/>
      </w:pPr>
      <w:r>
        <w:rPr>
          <w:b/>
          <w:bCs/>
        </w:rPr>
        <w:t xml:space="preserve">Outward PO:</w:t>
      </w:r>
      <w:r>
        <w:t xml:space="preserve"> Open ↔ Closed (Admin toggle, both directions). A Closed PO immediately stops receiving allocations; history is unchanged. </w:t>
      </w:r>
      <w:r>
        <w:rPr>
          <w:b/>
          <w:bCs/>
        </w:rPr>
        <w:t xml:space="preserve">Outward scan:</w:t>
      </w:r>
      <w:r>
        <w:t xml:space="preserve"> Accepted → Deleted (one way, packer, own active open box only); Rejected is terminal.</w:t>
      </w:r>
    </w:p>
    <w:p>
      <w:pPr>
        <w:pStyle w:val="Heading2"/>
      </w:pPr>
      <w:r>
        <w:t xml:space="preserve">5.4 Generated ID formats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2200"/>
        <w:gridCol w:w="1626"/>
      </w:tblGrid>
      <w:tr>
        <w:trPr>
          <w:tblHeader/>
        </w:trPr>
        <w:tc>
          <w:tcPr>
            <w:tcW w:type="dxa" w:w="19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ID</w:t>
            </w:r>
          </w:p>
        </w:tc>
        <w:tc>
          <w:tcPr>
            <w:tcW w:type="dxa" w:w="33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Format</w:t>
            </w:r>
          </w:p>
        </w:tc>
        <w:tc>
          <w:tcPr>
            <w:tcW w:type="dxa" w:w="22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Example</w:t>
            </w:r>
          </w:p>
        </w:tc>
        <w:tc>
          <w:tcPr>
            <w:tcW w:type="dxa" w:w="1626"/>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Generated when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Outward Box ID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B-&lt;customer code&gt;-&lt;6-digit counter&gt;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B-KIR-000001</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Label batch created (counter is per customer, never reused)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Inscan Number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INS-&lt;customer code&gt;-&lt;YYYYMMDD&gt;-&lt;4-digit daily counter per customer&gt;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INS-NM-20260611-0001</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Inward box submitted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7C3AED" w:sz="16"/>
              <w:bottom w:val="single" w:color="CCCCCC" w:sz="1"/>
              <w:right w:val="single" w:color="CCCCCC" w:sz="1"/>
            </w:tcBorders>
            <w:shd w:fill="F3EEFB" w:val="clear"/>
            <w:tcMar>
              <w:top w:type="dxa" w:w="100"/>
              <w:left w:type="dxa" w:w="160"/>
              <w:bottom w:type="dxa" w:w="100"/>
              <w:right w:type="dxa" w:w="160"/>
            </w:tcMar>
          </w:tcPr>
          <w:p>
            <w:r>
              <w:rPr>
                <w:b/>
                <w:bCs/>
              </w:rPr>
              <w:t xml:space="preserve">Note for the developer: </w:t>
            </w:r>
            <w:r>
              <w:t xml:space="preserve">Generate both counters inside a database transaction (e.g. a counters table with </w:t>
            </w:r>
            <w:r>
              <w:rPr>
                <w:rFonts w:ascii="Consolas" w:cs="Consolas" w:eastAsia="Consolas" w:hAnsi="Consolas"/>
                <w:color w:val="5B2D86"/>
                <w:sz w:val="20"/>
                <w:szCs w:val="20"/>
              </w:rPr>
              <w:t xml:space="preserve">SELECT … FOR UPDATE</w:t>
            </w:r>
            <w:r>
              <w:t xml:space="preserve">, or a sequence). Two users submitting at the same moment must never receive the same number.</w:t>
            </w:r>
          </w:p>
        </w:tc>
      </w:tr>
    </w:tbl>
    <w:p>
      <w:r>
        <w:br w:type="page"/>
      </w:r>
    </w:p>
    <w:p>
      <w:pPr>
        <w:pStyle w:val="Heading1"/>
      </w:pPr>
      <w:r>
        <w:t xml:space="preserve">6. Module 1 — Inward (Inscan)</w:t>
      </w:r>
    </w:p>
    <w:p>
      <w:pPr>
        <w:pStyle w:val="Heading2"/>
      </w:pPr>
      <w:r>
        <w:t xml:space="preserve">6.1 Overview</w:t>
      </w:r>
    </w:p>
    <w:p>
      <w:pPr>
        <w:spacing w:after="120"/>
      </w:pPr>
      <w:r>
        <w:t xml:space="preserve">Used by Inward Operators to record incoming inventory. The flow is one screen with six sequential steps; each step unlocks the next. The operator handles one box at a time.</w:t>
      </w:r>
    </w:p>
    <w:p>
      <w:pPr>
        <w:spacing w:after="120"/>
      </w:pPr>
      <w:r>
        <w:rPr>
          <w:b/>
          <w:bCs/>
        </w:rPr>
        <w:t xml:space="preserve">Important v1 behaviour:</w:t>
      </w:r>
      <w:r>
        <w:t xml:space="preserve"> inward does </w:t>
      </w:r>
      <w:r>
        <w:rPr>
          <w:b/>
          <w:bCs/>
        </w:rPr>
        <w:t xml:space="preserve">not</w:t>
      </w:r>
      <w:r>
        <w:t xml:space="preserve"> validate scans against an expected item list — we record what actually arrived. (Vendor PO line items are not in the system; see Q-1.) Every successfully read barcode is recorded and counted.</w:t>
      </w:r>
    </w:p>
    <w:p>
      <w:pPr>
        <w:pStyle w:val="Heading2"/>
      </w:pPr>
      <w:r>
        <w:t xml:space="preserve">6.2 Step-by-step workflow</w:t>
      </w:r>
    </w:p>
    <w:p>
      <w:pPr>
        <w:pStyle w:val="Heading3"/>
      </w:pPr>
      <w:r>
        <w:t xml:space="preserve">Step 1 — Select customer</w:t>
      </w:r>
    </w:p>
    <w:p>
      <w:pPr>
        <w:pStyle w:val="ListParagraph"/>
        <w:numPr>
          <w:ilvl w:val="0"/>
          <w:numId w:val="4"/>
        </w:numPr>
        <w:spacing w:after="60"/>
      </w:pPr>
      <w:r>
        <w:t xml:space="preserve">Operator opens the </w:t>
      </w:r>
      <w:r>
        <w:rPr>
          <w:b/>
          <w:bCs/>
        </w:rPr>
        <w:t xml:space="preserve">Inward Scan</w:t>
      </w:r>
      <w:r>
        <w:t xml:space="preserve"> tab.</w:t>
      </w:r>
    </w:p>
    <w:p>
      <w:pPr>
        <w:pStyle w:val="ListParagraph"/>
        <w:numPr>
          <w:ilvl w:val="0"/>
          <w:numId w:val="4"/>
        </w:numPr>
        <w:spacing w:after="60"/>
      </w:pPr>
      <w:r>
        <w:t xml:space="preserve">A searchable dropdown lists Active customers from the customer master. Selecting one is mandatory before anything else is enabled.</w:t>
      </w:r>
    </w:p>
    <w:p>
      <w:pPr>
        <w:pStyle w:val="Heading3"/>
      </w:pPr>
      <w:r>
        <w:t xml:space="preserve">Step 2 — Enter PO / Invoice</w:t>
      </w:r>
    </w:p>
    <w:p>
      <w:pPr>
        <w:pStyle w:val="ListParagraph"/>
        <w:numPr>
          <w:ilvl w:val="0"/>
          <w:numId w:val="5"/>
        </w:numPr>
        <w:spacing w:after="60"/>
      </w:pPr>
      <w:r>
        <w:t xml:space="preserve">Operator types or searches a </w:t>
      </w:r>
      <w:r>
        <w:rPr>
          <w:b/>
          <w:bCs/>
        </w:rPr>
        <w:t xml:space="preserve">PO Number</w:t>
      </w:r>
      <w:r>
        <w:t xml:space="preserve"> and/or </w:t>
      </w:r>
      <w:r>
        <w:rPr>
          <w:b/>
          <w:bCs/>
        </w:rPr>
        <w:t xml:space="preserve">Invoice Number</w:t>
      </w:r>
      <w:r>
        <w:t xml:space="preserve">. At least one is required (see A-1).</w:t>
      </w:r>
    </w:p>
    <w:p>
      <w:pPr>
        <w:pStyle w:val="ListParagraph"/>
        <w:numPr>
          <w:ilvl w:val="0"/>
          <w:numId w:val="5"/>
        </w:numPr>
        <w:spacing w:after="60"/>
      </w:pPr>
      <w:r>
        <w:t xml:space="preserve">If an InwardReference with the same customer + PO/invoice already exists, the system shows: “An inward already exists for this PO/Invoice. Continue adding boxes to it?” — </w:t>
      </w:r>
      <w:r>
        <w:rPr>
          <w:b/>
          <w:bCs/>
        </w:rPr>
        <w:t xml:space="preserve">Continue</w:t>
      </w:r>
      <w:r>
        <w:t xml:space="preserve"> appends new boxes to the existing reference; </w:t>
      </w:r>
      <w:r>
        <w:rPr>
          <w:b/>
          <w:bCs/>
        </w:rPr>
        <w:t xml:space="preserve">Cancel</w:t>
      </w:r>
      <w:r>
        <w:t xml:space="preserve"> aborts. This satisfies the duplicate-inward restriction without blocking genuine multi-day deliveries.</w:t>
      </w:r>
    </w:p>
    <w:p>
      <w:pPr>
        <w:pStyle w:val="Heading3"/>
      </w:pPr>
      <w:r>
        <w:t xml:space="preserve">Step 3 — Enter box number</w:t>
      </w:r>
    </w:p>
    <w:p>
      <w:pPr>
        <w:pStyle w:val="ListParagraph"/>
        <w:numPr>
          <w:ilvl w:val="0"/>
          <w:numId w:val="6"/>
        </w:numPr>
        <w:spacing w:after="60"/>
      </w:pPr>
      <w:r>
        <w:t xml:space="preserve">Operator types or scans the </w:t>
      </w:r>
      <w:r>
        <w:rPr>
          <w:b/>
          <w:bCs/>
        </w:rPr>
        <w:t xml:space="preserve">Box Number</w:t>
      </w:r>
      <w:r>
        <w:t xml:space="preserve"> printed on the physical carton.</w:t>
      </w:r>
    </w:p>
    <w:p>
      <w:pPr>
        <w:pStyle w:val="ListParagraph"/>
        <w:numPr>
          <w:ilvl w:val="0"/>
          <w:numId w:val="6"/>
        </w:numPr>
        <w:spacing w:after="60"/>
      </w:pPr>
      <w:r>
        <w:t xml:space="preserve">If that box number already exists under this InwardReference, show alert: “Box number already used for this PO/Invoice. Enter a different box number.” and block until changed.</w:t>
      </w:r>
    </w:p>
    <w:p>
      <w:pPr>
        <w:pStyle w:val="ListParagraph"/>
        <w:numPr>
          <w:ilvl w:val="0"/>
          <w:numId w:val="6"/>
        </w:numPr>
        <w:spacing w:after="60"/>
      </w:pPr>
      <w:r>
        <w:t xml:space="preserve">On success a new InwardBox is created in </w:t>
      </w:r>
      <w:r>
        <w:rPr>
          <w:b/>
          <w:bCs/>
        </w:rPr>
        <w:t xml:space="preserve">Scanning</w:t>
      </w:r>
      <w:r>
        <w:t xml:space="preserve"> state and the scan field gets focus.</w:t>
      </w:r>
    </w:p>
    <w:p>
      <w:pPr>
        <w:pStyle w:val="Heading3"/>
      </w:pPr>
      <w:r>
        <w:t xml:space="preserve">Step 4 — Scan items</w:t>
      </w:r>
    </w:p>
    <w:p>
      <w:pPr>
        <w:pStyle w:val="ListParagraph"/>
        <w:numPr>
          <w:ilvl w:val="0"/>
          <w:numId w:val="7"/>
        </w:numPr>
        <w:spacing w:after="60"/>
      </w:pPr>
      <w:r>
        <w:t xml:space="preserve">Operator scans each item’s </w:t>
      </w:r>
      <w:r>
        <w:rPr>
          <w:b/>
          <w:bCs/>
        </w:rPr>
        <w:t xml:space="preserve">EAN or Style Code</w:t>
      </w:r>
      <w:r>
        <w:t xml:space="preserve">. Every scan is recorded immediately (append-only) and the running </w:t>
      </w:r>
      <w:r>
        <w:rPr>
          <w:b/>
          <w:bCs/>
        </w:rPr>
        <w:t xml:space="preserve">Scanned Qty</w:t>
      </w:r>
      <w:r>
        <w:t xml:space="preserve"> updates in real time.</w:t>
      </w:r>
    </w:p>
    <w:p>
      <w:pPr>
        <w:pStyle w:val="ListParagraph"/>
        <w:numPr>
          <w:ilvl w:val="0"/>
          <w:numId w:val="7"/>
        </w:numPr>
        <w:spacing w:after="60"/>
      </w:pPr>
      <w:r>
        <w:t xml:space="preserve">The screen shows a live table: code, item description (if known to the system; otherwise show the raw code), and running quantity per code, plus the total for the box.</w:t>
      </w:r>
    </w:p>
    <w:p>
      <w:pPr>
        <w:pStyle w:val="ListParagraph"/>
        <w:numPr>
          <w:ilvl w:val="0"/>
          <w:numId w:val="7"/>
        </w:numPr>
        <w:spacing w:after="60"/>
      </w:pPr>
      <w:r>
        <w:t xml:space="preserve">Repeat scans of the same code simply increment its quantity — this is normal and expected.</w:t>
      </w:r>
    </w:p>
    <w:p>
      <w:pPr>
        <w:pStyle w:val="Heading3"/>
      </w:pPr>
      <w:r>
        <w:t xml:space="preserve">Step 5 — Complete box &amp; verify quantity</w:t>
      </w:r>
    </w:p>
    <w:p>
      <w:pPr>
        <w:pStyle w:val="ListParagraph"/>
        <w:numPr>
          <w:ilvl w:val="0"/>
          <w:numId w:val="8"/>
        </w:numPr>
        <w:spacing w:after="60"/>
      </w:pPr>
      <w:r>
        <w:t xml:space="preserve">Operator clicks </w:t>
      </w:r>
      <w:r>
        <w:rPr>
          <w:b/>
          <w:bCs/>
        </w:rPr>
        <w:t xml:space="preserve">Complete Box</w:t>
      </w:r>
      <w:r>
        <w:t xml:space="preserve">. Box moves to </w:t>
      </w:r>
      <w:r>
        <w:rPr>
          <w:b/>
          <w:bCs/>
        </w:rPr>
        <w:t xml:space="preserve">Pending Verification</w:t>
      </w:r>
      <w:r>
        <w:t xml:space="preserve">; scanning is locked.</w:t>
      </w:r>
    </w:p>
    <w:p>
      <w:pPr>
        <w:pStyle w:val="ListParagraph"/>
        <w:numPr>
          <w:ilvl w:val="0"/>
          <w:numId w:val="8"/>
        </w:numPr>
        <w:spacing w:after="60"/>
      </w:pPr>
      <w:r>
        <w:t xml:space="preserve">The screen shows </w:t>
      </w:r>
      <w:r>
        <w:rPr>
          <w:b/>
          <w:bCs/>
        </w:rPr>
        <w:t xml:space="preserve">Scanned Quantity</w:t>
      </w:r>
      <w:r>
        <w:t xml:space="preserve"> (auto) and an empty </w:t>
      </w:r>
      <w:r>
        <w:rPr>
          <w:b/>
          <w:bCs/>
        </w:rPr>
        <w:t xml:space="preserve">Manual Physical Count</w:t>
      </w:r>
      <w:r>
        <w:t xml:space="preserve"> field. The operator counts the physical items and types the number.</w:t>
      </w:r>
    </w:p>
    <w:p>
      <w:pPr>
        <w:pStyle w:val="ListParagraph"/>
        <w:numPr>
          <w:ilvl w:val="0"/>
          <w:numId w:val="8"/>
        </w:numPr>
        <w:spacing w:after="60"/>
      </w:pPr>
      <w:r>
        <w:t xml:space="preserve">If the numbers match → box is marked Verified and the </w:t>
      </w:r>
      <w:r>
        <w:rPr>
          <w:b/>
          <w:bCs/>
        </w:rPr>
        <w:t xml:space="preserve">Submit</w:t>
      </w:r>
      <w:r>
        <w:t xml:space="preserve"> button enables.</w:t>
      </w:r>
    </w:p>
    <w:p>
      <w:pPr>
        <w:pStyle w:val="ListParagraph"/>
        <w:numPr>
          <w:ilvl w:val="0"/>
          <w:numId w:val="8"/>
        </w:numPr>
        <w:spacing w:after="60"/>
      </w:pPr>
      <w:r>
        <w:t xml:space="preserve">If they differ → show: “Scanned Quantity and Physical Quantity do not match. Please verify before submission.” The operator must either re-count and re-enter, or click </w:t>
      </w:r>
      <w:r>
        <w:rPr>
          <w:b/>
          <w:bCs/>
        </w:rPr>
        <w:t xml:space="preserve">Reopen Box</w:t>
      </w:r>
      <w:r>
        <w:t xml:space="preserve"> to return to Scanning state and fix the scans. Submission is impossible until the two numbers match.</w:t>
      </w:r>
    </w:p>
    <w:p>
      <w:pPr>
        <w:pStyle w:val="Heading3"/>
      </w:pPr>
      <w:r>
        <w:t xml:space="preserve">Step 6 — Submit box</w:t>
      </w:r>
    </w:p>
    <w:p>
      <w:pPr>
        <w:pStyle w:val="ListParagraph"/>
        <w:numPr>
          <w:ilvl w:val="0"/>
          <w:numId w:val="9"/>
        </w:numPr>
        <w:spacing w:after="60"/>
      </w:pPr>
      <w:r>
        <w:t xml:space="preserve">Operator clicks </w:t>
      </w:r>
      <w:r>
        <w:rPr>
          <w:b/>
          <w:bCs/>
        </w:rPr>
        <w:t xml:space="preserve">Submit</w:t>
      </w:r>
      <w:r>
        <w:t xml:space="preserve">. In one transaction the system: saves all data, sets the box to </w:t>
      </w:r>
      <w:r>
        <w:rPr>
          <w:b/>
          <w:bCs/>
        </w:rPr>
        <w:t xml:space="preserve">Completed</w:t>
      </w:r>
      <w:r>
        <w:t xml:space="preserve">, generates the </w:t>
      </w:r>
      <w:r>
        <w:rPr>
          <w:b/>
          <w:bCs/>
        </w:rPr>
        <w:t xml:space="preserve">Inscan Number</w:t>
      </w:r>
      <w:r>
        <w:t xml:space="preserve">, and writes </w:t>
      </w:r>
      <w:r>
        <w:rPr>
          <w:b/>
          <w:bCs/>
        </w:rPr>
        <w:t xml:space="preserve">+1 inventory ledger entries</w:t>
      </w:r>
      <w:r>
        <w:t xml:space="preserve"> for every scanned item (customer + EAN).</w:t>
      </w:r>
    </w:p>
    <w:p>
      <w:pPr>
        <w:pStyle w:val="ListParagraph"/>
        <w:numPr>
          <w:ilvl w:val="0"/>
          <w:numId w:val="9"/>
        </w:numPr>
        <w:spacing w:after="60"/>
      </w:pPr>
      <w:r>
        <w:t xml:space="preserve">A success screen shows the Inscan Number prominently. The operator can immediately start the next box (back to Step 3; customer and PO/invoice stay selected).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7C3AED" w:sz="16"/>
              <w:bottom w:val="single" w:color="CCCCCC" w:sz="1"/>
              <w:right w:val="single" w:color="CCCCCC" w:sz="1"/>
            </w:tcBorders>
            <w:shd w:fill="F3EEFB" w:val="clear"/>
            <w:tcMar>
              <w:top w:type="dxa" w:w="100"/>
              <w:left w:type="dxa" w:w="160"/>
              <w:bottom w:type="dxa" w:w="100"/>
              <w:right w:type="dxa" w:w="160"/>
            </w:tcMar>
          </w:tcPr>
          <w:p>
            <w:r>
              <w:rPr>
                <w:b/>
                <w:bCs/>
              </w:rPr>
              <w:t xml:space="preserve">Note for the developer: </w:t>
            </w:r>
            <w:r>
              <w:t xml:space="preserve">Steps 3–6 loop for every carton in the delivery. Customer and PO/invoice selection (steps 1–2) persist for the session so the operator only does them once per delivery.</w:t>
            </w:r>
          </w:p>
        </w:tc>
      </w:tr>
    </w:tbl>
    <w:p>
      <w:pPr>
        <w:spacing w:after="120"/>
      </w:pPr>
    </w:p>
    <w:p>
      <w:pPr>
        <w:pStyle w:val="Heading2"/>
      </w:pPr>
      <w:r>
        <w:t xml:space="preserve">6.3 Functional requirements</w:t>
      </w:r>
    </w:p>
    <w:p>
      <w:pPr>
        <w:spacing w:after="80"/>
        <w:ind w:left="360" w:hanging="0"/>
      </w:pPr>
      <w:r>
        <w:rPr>
          <w:b/>
          <w:bCs/>
        </w:rPr>
        <w:t xml:space="preserve">IN-1: </w:t>
      </w:r>
      <w:r>
        <w:t xml:space="preserve">Customer selection is a mandatory searchable dropdown of Active customers.</w:t>
      </w:r>
    </w:p>
    <w:p>
      <w:pPr>
        <w:spacing w:after="80"/>
        <w:ind w:left="360" w:hanging="0"/>
      </w:pPr>
      <w:r>
        <w:rPr>
          <w:b/>
          <w:bCs/>
        </w:rPr>
        <w:t xml:space="preserve">IN-2: </w:t>
      </w:r>
      <w:r>
        <w:t xml:space="preserve">PO Number and Invoice Number fields with search; at least one required; both stored if provided.</w:t>
      </w:r>
    </w:p>
    <w:p>
      <w:pPr>
        <w:spacing w:after="80"/>
        <w:ind w:left="360" w:hanging="0"/>
      </w:pPr>
      <w:r>
        <w:rPr>
          <w:b/>
          <w:bCs/>
        </w:rPr>
        <w:t xml:space="preserve">IN-3: </w:t>
      </w:r>
      <w:r>
        <w:t xml:space="preserve">Duplicate inward against an existing customer + PO/invoice prompts a confirm dialog (append boxes) rather than silently creating a second reference.</w:t>
      </w:r>
    </w:p>
    <w:p>
      <w:pPr>
        <w:spacing w:after="80"/>
        <w:ind w:left="360" w:hanging="0"/>
      </w:pPr>
      <w:r>
        <w:rPr>
          <w:b/>
          <w:bCs/>
        </w:rPr>
        <w:t xml:space="preserve">IN-4: </w:t>
      </w:r>
      <w:r>
        <w:t xml:space="preserve">Box number is mandatory, entered by typing or scanning, and must be unique within its InwardReference; duplicates show a blocking alert.</w:t>
      </w:r>
    </w:p>
    <w:p>
      <w:pPr>
        <w:spacing w:after="80"/>
        <w:ind w:left="360" w:hanging="0"/>
      </w:pPr>
      <w:r>
        <w:rPr>
          <w:b/>
          <w:bCs/>
        </w:rPr>
        <w:t xml:space="preserve">IN-5: </w:t>
      </w:r>
      <w:r>
        <w:t xml:space="preserve">Item scans accept EAN or Style Code, are recorded append-only with timestamp and user, and update the on-screen running quantity in under 300 ms.</w:t>
      </w:r>
    </w:p>
    <w:p>
      <w:pPr>
        <w:spacing w:after="80"/>
        <w:ind w:left="360" w:hanging="0"/>
      </w:pPr>
      <w:r>
        <w:rPr>
          <w:b/>
          <w:bCs/>
        </w:rPr>
        <w:t xml:space="preserve">IN-6: </w:t>
      </w:r>
      <w:r>
        <w:t xml:space="preserve">“Complete Box” locks scanning and requires a Manual Physical Count entry; submission is blocked until Manual Physical Count = Scanned Quantity.</w:t>
      </w:r>
    </w:p>
    <w:p>
      <w:pPr>
        <w:spacing w:after="80"/>
        <w:ind w:left="360" w:hanging="0"/>
      </w:pPr>
      <w:r>
        <w:rPr>
          <w:b/>
          <w:bCs/>
        </w:rPr>
        <w:t xml:space="preserve">IN-7: </w:t>
      </w:r>
      <w:r>
        <w:t xml:space="preserve">“Reopen Box” (from Pending Verification only) returns the box to Scanning so the operator can correct scans; the reopen action is audit-logged.</w:t>
      </w:r>
    </w:p>
    <w:p>
      <w:pPr>
        <w:spacing w:after="80"/>
        <w:ind w:left="360" w:hanging="0"/>
      </w:pPr>
      <w:r>
        <w:rPr>
          <w:b/>
          <w:bCs/>
        </w:rPr>
        <w:t xml:space="preserve">IN-8: </w:t>
      </w:r>
      <w:r>
        <w:t xml:space="preserve">An operator may delete an individual inward scan </w:t>
      </w:r>
      <w:r>
        <w:rPr>
          <w:b/>
          <w:bCs/>
        </w:rPr>
        <w:t xml:space="preserve">only while the box is in Scanning state</w:t>
      </w:r>
      <w:r>
        <w:t xml:space="preserve">; deletion is a soft delete (status Deleted, kept for audit) and decrements the running quantity.</w:t>
      </w:r>
    </w:p>
    <w:p>
      <w:pPr>
        <w:spacing w:after="80"/>
        <w:ind w:left="360" w:hanging="0"/>
      </w:pPr>
      <w:r>
        <w:rPr>
          <w:b/>
          <w:bCs/>
        </w:rPr>
        <w:t xml:space="preserve">IN-9: </w:t>
      </w:r>
      <w:r>
        <w:t xml:space="preserve">On submission the system atomically: marks the box Completed, generates a unique Inscan Number in format </w:t>
      </w:r>
      <w:r>
        <w:rPr>
          <w:rFonts w:ascii="Consolas" w:cs="Consolas" w:eastAsia="Consolas" w:hAnsi="Consolas"/>
          <w:color w:val="5B2D86"/>
          <w:sz w:val="20"/>
          <w:szCs w:val="20"/>
        </w:rPr>
        <w:t xml:space="preserve">INS-&lt;CUSTCODE&gt;-&lt;YYYYMMDD&gt;-&lt;XXXX&gt;</w:t>
      </w:r>
      <w:r>
        <w:t xml:space="preserve"> (4-digit counter resets daily per customer), and writes ledger entries.</w:t>
      </w:r>
    </w:p>
    <w:p>
      <w:pPr>
        <w:spacing w:after="80"/>
        <w:ind w:left="360" w:hanging="0"/>
      </w:pPr>
      <w:r>
        <w:rPr>
          <w:b/>
          <w:bCs/>
        </w:rPr>
        <w:t xml:space="preserve">IN-10: </w:t>
      </w:r>
      <w:r>
        <w:t xml:space="preserve">Completed boxes are read-only forever; they appear in the </w:t>
      </w:r>
      <w:r>
        <w:rPr>
          <w:b/>
          <w:bCs/>
        </w:rPr>
        <w:t xml:space="preserve">Inward History</w:t>
      </w:r>
      <w:r>
        <w:t xml:space="preserve"> tab with box number, Inscan Number, quantities and timestamps, with drill-down to individual scans.</w:t>
      </w:r>
    </w:p>
    <w:p>
      <w:pPr>
        <w:spacing w:after="80"/>
        <w:ind w:left="360" w:hanging="0"/>
      </w:pPr>
      <w:r>
        <w:rPr>
          <w:b/>
          <w:bCs/>
        </w:rPr>
        <w:t xml:space="preserve">IN-11: </w:t>
      </w:r>
      <w:r>
        <w:t xml:space="preserve">An InwardReference is marked Completed manually by the operator (“Finish this delivery” button) once all cartons are done; it can no longer accept new boxes.</w:t>
      </w:r>
    </w:p>
    <w:p>
      <w:pPr>
        <w:pStyle w:val="Heading2"/>
      </w:pPr>
      <w:r>
        <w:t xml:space="preserve">6.4 Inward edge cases</w:t>
      </w:r>
    </w:p>
    <w:p>
      <w:pPr>
        <w:pStyle w:val="ListParagraph"/>
        <w:numPr>
          <w:ilvl w:val="0"/>
          <w:numId w:val="2"/>
        </w:numPr>
        <w:spacing w:after="60"/>
      </w:pPr>
      <w:r>
        <w:rPr>
          <w:b/>
          <w:bCs/>
        </w:rPr>
        <w:t xml:space="preserve">Operator abandons a box mid-scan</w:t>
      </w:r>
      <w:r>
        <w:t xml:space="preserve"> (logs out / browser closes): the box stays in Scanning state and is resumable by the same operator; an Admin can see and delete abandoned boxes (soft delete).</w:t>
      </w:r>
    </w:p>
    <w:p>
      <w:pPr>
        <w:pStyle w:val="ListParagraph"/>
        <w:numPr>
          <w:ilvl w:val="0"/>
          <w:numId w:val="2"/>
        </w:numPr>
        <w:spacing w:after="60"/>
      </w:pPr>
      <w:r>
        <w:rPr>
          <w:b/>
          <w:bCs/>
        </w:rPr>
        <w:t xml:space="preserve">Unreadable barcode</w:t>
      </w:r>
      <w:r>
        <w:t xml:space="preserve">: operator may type the code manually into the scan field — identical handling to a scan, but the event is flagged </w:t>
      </w:r>
      <w:r>
        <w:rPr>
          <w:rFonts w:ascii="Consolas" w:cs="Consolas" w:eastAsia="Consolas" w:hAnsi="Consolas"/>
          <w:color w:val="5B2D86"/>
          <w:sz w:val="20"/>
          <w:szCs w:val="20"/>
        </w:rPr>
        <w:t xml:space="preserve">manual_entry = true</w:t>
      </w:r>
      <w:r>
        <w:t xml:space="preserve"> for audit.</w:t>
      </w:r>
    </w:p>
    <w:p>
      <w:pPr>
        <w:pStyle w:val="ListParagraph"/>
        <w:numPr>
          <w:ilvl w:val="0"/>
          <w:numId w:val="2"/>
        </w:numPr>
        <w:spacing w:after="60"/>
      </w:pPr>
      <w:r>
        <w:rPr>
          <w:b/>
          <w:bCs/>
        </w:rPr>
        <w:t xml:space="preserve">Wrong customer selected</w:t>
      </w:r>
      <w:r>
        <w:t xml:space="preserve">: customer cannot be changed once a box has scans; the operator must delete the box’s scans or abandon the box and restart. (Prevents ledger entries landing on the wrong customer.)</w:t>
      </w:r>
    </w:p>
    <w:p>
      <w:pPr>
        <w:pStyle w:val="ListParagraph"/>
        <w:numPr>
          <w:ilvl w:val="0"/>
          <w:numId w:val="2"/>
        </w:numPr>
        <w:spacing w:after="60"/>
      </w:pPr>
      <w:r>
        <w:rPr>
          <w:b/>
          <w:bCs/>
        </w:rPr>
        <w:t xml:space="preserve">Mismatch loop</w:t>
      </w:r>
      <w:r>
        <w:t xml:space="preserve">: there is no override for a quantity mismatch in v1 — counts must match to submit. If ops requests an override later, it becomes an Admin-only action (Q-2).</w:t>
      </w:r>
    </w:p>
    <w:p>
      <w:r>
        <w:br w:type="page"/>
      </w:r>
    </w:p>
    <w:p>
      <w:pPr>
        <w:pStyle w:val="Heading1"/>
      </w:pPr>
      <w:r>
        <w:t xml:space="preserve">7. Module 2 — Outward (Packing)</w:t>
      </w:r>
    </w:p>
    <w:p>
      <w:pPr>
        <w:pStyle w:val="Heading2"/>
      </w:pPr>
      <w:r>
        <w:t xml:space="preserve">7.1 Overview</w:t>
      </w:r>
    </w:p>
    <w:p>
      <w:pPr>
        <w:spacing w:after="120"/>
      </w:pPr>
      <w:r>
        <w:t xml:space="preserve">Admins upload Outward POs. Packers create and print box labels, scan a box label to make it the active box, scan item EANs into it with instant accept/reject feedback, and mark the box Full when done. The system guarantees a scan is only accepted when some open PO still needs that EAN, chooses the PO deterministically (FIFO), and makes over-packing impossible — even with several packers scanning simultaneously.</w:t>
      </w:r>
    </w:p>
    <w:p>
      <w:pPr>
        <w:pStyle w:val="Heading2"/>
      </w:pPr>
      <w:r>
        <w:t xml:space="preserve">7.2 Admin — Upload &amp; Manage POs</w:t>
      </w:r>
    </w:p>
    <w:p>
      <w:pPr>
        <w:pStyle w:val="ListParagraph"/>
        <w:numPr>
          <w:ilvl w:val="0"/>
          <w:numId w:val="10"/>
        </w:numPr>
        <w:spacing w:after="60"/>
      </w:pPr>
      <w:r>
        <w:t xml:space="preserve">Admin opens </w:t>
      </w:r>
      <w:r>
        <w:rPr>
          <w:b/>
          <w:bCs/>
        </w:rPr>
        <w:t xml:space="preserve">Upload &amp; Manage POs</w:t>
      </w:r>
      <w:r>
        <w:t xml:space="preserve">, which lists existing POs (number, customer, status, ordered vs packed totals, upload date), with search and filters.</w:t>
      </w:r>
    </w:p>
    <w:p>
      <w:pPr>
        <w:pStyle w:val="ListParagraph"/>
        <w:numPr>
          <w:ilvl w:val="0"/>
          <w:numId w:val="10"/>
        </w:numPr>
        <w:spacing w:after="60"/>
      </w:pPr>
      <w:r>
        <w:t xml:space="preserve">Admin clicks </w:t>
      </w:r>
      <w:r>
        <w:rPr>
          <w:b/>
          <w:bCs/>
        </w:rPr>
        <w:t xml:space="preserve">Upload PO</w:t>
      </w:r>
      <w:r>
        <w:t xml:space="preserve">, selects the customer, and chooses a CSV/XLSX file. Required columns: </w:t>
      </w:r>
      <w:r>
        <w:rPr>
          <w:rFonts w:ascii="Consolas" w:cs="Consolas" w:eastAsia="Consolas" w:hAnsi="Consolas"/>
          <w:color w:val="5B2D86"/>
          <w:sz w:val="20"/>
          <w:szCs w:val="20"/>
        </w:rPr>
        <w:t xml:space="preserve">po_number</w:t>
      </w:r>
      <w:r>
        <w:t xml:space="preserve">, </w:t>
      </w:r>
      <w:r>
        <w:rPr>
          <w:rFonts w:ascii="Consolas" w:cs="Consolas" w:eastAsia="Consolas" w:hAnsi="Consolas"/>
          <w:color w:val="5B2D86"/>
          <w:sz w:val="20"/>
          <w:szCs w:val="20"/>
        </w:rPr>
        <w:t xml:space="preserve">ean</w:t>
      </w:r>
      <w:r>
        <w:t xml:space="preserve">, </w:t>
      </w:r>
      <w:r>
        <w:rPr>
          <w:rFonts w:ascii="Consolas" w:cs="Consolas" w:eastAsia="Consolas" w:hAnsi="Consolas"/>
          <w:color w:val="5B2D86"/>
          <w:sz w:val="20"/>
          <w:szCs w:val="20"/>
        </w:rPr>
        <w:t xml:space="preserve">quantity</w:t>
      </w:r>
      <w:r>
        <w:t xml:space="preserve">. Extra columns are ignored.</w:t>
      </w:r>
    </w:p>
    <w:p>
      <w:pPr>
        <w:pStyle w:val="ListParagraph"/>
        <w:numPr>
          <w:ilvl w:val="0"/>
          <w:numId w:val="10"/>
        </w:numPr>
        <w:spacing w:after="60"/>
      </w:pPr>
      <w:r>
        <w:t xml:space="preserve">The system shows a </w:t>
      </w:r>
      <w:r>
        <w:rPr>
          <w:b/>
          <w:bCs/>
        </w:rPr>
        <w:t xml:space="preserve">preview</w:t>
      </w:r>
      <w:r>
        <w:t xml:space="preserve">: detected columns, first 10 rows, total lines, total quantity, plus any problems (missing columns, non-numeric quantity, empty EAN). Uploads with structural errors cannot be confirmed.</w:t>
      </w:r>
    </w:p>
    <w:p>
      <w:pPr>
        <w:pStyle w:val="ListParagraph"/>
        <w:numPr>
          <w:ilvl w:val="0"/>
          <w:numId w:val="10"/>
        </w:numPr>
        <w:spacing w:after="60"/>
      </w:pPr>
      <w:r>
        <w:t xml:space="preserve">If the same EAN appears on multiple rows for one PO, the preview shows it will be </w:t>
      </w:r>
      <w:r>
        <w:rPr>
          <w:b/>
          <w:bCs/>
        </w:rPr>
        <w:t xml:space="preserve">consolidated</w:t>
      </w:r>
      <w:r>
        <w:t xml:space="preserve"> (quantities summed into one line).</w:t>
      </w:r>
    </w:p>
    <w:p>
      <w:pPr>
        <w:pStyle w:val="ListParagraph"/>
        <w:numPr>
          <w:ilvl w:val="0"/>
          <w:numId w:val="10"/>
        </w:numPr>
        <w:spacing w:after="60"/>
      </w:pPr>
      <w:r>
        <w:t xml:space="preserve">Admin clicks </w:t>
      </w:r>
      <w:r>
        <w:rPr>
          <w:b/>
          <w:bCs/>
        </w:rPr>
        <w:t xml:space="preserve">Confirm</w:t>
      </w:r>
      <w:r>
        <w:t xml:space="preserve"> → the PO and its lines are created with status </w:t>
      </w:r>
      <w:r>
        <w:rPr>
          <w:b/>
          <w:bCs/>
        </w:rPr>
        <w:t xml:space="preserve">Open</w:t>
      </w:r>
      <w:r>
        <w:t xml:space="preserve">. Without Confirm, nothing is saved.</w:t>
      </w:r>
    </w:p>
    <w:p>
      <w:pPr>
        <w:pStyle w:val="ListParagraph"/>
        <w:numPr>
          <w:ilvl w:val="0"/>
          <w:numId w:val="10"/>
        </w:numPr>
        <w:spacing w:after="60"/>
      </w:pPr>
      <w:r>
        <w:t xml:space="preserve">Admin can toggle any PO between Open and Closed at any time. Closing stops new allocations instantly; packed history is untouched.</w:t>
      </w:r>
    </w:p>
    <w:p>
      <w:pPr>
        <w:pStyle w:val="Heading2"/>
      </w:pPr>
      <w:r>
        <w:t xml:space="preserve">7.3 Packer — Open POs tab</w:t>
      </w:r>
    </w:p>
    <w:p>
      <w:pPr>
        <w:spacing w:after="120"/>
      </w:pPr>
      <w:r>
        <w:t xml:space="preserve">Read-only list of Open POs for the packer’s organisation: PO number, customer, upload date, and progress (packed/ordered, e.g. 140/200, with a progress bar). Search by PO number; filter by date and customer.</w:t>
      </w:r>
    </w:p>
    <w:p>
      <w:pPr>
        <w:pStyle w:val="Heading2"/>
      </w:pPr>
      <w:r>
        <w:t xml:space="preserve">7.4 Packer — Create Box Labels tab</w:t>
      </w:r>
    </w:p>
    <w:p>
      <w:pPr>
        <w:pStyle w:val="ListParagraph"/>
        <w:numPr>
          <w:ilvl w:val="0"/>
          <w:numId w:val="11"/>
        </w:numPr>
        <w:spacing w:after="60"/>
      </w:pPr>
      <w:r>
        <w:t xml:space="preserve">The tab shows </w:t>
      </w:r>
      <w:r>
        <w:rPr>
          <w:b/>
          <w:bCs/>
        </w:rPr>
        <w:t xml:space="preserve">label history</w:t>
      </w:r>
      <w:r>
        <w:t xml:space="preserve">: Box ID, customer, status (Open / In Use / Closed), created date, print count.</w:t>
      </w:r>
    </w:p>
    <w:p>
      <w:pPr>
        <w:pStyle w:val="ListParagraph"/>
        <w:numPr>
          <w:ilvl w:val="0"/>
          <w:numId w:val="11"/>
        </w:numPr>
        <w:spacing w:after="60"/>
      </w:pPr>
      <w:r>
        <w:t xml:space="preserve">Packer selects a customer and enters the </w:t>
      </w:r>
      <w:r>
        <w:rPr>
          <w:b/>
          <w:bCs/>
        </w:rPr>
        <w:t xml:space="preserve">number of boxes</w:t>
      </w:r>
      <w:r>
        <w:t xml:space="preserve"> needed (e.g. 25).</w:t>
      </w:r>
    </w:p>
    <w:p>
      <w:pPr>
        <w:pStyle w:val="ListParagraph"/>
        <w:numPr>
          <w:ilvl w:val="0"/>
          <w:numId w:val="11"/>
        </w:numPr>
        <w:spacing w:after="60"/>
      </w:pPr>
      <w:r>
        <w:t xml:space="preserve">The system generates that many sequential Box IDs (</w:t>
      </w:r>
      <w:r>
        <w:rPr>
          <w:rFonts w:ascii="Consolas" w:cs="Consolas" w:eastAsia="Consolas" w:hAnsi="Consolas"/>
          <w:color w:val="5B2D86"/>
          <w:sz w:val="20"/>
          <w:szCs w:val="20"/>
        </w:rPr>
        <w:t xml:space="preserve">B-KIR-000101</w:t>
      </w:r>
      <w:r>
        <w:t xml:space="preserve"> … </w:t>
      </w:r>
      <w:r>
        <w:rPr>
          <w:rFonts w:ascii="Consolas" w:cs="Consolas" w:eastAsia="Consolas" w:hAnsi="Consolas"/>
          <w:color w:val="5B2D86"/>
          <w:sz w:val="20"/>
          <w:szCs w:val="20"/>
        </w:rPr>
        <w:t xml:space="preserve">B-KIR-000125</w:t>
      </w:r>
      <w:r>
        <w:t xml:space="preserve">), saves them with status </w:t>
      </w:r>
      <w:r>
        <w:rPr>
          <w:b/>
          <w:bCs/>
        </w:rPr>
        <w:t xml:space="preserve">Open</w:t>
      </w:r>
      <w:r>
        <w:t xml:space="preserve">, and produces a </w:t>
      </w:r>
      <w:r>
        <w:rPr>
          <w:b/>
          <w:bCs/>
        </w:rPr>
        <w:t xml:space="preserve">PDF</w:t>
      </w:r>
      <w:r>
        <w:t xml:space="preserve"> — one label per page.</w:t>
      </w:r>
    </w:p>
    <w:p>
      <w:pPr>
        <w:pStyle w:val="ListParagraph"/>
        <w:numPr>
          <w:ilvl w:val="0"/>
          <w:numId w:val="11"/>
        </w:numPr>
        <w:spacing w:after="60"/>
      </w:pPr>
      <w:r>
        <w:t xml:space="preserve">Each label shows: the Box ID in large human-readable text, and a machine-readable code (QR or Code128) encoding exactly the Box ID string.</w:t>
      </w:r>
    </w:p>
    <w:p>
      <w:pPr>
        <w:pStyle w:val="ListParagraph"/>
        <w:numPr>
          <w:ilvl w:val="0"/>
          <w:numId w:val="11"/>
        </w:numPr>
        <w:spacing w:after="60"/>
      </w:pPr>
      <w:r>
        <w:t xml:space="preserve">Packer previews and downloads the PDF for printing. </w:t>
      </w:r>
      <w:r>
        <w:rPr>
          <w:b/>
          <w:bCs/>
        </w:rPr>
        <w:t xml:space="preserve">Reprint</w:t>
      </w:r>
      <w:r>
        <w:t xml:space="preserve"> is available for any Box ID at any time; every print increments </w:t>
      </w:r>
      <w:r>
        <w:rPr>
          <w:rFonts w:ascii="Consolas" w:cs="Consolas" w:eastAsia="Consolas" w:hAnsi="Consolas"/>
          <w:color w:val="5B2D86"/>
          <w:sz w:val="20"/>
          <w:szCs w:val="20"/>
        </w:rPr>
        <w:t xml:space="preserve">print_count</w:t>
      </w:r>
      <w:r>
        <w:t xml:space="preserve">.</w:t>
      </w:r>
    </w:p>
    <w:p>
      <w:pPr>
        <w:pStyle w:val="Heading2"/>
      </w:pPr>
      <w:r>
        <w:t xml:space="preserve">7.5 Packer — Pack Items tab (the core flow)</w:t>
      </w:r>
    </w:p>
    <w:p>
      <w:pPr>
        <w:pStyle w:val="ListParagraph"/>
        <w:numPr>
          <w:ilvl w:val="0"/>
          <w:numId w:val="12"/>
        </w:numPr>
        <w:spacing w:after="60"/>
      </w:pPr>
      <w:r>
        <w:t xml:space="preserve">Screen prompts: </w:t>
      </w:r>
      <w:r>
        <w:rPr>
          <w:b/>
          <w:bCs/>
        </w:rPr>
        <w:t xml:space="preserve">“Scan a box label to begin”</w:t>
      </w:r>
      <w:r>
        <w:t xml:space="preserve">. Packer scans a label (or uses </w:t>
      </w:r>
      <w:r>
        <w:rPr>
          <w:b/>
          <w:bCs/>
        </w:rPr>
        <w:t xml:space="preserve">Enter Box ID manually</w:t>
      </w:r>
      <w:r>
        <w:t xml:space="preserve"> — fallback for damaged labels; manual entry validates that the box exists and is not Closed).</w:t>
      </w:r>
    </w:p>
    <w:p>
      <w:pPr>
        <w:pStyle w:val="ListParagraph"/>
        <w:numPr>
          <w:ilvl w:val="0"/>
          <w:numId w:val="12"/>
        </w:numPr>
        <w:spacing w:after="60"/>
      </w:pPr>
      <w:r>
        <w:t xml:space="preserve">System checks the box: </w:t>
      </w:r>
      <w:r>
        <w:rPr>
          <w:b/>
          <w:bCs/>
        </w:rPr>
        <w:t xml:space="preserve">Open / In Use</w:t>
      </w:r>
      <w:r>
        <w:t xml:space="preserve"> → it becomes the packer’s </w:t>
      </w:r>
      <w:r>
        <w:rPr>
          <w:b/>
          <w:bCs/>
        </w:rPr>
        <w:t xml:space="preserve">active box</w:t>
      </w:r>
      <w:r>
        <w:t xml:space="preserve"> and item scanning is enabled. </w:t>
      </w:r>
      <w:r>
        <w:rPr>
          <w:b/>
          <w:bCs/>
        </w:rPr>
        <w:t xml:space="preserve">Closed</w:t>
      </w:r>
      <w:r>
        <w:t xml:space="preserve"> → its full packing details are shown </w:t>
      </w:r>
      <w:r>
        <w:rPr>
          <w:b/>
          <w:bCs/>
        </w:rPr>
        <w:t xml:space="preserve">read-only</w:t>
      </w:r>
      <w:r>
        <w:t xml:space="preserve">; scanning into it is impossible.</w:t>
      </w:r>
    </w:p>
    <w:p>
      <w:pPr>
        <w:pStyle w:val="ListParagraph"/>
        <w:numPr>
          <w:ilvl w:val="0"/>
          <w:numId w:val="12"/>
        </w:numPr>
        <w:spacing w:after="60"/>
      </w:pPr>
      <w:r>
        <w:t xml:space="preserve">Packer scans item EANs one by one. Each scan is validated and answered instantly (see 7.6): </w:t>
      </w:r>
      <w:r>
        <w:rPr>
          <w:b/>
          <w:bCs/>
        </w:rPr>
        <w:t xml:space="preserve">Accepted</w:t>
      </w:r>
      <w:r>
        <w:t xml:space="preserve"> → green feedback showing the allocated PO number and that EAN’s remaining quantity; the item is added to the box contents. </w:t>
      </w:r>
      <w:r>
        <w:rPr>
          <w:b/>
          <w:bCs/>
        </w:rPr>
        <w:t xml:space="preserve">Rejected</w:t>
      </w:r>
      <w:r>
        <w:t xml:space="preserve"> → red feedback with the exact reason; nothing is added.</w:t>
      </w:r>
    </w:p>
    <w:p>
      <w:pPr>
        <w:pStyle w:val="ListParagraph"/>
        <w:numPr>
          <w:ilvl w:val="0"/>
          <w:numId w:val="12"/>
        </w:numPr>
        <w:spacing w:after="60"/>
      </w:pPr>
      <w:r>
        <w:t xml:space="preserve">The screen continuously shows the active Box ID, the box’s contents (EAN, description if available, quantity), and a total item count. If the item master has a </w:t>
      </w:r>
      <w:r>
        <w:rPr>
          <w:b/>
          <w:bCs/>
        </w:rPr>
        <w:t xml:space="preserve">product image</w:t>
      </w:r>
      <w:r>
        <w:t xml:space="preserve"> for the scanned EAN, it is shown with the accept feedback so the packer can visually confirm the physical product (see A-4).</w:t>
      </w:r>
    </w:p>
    <w:p>
      <w:pPr>
        <w:pStyle w:val="ListParagraph"/>
        <w:numPr>
          <w:ilvl w:val="0"/>
          <w:numId w:val="12"/>
        </w:numPr>
        <w:spacing w:after="60"/>
      </w:pPr>
      <w:r>
        <w:t xml:space="preserve">Packer may </w:t>
      </w:r>
      <w:r>
        <w:rPr>
          <w:b/>
          <w:bCs/>
        </w:rPr>
        <w:t xml:space="preserve">delete an Accepted scan</w:t>
      </w:r>
      <w:r>
        <w:t xml:space="preserve"> from the active box (e.g. wrong item scanned) any time before marking it Full — see OUT-13.</w:t>
      </w:r>
    </w:p>
    <w:p>
      <w:pPr>
        <w:pStyle w:val="ListParagraph"/>
        <w:numPr>
          <w:ilvl w:val="0"/>
          <w:numId w:val="12"/>
        </w:numPr>
        <w:spacing w:after="60"/>
      </w:pPr>
      <w:r>
        <w:t xml:space="preserve">When the box is physically full, packer clicks </w:t>
      </w:r>
      <w:r>
        <w:rPr>
          <w:b/>
          <w:bCs/>
        </w:rPr>
        <w:t xml:space="preserve">Mark Box Full</w:t>
      </w:r>
      <w:r>
        <w:t xml:space="preserve">. The box becomes </w:t>
      </w:r>
      <w:r>
        <w:rPr>
          <w:b/>
          <w:bCs/>
        </w:rPr>
        <w:t xml:space="preserve">Closed</w:t>
      </w:r>
      <w:r>
        <w:t xml:space="preserve"> (permanent). Only now can the packer scan the next box label — one active box per packer, strictly enforced.</w:t>
      </w:r>
    </w:p>
    <w:p>
      <w:pPr>
        <w:pStyle w:val="Heading2"/>
      </w:pPr>
      <w:r>
        <w:t xml:space="preserve">7.6 Scan validation &amp; FIFO allocation (exact algorithm)</w:t>
      </w:r>
    </w:p>
    <w:p>
      <w:pPr>
        <w:spacing w:after="120"/>
      </w:pPr>
      <w:r>
        <w:t xml:space="preserve">On every EAN scan, inside </w:t>
      </w:r>
      <w:r>
        <w:rPr>
          <w:b/>
          <w:bCs/>
        </w:rPr>
        <w:t xml:space="preserve">one atomic transaction</w:t>
      </w:r>
      <w:r>
        <w:t xml:space="preserve">:</w:t>
      </w:r>
    </w:p>
    <w:p>
      <w:pPr>
        <w:pStyle w:val="ListParagraph"/>
        <w:numPr>
          <w:ilvl w:val="0"/>
          <w:numId w:val="13"/>
        </w:numPr>
        <w:spacing w:after="60"/>
      </w:pPr>
      <w:r>
        <w:t xml:space="preserve">Find all </w:t>
      </w:r>
      <w:r>
        <w:rPr>
          <w:b/>
          <w:bCs/>
        </w:rPr>
        <w:t xml:space="preserve">Open</w:t>
      </w:r>
      <w:r>
        <w:t xml:space="preserve"> Outward PO lines (this organisation) where </w:t>
      </w:r>
      <w:r>
        <w:rPr>
          <w:rFonts w:ascii="Consolas" w:cs="Consolas" w:eastAsia="Consolas" w:hAnsi="Consolas"/>
          <w:color w:val="5B2D86"/>
          <w:sz w:val="20"/>
          <w:szCs w:val="20"/>
        </w:rPr>
        <w:t xml:space="preserve">ean</w:t>
      </w:r>
      <w:r>
        <w:t xml:space="preserve"> = scanned code and </w:t>
      </w:r>
      <w:r>
        <w:rPr>
          <w:rFonts w:ascii="Consolas" w:cs="Consolas" w:eastAsia="Consolas" w:hAnsi="Consolas"/>
          <w:color w:val="5B2D86"/>
          <w:sz w:val="20"/>
          <w:szCs w:val="20"/>
        </w:rPr>
        <w:t xml:space="preserve">packed_qty &lt; ordered_qty</w:t>
      </w:r>
      <w:r>
        <w:t xml:space="preserve">.</w:t>
      </w:r>
    </w:p>
    <w:p>
      <w:pPr>
        <w:pStyle w:val="ListParagraph"/>
        <w:numPr>
          <w:ilvl w:val="0"/>
          <w:numId w:val="13"/>
        </w:numPr>
        <w:spacing w:after="60"/>
      </w:pPr>
      <w:r>
        <w:t xml:space="preserve">If none exist because the EAN is on no open PO at all → </w:t>
      </w:r>
      <w:r>
        <w:rPr>
          <w:b/>
          <w:bCs/>
        </w:rPr>
        <w:t xml:space="preserve">Reject</w:t>
      </w:r>
      <w:r>
        <w:t xml:space="preserve">: “EAN not found in open POs”.</w:t>
      </w:r>
    </w:p>
    <w:p>
      <w:pPr>
        <w:pStyle w:val="ListParagraph"/>
        <w:numPr>
          <w:ilvl w:val="0"/>
          <w:numId w:val="13"/>
        </w:numPr>
        <w:spacing w:after="60"/>
      </w:pPr>
      <w:r>
        <w:t xml:space="preserve">If lines exist but all are fully packed → </w:t>
      </w:r>
      <w:r>
        <w:rPr>
          <w:b/>
          <w:bCs/>
        </w:rPr>
        <w:t xml:space="preserve">Reject</w:t>
      </w:r>
      <w:r>
        <w:t xml:space="preserve">: “Quantity complete for all open POs”.</w:t>
      </w:r>
    </w:p>
    <w:p>
      <w:pPr>
        <w:pStyle w:val="ListParagraph"/>
        <w:numPr>
          <w:ilvl w:val="0"/>
          <w:numId w:val="13"/>
        </w:numPr>
        <w:spacing w:after="60"/>
      </w:pPr>
      <w:r>
        <w:t xml:space="preserve">Otherwise pick the line whose parent PO has the </w:t>
      </w:r>
      <w:r>
        <w:rPr>
          <w:b/>
          <w:bCs/>
        </w:rPr>
        <w:t xml:space="preserve">oldest `uploaded_at`</w:t>
      </w:r>
      <w:r>
        <w:t xml:space="preserve"> (FIFO). Tie-breaker: lower PO id.</w:t>
      </w:r>
    </w:p>
    <w:p>
      <w:pPr>
        <w:pStyle w:val="ListParagraph"/>
        <w:numPr>
          <w:ilvl w:val="0"/>
          <w:numId w:val="13"/>
        </w:numPr>
        <w:spacing w:after="60"/>
      </w:pPr>
      <w:r>
        <w:t xml:space="preserve">Increment that line’s </w:t>
      </w:r>
      <w:r>
        <w:rPr>
          <w:rFonts w:ascii="Consolas" w:cs="Consolas" w:eastAsia="Consolas" w:hAnsi="Consolas"/>
          <w:color w:val="5B2D86"/>
          <w:sz w:val="20"/>
          <w:szCs w:val="20"/>
        </w:rPr>
        <w:t xml:space="preserve">packed_qty</w:t>
      </w:r>
      <w:r>
        <w:t xml:space="preserve"> by 1 using an atomic conditional update (</w:t>
      </w:r>
      <w:r>
        <w:rPr>
          <w:rFonts w:ascii="Consolas" w:cs="Consolas" w:eastAsia="Consolas" w:hAnsi="Consolas"/>
          <w:color w:val="5B2D86"/>
          <w:sz w:val="20"/>
          <w:szCs w:val="20"/>
        </w:rPr>
        <w:t xml:space="preserve">UPDATE … SET packed_qty = packed_qty + 1 WHERE id = ? AND packed_qty &lt; ordered_qty</w:t>
      </w:r>
      <w:r>
        <w:t xml:space="preserve">). If the update affects 0 rows (another packer won the race), go back to step 1 and retry.</w:t>
      </w:r>
    </w:p>
    <w:p>
      <w:pPr>
        <w:pStyle w:val="ListParagraph"/>
        <w:numPr>
          <w:ilvl w:val="0"/>
          <w:numId w:val="13"/>
        </w:numPr>
        <w:spacing w:after="60"/>
      </w:pPr>
      <w:r>
        <w:t xml:space="preserve">Record the OutwardScan as Accepted with the allocated line id; add the item to the box contents; write a −1 ledger entry; if the ledger balance for this customer + EAN was ≤ 0 before this scan, set </w:t>
      </w:r>
      <w:r>
        <w:rPr>
          <w:rFonts w:ascii="Consolas" w:cs="Consolas" w:eastAsia="Consolas" w:hAnsi="Consolas"/>
          <w:color w:val="5B2D86"/>
          <w:sz w:val="20"/>
          <w:szCs w:val="20"/>
        </w:rPr>
        <w:t xml:space="preserve">stock_flagged = true</w:t>
      </w:r>
      <w:r>
        <w:t xml:space="preserve"> (informational only — the scan is still accepted).</w:t>
      </w:r>
    </w:p>
    <w:p>
      <w:pPr>
        <w:pStyle w:val="ListParagraph"/>
        <w:numPr>
          <w:ilvl w:val="0"/>
          <w:numId w:val="13"/>
        </w:numPr>
        <w:spacing w:after="60"/>
      </w:pPr>
      <w:r>
        <w:t xml:space="preserve">Return feedback to the UI in under 300 ms.</w:t>
      </w:r>
    </w:p>
    <w:p>
      <w:pPr>
        <w:spacing w:after="120"/>
      </w:pPr>
      <w:r>
        <w:rPr>
          <w:b/>
          <w:bCs/>
        </w:rPr>
        <w:t xml:space="preserve">Worked example</w:t>
      </w:r>
      <w:r>
        <w:t xml:space="preserve"> — EAN </w:t>
      </w:r>
      <w:r>
        <w:rPr>
          <w:rFonts w:ascii="Consolas" w:cs="Consolas" w:eastAsia="Consolas" w:hAnsi="Consolas"/>
          <w:color w:val="5B2D86"/>
          <w:sz w:val="20"/>
          <w:szCs w:val="20"/>
        </w:rPr>
        <w:t xml:space="preserve">8901234567890</w:t>
      </w:r>
      <w:r>
        <w:t xml:space="preserve"> appears on three 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426"/>
      </w:tblGrid>
      <w:tr>
        <w:trPr>
          <w:tblHeader/>
        </w:trPr>
        <w:tc>
          <w:tcPr>
            <w:tcW w:type="dxa" w:w="20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PO</w:t>
            </w:r>
          </w:p>
        </w:tc>
        <w:tc>
          <w:tcPr>
            <w:tcW w:type="dxa" w:w="24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Uploaded</w:t>
            </w:r>
          </w:p>
        </w:tc>
        <w:tc>
          <w:tcPr>
            <w:tcW w:type="dxa" w:w="22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Ordered</w:t>
            </w:r>
          </w:p>
        </w:tc>
        <w:tc>
          <w:tcPr>
            <w:tcW w:type="dxa" w:w="2426"/>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Packed before scan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PO-501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 Jun, 09:00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(full)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PO-502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 Jun, 14:00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PO-503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 Jun, 11:00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bl>
    <w:p>
      <w:pPr>
        <w:spacing w:after="120"/>
      </w:pPr>
      <w:r>
        <w:t xml:space="preserve">The scan skips PO-501 (full) and allocates to </w:t>
      </w:r>
      <w:r>
        <w:rPr>
          <w:b/>
          <w:bCs/>
        </w:rPr>
        <w:t xml:space="preserve">PO-502</w:t>
      </w:r>
      <w:r>
        <w:t xml:space="preserve"> (oldest with remaining quantity), making it 4/5. The next two scans also go to PO-502 (5/5), and the one after that goes to PO-503. If an Admin closes PO-502 mid-way, the very next scan allocates to PO-503.</w:t>
      </w:r>
    </w:p>
    <w:p>
      <w:pPr>
        <w:spacing w:after="120"/>
      </w:pPr>
    </w:p>
    <w:p>
      <w:pPr>
        <w:pStyle w:val="Heading2"/>
      </w:pPr>
      <w:r>
        <w:t xml:space="preserve">7.7 Functional requirements</w:t>
      </w:r>
    </w:p>
    <w:p>
      <w:pPr>
        <w:spacing w:after="80"/>
        <w:ind w:left="360" w:hanging="0"/>
      </w:pPr>
      <w:r>
        <w:rPr>
          <w:b/>
          <w:bCs/>
        </w:rPr>
        <w:t xml:space="preserve">OUT-1: </w:t>
      </w:r>
      <w:r>
        <w:t xml:space="preserve">Admin can upload an Outward PO as CSV/XLSX with required columns </w:t>
      </w:r>
      <w:r>
        <w:rPr>
          <w:rFonts w:ascii="Consolas" w:cs="Consolas" w:eastAsia="Consolas" w:hAnsi="Consolas"/>
          <w:color w:val="5B2D86"/>
          <w:sz w:val="20"/>
          <w:szCs w:val="20"/>
        </w:rPr>
        <w:t xml:space="preserve">po_number</w:t>
      </w:r>
      <w:r>
        <w:t xml:space="preserve">, </w:t>
      </w:r>
      <w:r>
        <w:rPr>
          <w:rFonts w:ascii="Consolas" w:cs="Consolas" w:eastAsia="Consolas" w:hAnsi="Consolas"/>
          <w:color w:val="5B2D86"/>
          <w:sz w:val="20"/>
          <w:szCs w:val="20"/>
        </w:rPr>
        <w:t xml:space="preserve">ean</w:t>
      </w:r>
      <w:r>
        <w:t xml:space="preserve">, </w:t>
      </w:r>
      <w:r>
        <w:rPr>
          <w:rFonts w:ascii="Consolas" w:cs="Consolas" w:eastAsia="Consolas" w:hAnsi="Consolas"/>
          <w:color w:val="5B2D86"/>
          <w:sz w:val="20"/>
          <w:szCs w:val="20"/>
        </w:rPr>
        <w:t xml:space="preserve">quantity</w:t>
      </w:r>
      <w:r>
        <w:t xml:space="preserve">; structural validation runs before preview.</w:t>
      </w:r>
    </w:p>
    <w:p>
      <w:pPr>
        <w:spacing w:after="80"/>
        <w:ind w:left="360" w:hanging="0"/>
      </w:pPr>
      <w:r>
        <w:rPr>
          <w:b/>
          <w:bCs/>
        </w:rPr>
        <w:t xml:space="preserve">OUT-2: </w:t>
      </w:r>
      <w:r>
        <w:t xml:space="preserve">A preview (columns, sample rows, totals, problems, consolidation notice) must be confirmed before anything is saved.</w:t>
      </w:r>
    </w:p>
    <w:p>
      <w:pPr>
        <w:spacing w:after="80"/>
        <w:ind w:left="360" w:hanging="0"/>
      </w:pPr>
      <w:r>
        <w:rPr>
          <w:b/>
          <w:bCs/>
        </w:rPr>
        <w:t xml:space="preserve">OUT-3: </w:t>
      </w:r>
      <w:r>
        <w:t xml:space="preserve">Duplicate EANs within one PO are consolidated by summing quantities (default behaviour).</w:t>
      </w:r>
    </w:p>
    <w:p>
      <w:pPr>
        <w:spacing w:after="80"/>
        <w:ind w:left="360" w:hanging="0"/>
      </w:pPr>
      <w:r>
        <w:rPr>
          <w:b/>
          <w:bCs/>
        </w:rPr>
        <w:t xml:space="preserve">OUT-4: </w:t>
      </w:r>
      <w:r>
        <w:t xml:space="preserve">Admin can toggle PO status Open/Closed; Closed PO lines receive no new allocations from the moment of closing.</w:t>
      </w:r>
    </w:p>
    <w:p>
      <w:pPr>
        <w:spacing w:after="80"/>
        <w:ind w:left="360" w:hanging="0"/>
      </w:pPr>
      <w:r>
        <w:rPr>
          <w:b/>
          <w:bCs/>
        </w:rPr>
        <w:t xml:space="preserve">OUT-5: </w:t>
      </w:r>
      <w:r>
        <w:t xml:space="preserve">Packer sees Open POs read-only with PO-level progress, search and date filter.</w:t>
      </w:r>
    </w:p>
    <w:p>
      <w:pPr>
        <w:spacing w:after="80"/>
        <w:ind w:left="360" w:hanging="0"/>
      </w:pPr>
      <w:r>
        <w:rPr>
          <w:b/>
          <w:bCs/>
        </w:rPr>
        <w:t xml:space="preserve">OUT-6: </w:t>
      </w:r>
      <w:r>
        <w:t xml:space="preserve">Packer can bulk-generate N box labels for a selected customer; IDs are sequential, unique, never reused.</w:t>
      </w:r>
    </w:p>
    <w:p>
      <w:pPr>
        <w:spacing w:after="80"/>
        <w:ind w:left="360" w:hanging="0"/>
      </w:pPr>
      <w:r>
        <w:rPr>
          <w:b/>
          <w:bCs/>
        </w:rPr>
        <w:t xml:space="preserve">OUT-7: </w:t>
      </w:r>
      <w:r>
        <w:t xml:space="preserve">Labels render as a downloadable PDF: large human-readable Box ID + QR/Code128 of the same string, one label per page.</w:t>
      </w:r>
    </w:p>
    <w:p>
      <w:pPr>
        <w:spacing w:after="80"/>
        <w:ind w:left="360" w:hanging="0"/>
      </w:pPr>
      <w:r>
        <w:rPr>
          <w:b/>
          <w:bCs/>
        </w:rPr>
        <w:t xml:space="preserve">OUT-8: </w:t>
      </w:r>
      <w:r>
        <w:t xml:space="preserve">Label history shows status Open / In Use / Closed; reprint allowed any time and increments an audited print count.</w:t>
      </w:r>
    </w:p>
    <w:p>
      <w:pPr>
        <w:spacing w:after="80"/>
        <w:ind w:left="360" w:hanging="0"/>
      </w:pPr>
      <w:r>
        <w:rPr>
          <w:b/>
          <w:bCs/>
        </w:rPr>
        <w:t xml:space="preserve">OUT-9: </w:t>
      </w:r>
      <w:r>
        <w:t xml:space="preserve">Packing starts by scanning a box label; manual Box ID entry exists as a fallback and validates existence and status.</w:t>
      </w:r>
    </w:p>
    <w:p>
      <w:pPr>
        <w:spacing w:after="80"/>
        <w:ind w:left="360" w:hanging="0"/>
      </w:pPr>
      <w:r>
        <w:rPr>
          <w:b/>
          <w:bCs/>
        </w:rPr>
        <w:t xml:space="preserve">OUT-10: </w:t>
      </w:r>
      <w:r>
        <w:t xml:space="preserve">One active box per packer: while a packer’s box is unfinished, scanning a different box is blocked with: “Mark the current box full before starting another box.”</w:t>
      </w:r>
    </w:p>
    <w:p>
      <w:pPr>
        <w:spacing w:after="80"/>
        <w:ind w:left="360" w:hanging="0"/>
      </w:pPr>
      <w:r>
        <w:rPr>
          <w:b/>
          <w:bCs/>
        </w:rPr>
        <w:t xml:space="preserve">OUT-11: </w:t>
      </w:r>
      <w:r>
        <w:t xml:space="preserve">Scanning a Closed box shows its packing details read-only; adding items or changing its status is impossible (no reopening).</w:t>
      </w:r>
    </w:p>
    <w:p>
      <w:pPr>
        <w:spacing w:after="80"/>
        <w:ind w:left="360" w:hanging="0"/>
      </w:pPr>
      <w:r>
        <w:rPr>
          <w:b/>
          <w:bCs/>
        </w:rPr>
        <w:t xml:space="preserve">OUT-12: </w:t>
      </w:r>
      <w:r>
        <w:t xml:space="preserve">Every EAN scan follows the algorithm in 7.6: validate → FIFO-allocate → atomically increment → instant Accepted/Rejected feedback with PO number and remaining qty (accepted) or exact reason (rejected).</w:t>
      </w:r>
    </w:p>
    <w:p>
      <w:pPr>
        <w:spacing w:after="80"/>
        <w:ind w:left="360" w:hanging="0"/>
      </w:pPr>
      <w:r>
        <w:rPr>
          <w:b/>
          <w:bCs/>
        </w:rPr>
        <w:t xml:space="preserve">OUT-13: </w:t>
      </w:r>
      <w:r>
        <w:t xml:space="preserve">A packer can soft-delete an </w:t>
      </w:r>
      <w:r>
        <w:rPr>
          <w:b/>
          <w:bCs/>
        </w:rPr>
        <w:t xml:space="preserve">Accepted</w:t>
      </w:r>
      <w:r>
        <w:t xml:space="preserve"> scan, but only from their currently active </w:t>
      </w:r>
      <w:r>
        <w:rPr>
          <w:b/>
          <w:bCs/>
        </w:rPr>
        <w:t xml:space="preserve">Open/In Use</w:t>
      </w:r>
      <w:r>
        <w:t xml:space="preserve"> box, and only before Mark Box Full. Deleting: sets the scan’s status to Deleted (record retained), decrements box contents for that EAN by 1, decrements the allocated PO line’s </w:t>
      </w:r>
      <w:r>
        <w:rPr>
          <w:rFonts w:ascii="Consolas" w:cs="Consolas" w:eastAsia="Consolas" w:hAnsi="Consolas"/>
          <w:color w:val="5B2D86"/>
          <w:sz w:val="20"/>
          <w:szCs w:val="20"/>
        </w:rPr>
        <w:t xml:space="preserve">packed_qty</w:t>
      </w:r>
      <w:r>
        <w:t xml:space="preserve"> by 1 (never below 0, same allocation it originally took), and writes a +1 ledger entry.</w:t>
      </w:r>
    </w:p>
    <w:p>
      <w:pPr>
        <w:spacing w:after="80"/>
        <w:ind w:left="360" w:hanging="0"/>
      </w:pPr>
      <w:r>
        <w:rPr>
          <w:b/>
          <w:bCs/>
        </w:rPr>
        <w:t xml:space="preserve">OUT-14: </w:t>
      </w:r>
      <w:r>
        <w:t xml:space="preserve">Rejected scans cannot be deleted; Deleted scans cannot be deleted again. The delete button simply never appears for them.</w:t>
      </w:r>
    </w:p>
    <w:p>
      <w:pPr>
        <w:spacing w:after="80"/>
        <w:ind w:left="360" w:hanging="0"/>
      </w:pPr>
      <w:r>
        <w:rPr>
          <w:b/>
          <w:bCs/>
        </w:rPr>
        <w:t xml:space="preserve">OUT-15: </w:t>
      </w:r>
      <w:r>
        <w:t xml:space="preserve">Mark Box Full sets the box to Closed; after that, packers can neither add nor delete scans in it, and the packer is freed to scan the next box.</w:t>
      </w:r>
    </w:p>
    <w:p>
      <w:pPr>
        <w:spacing w:after="80"/>
        <w:ind w:left="360" w:hanging="0"/>
      </w:pPr>
      <w:r>
        <w:rPr>
          <w:b/>
          <w:bCs/>
        </w:rPr>
        <w:t xml:space="preserve">OUT-16: </w:t>
      </w:r>
      <w:r>
        <w:t xml:space="preserve">Packing History shows the packer’s own boxes (ID, status, created/closed timestamps, item count) with drill-down to scans (EAN, qty, result) for at least the last 30 days.</w:t>
      </w:r>
    </w:p>
    <w:p>
      <w:pPr>
        <w:pStyle w:val="Heading2"/>
      </w:pPr>
      <w:r>
        <w:t xml:space="preserve">7.8 Outward edge cases &amp; acceptance criteria</w:t>
      </w:r>
    </w:p>
    <w:p>
      <w:pPr>
        <w:pStyle w:val="ListParagraph"/>
        <w:numPr>
          <w:ilvl w:val="0"/>
          <w:numId w:val="2"/>
        </w:numPr>
        <w:spacing w:after="60"/>
      </w:pPr>
      <w:r>
        <w:rPr>
          <w:b/>
          <w:bCs/>
        </w:rPr>
        <w:t xml:space="preserve">Concurrent scanning</w:t>
      </w:r>
      <w:r>
        <w:t xml:space="preserve">: two packers scanning the last remaining unit of an EAN at the same instant — exactly one is Accepted, the other is Rejected with “Quantity complete for all open POs”. Over-packing incidents must be </w:t>
      </w:r>
      <w:r>
        <w:rPr>
          <w:b/>
          <w:bCs/>
        </w:rPr>
        <w:t xml:space="preserve">zero</w:t>
      </w:r>
      <w:r>
        <w:t xml:space="preserve"> by construction (the conditional update in 7.6 step 5).</w:t>
      </w:r>
    </w:p>
    <w:p>
      <w:pPr>
        <w:pStyle w:val="ListParagraph"/>
        <w:numPr>
          <w:ilvl w:val="0"/>
          <w:numId w:val="2"/>
        </w:numPr>
        <w:spacing w:after="60"/>
      </w:pPr>
      <w:r>
        <w:rPr>
          <w:b/>
          <w:bCs/>
        </w:rPr>
        <w:t xml:space="preserve">PO closed mid-pack</w:t>
      </w:r>
      <w:r>
        <w:t xml:space="preserve">: allocations to it stop immediately; already-packed history is unchanged; subsequent scans of its EANs flow to the next FIFO PO or get rejected.</w:t>
      </w:r>
    </w:p>
    <w:p>
      <w:pPr>
        <w:pStyle w:val="ListParagraph"/>
        <w:numPr>
          <w:ilvl w:val="0"/>
          <w:numId w:val="2"/>
        </w:numPr>
        <w:spacing w:after="60"/>
      </w:pPr>
      <w:r>
        <w:rPr>
          <w:b/>
          <w:bCs/>
        </w:rPr>
        <w:t xml:space="preserve">Damaged label</w:t>
      </w:r>
      <w:r>
        <w:t xml:space="preserve">: manual Box ID entry must reject IDs that don’t exist (“Box ID not found”) or are Closed (read-only view, as OUT-11).</w:t>
      </w:r>
    </w:p>
    <w:p>
      <w:pPr>
        <w:pStyle w:val="ListParagraph"/>
        <w:numPr>
          <w:ilvl w:val="0"/>
          <w:numId w:val="2"/>
        </w:numPr>
        <w:spacing w:after="60"/>
      </w:pPr>
      <w:r>
        <w:rPr>
          <w:b/>
          <w:bCs/>
        </w:rPr>
        <w:t xml:space="preserve">Packer logs out with an active box</w:t>
      </w:r>
      <w:r>
        <w:t xml:space="preserve">: the box stays In Use and is resumed by the same packer on next login; an Admin can force-close a stuck box (audit-logged).</w:t>
      </w:r>
    </w:p>
    <w:p>
      <w:pPr>
        <w:pStyle w:val="ListParagraph"/>
        <w:numPr>
          <w:ilvl w:val="0"/>
          <w:numId w:val="2"/>
        </w:numPr>
        <w:spacing w:after="60"/>
      </w:pPr>
      <w:r>
        <w:rPr>
          <w:b/>
          <w:bCs/>
        </w:rPr>
        <w:t xml:space="preserve">Unknown EAN typo on upload</w:t>
      </w:r>
      <w:r>
        <w:t xml:space="preserve">: garbage EANs in an uploaded PO will simply never match a scan; the PO summary report exposes lines with 0 packed for ops to investigate.</w:t>
      </w:r>
    </w:p>
    <w:p>
      <w:r>
        <w:br w:type="page"/>
      </w:r>
    </w:p>
    <w:p>
      <w:pPr>
        <w:pStyle w:val="Heading1"/>
      </w:pPr>
      <w:r>
        <w:t xml:space="preserve">8. Inventory Ledger (Track, Don’t Block)</w:t>
      </w:r>
    </w:p>
    <w:p>
      <w:pPr>
        <w:pStyle w:val="Heading2"/>
      </w:pPr>
      <w:r>
        <w:t xml:space="preserve">8.1 Concept</w:t>
      </w:r>
    </w:p>
    <w:p>
      <w:pPr>
        <w:spacing w:after="120"/>
      </w:pPr>
      <w:r>
        <w:t xml:space="preserve">The ledger is the thread connecting the two modules. It is an </w:t>
      </w:r>
      <w:r>
        <w:rPr>
          <w:b/>
          <w:bCs/>
        </w:rPr>
        <w:t xml:space="preserve">append-only</w:t>
      </w:r>
      <w:r>
        <w:t xml:space="preserve"> table of stock movements per customer + EAN. Balance = sum of </w:t>
      </w:r>
      <w:r>
        <w:rPr>
          <w:rFonts w:ascii="Consolas" w:cs="Consolas" w:eastAsia="Consolas" w:hAnsi="Consolas"/>
          <w:color w:val="5B2D86"/>
          <w:sz w:val="20"/>
          <w:szCs w:val="20"/>
        </w:rPr>
        <w:t xml:space="preserve">qty_delta</w:t>
      </w:r>
      <w:r>
        <w:t xml:space="preserve">. In v1 the ledger </w:t>
      </w:r>
      <w:r>
        <w:rPr>
          <w:b/>
          <w:bCs/>
        </w:rPr>
        <w:t xml:space="preserve">never blocks any operation</w:t>
      </w:r>
      <w:r>
        <w:t xml:space="preserve"> — it only feeds reports and a per-scan informational flag.</w:t>
      </w:r>
    </w:p>
    <w:p>
      <w:pPr>
        <w:pStyle w:val="Heading2"/>
      </w:pPr>
      <w:r>
        <w:t xml:space="preserve">8.2 When entries are written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tblHeader/>
        </w:trPr>
        <w:tc>
          <w:tcPr>
            <w:tcW w:type="dxa" w:w="32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Event</w:t>
            </w:r>
          </w:p>
        </w:tc>
        <w:tc>
          <w:tcPr>
            <w:tcW w:type="dxa" w:w="28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Entry</w:t>
            </w:r>
          </w:p>
        </w:tc>
        <w:tc>
          <w:tcPr>
            <w:tcW w:type="dxa" w:w="3026"/>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Written by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Inward box submitted (Step 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per item scanned in the box</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Inward module, inside the submission transaction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Outward scan Accepted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for that EAN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Outward module, inside the scan transaction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Accepted outward scan deleted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for that EAN (reversal)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Outward module, inside the delete transaction</w:t>
            </w:r>
          </w:p>
        </w:tc>
      </w:tr>
    </w:tbl>
    <w:p>
      <w:pPr>
        <w:spacing w:after="120"/>
      </w:pPr>
    </w:p>
    <w:p>
      <w:pPr>
        <w:pStyle w:val="Heading2"/>
      </w:pPr>
      <w:r>
        <w:t xml:space="preserve">8.3 Functional requirements</w:t>
      </w:r>
    </w:p>
    <w:p>
      <w:pPr>
        <w:spacing w:after="80"/>
        <w:ind w:left="360" w:hanging="0"/>
      </w:pPr>
      <w:r>
        <w:rPr>
          <w:b/>
          <w:bCs/>
        </w:rPr>
        <w:t xml:space="preserve">LG-1: </w:t>
      </w:r>
      <w:r>
        <w:t xml:space="preserve">Ledger entries are append-only and written in the same database transaction as the event that caused them (a submitted box with no ledger entries must be impossible).</w:t>
      </w:r>
    </w:p>
    <w:p>
      <w:pPr>
        <w:spacing w:after="80"/>
        <w:ind w:left="360" w:hanging="0"/>
      </w:pPr>
      <w:r>
        <w:rPr>
          <w:b/>
          <w:bCs/>
        </w:rPr>
        <w:t xml:space="preserve">LG-2: </w:t>
      </w:r>
      <w:r>
        <w:t xml:space="preserve">If an outward scan is accepted while the ledger balance for that customer + EAN is ≤ 0, the scan is still accepted but flagged </w:t>
      </w:r>
      <w:r>
        <w:rPr>
          <w:rFonts w:ascii="Consolas" w:cs="Consolas" w:eastAsia="Consolas" w:hAnsi="Consolas"/>
          <w:color w:val="5B2D86"/>
          <w:sz w:val="20"/>
          <w:szCs w:val="20"/>
        </w:rPr>
        <w:t xml:space="preserve">stock_flagged = true</w:t>
      </w:r>
      <w:r>
        <w:t xml:space="preserve"> and the UI shows a small informational notice: “Note: no recorded inward stock for this item.” Packing is never blocked.</w:t>
      </w:r>
    </w:p>
    <w:p>
      <w:pPr>
        <w:spacing w:after="80"/>
        <w:ind w:left="360" w:hanging="0"/>
      </w:pPr>
      <w:r>
        <w:rPr>
          <w:b/>
          <w:bCs/>
        </w:rPr>
        <w:t xml:space="preserve">LG-3: </w:t>
      </w:r>
      <w:r>
        <w:t xml:space="preserve">An </w:t>
      </w:r>
      <w:r>
        <w:rPr>
          <w:b/>
          <w:bCs/>
        </w:rPr>
        <w:t xml:space="preserve">Inventory Variance report</w:t>
      </w:r>
      <w:r>
        <w:t xml:space="preserve"> (section 9) exposes, per customer + EAN: total inward, total outward, current balance, and count of stock-flagged scans.</w:t>
      </w:r>
    </w:p>
    <w:p>
      <w:pPr>
        <w:spacing w:after="80"/>
        <w:ind w:left="360" w:hanging="0"/>
      </w:pPr>
      <w:r>
        <w:rPr>
          <w:b/>
          <w:bCs/>
        </w:rPr>
        <w:t xml:space="preserve">LG-4: </w:t>
      </w:r>
      <w:r>
        <w:t xml:space="preserve">Balances may go negative in v1 (outward of stock that was never inwarded). This is expected during adoption and is exactly what the variance report is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7C3AED" w:sz="16"/>
              <w:bottom w:val="single" w:color="CCCCCC" w:sz="1"/>
              <w:right w:val="single" w:color="CCCCCC" w:sz="1"/>
            </w:tcBorders>
            <w:shd w:fill="F3EEFB" w:val="clear"/>
            <w:tcMar>
              <w:top w:type="dxa" w:w="100"/>
              <w:left w:type="dxa" w:w="160"/>
              <w:bottom w:type="dxa" w:w="100"/>
              <w:right w:type="dxa" w:w="160"/>
            </w:tcMar>
          </w:tcPr>
          <w:p>
            <w:r>
              <w:rPr>
                <w:b/>
                <w:bCs/>
              </w:rPr>
              <w:t xml:space="preserve">Note for the developer: </w:t>
            </w:r>
            <w:r>
              <w:t xml:space="preserve">Do not add stock checks to the scan-accept path beyond setting the flag. Blocking on stock is explicitly a v2 decision (D-3).</w:t>
            </w:r>
          </w:p>
        </w:tc>
      </w:tr>
    </w:tbl>
    <w:p>
      <w:r>
        <w:br w:type="page"/>
      </w:r>
    </w:p>
    <w:p>
      <w:pPr>
        <w:pStyle w:val="Heading1"/>
      </w:pPr>
      <w:r>
        <w:t xml:space="preserve">9. Reports (Admin)</w:t>
      </w:r>
    </w:p>
    <w:p>
      <w:pPr>
        <w:spacing w:after="120"/>
      </w:pPr>
      <w:r>
        <w:t xml:space="preserve">All reports: filter by </w:t>
      </w:r>
      <w:r>
        <w:rPr>
          <w:b/>
          <w:bCs/>
        </w:rPr>
        <w:t xml:space="preserve">date range</w:t>
      </w:r>
      <w:r>
        <w:t xml:space="preserve"> (mandatory) and organisation; optional customer filter; download as </w:t>
      </w:r>
      <w:r>
        <w:rPr>
          <w:b/>
          <w:bCs/>
        </w:rPr>
        <w:t xml:space="preserve">CSV and XLSX</w:t>
      </w:r>
      <w:r>
        <w:t xml:space="preserve">. Large exports must not time out (paginate or run as a background job if needed).</w:t>
      </w:r>
    </w:p>
    <w:p>
      <w:pPr>
        <w:pStyle w:val="Heading2"/>
      </w:pPr>
      <w:r>
        <w:t xml:space="preserve">9.1 Customer-wise Inscan Report</w:t>
      </w:r>
    </w:p>
    <w:p>
      <w:pPr>
        <w:spacing w:after="120"/>
      </w:pPr>
      <w:r>
        <w:t xml:space="preserve">One row per item code per inward box. Columns: </w:t>
      </w:r>
      <w:r>
        <w:rPr>
          <w:b/>
          <w:bCs/>
        </w:rPr>
        <w:t xml:space="preserve">Customer Inscan Number</w:t>
      </w:r>
      <w:r>
        <w:t xml:space="preserve"> (mandatory, dedicated column — explicit business requirement), Customer Name, PO Number, Invoice Number, Box Number, EAN/Style Code, Scanned Quantity, Physical Quantity, Variance (physical − scanned; 0 in v1 since they must match to submit), Inscan Date, User Name, Status.</w:t>
      </w:r>
    </w:p>
    <w:p>
      <w:pPr>
        <w:pStyle w:val="Heading2"/>
      </w:pPr>
      <w:r>
        <w:t xml:space="preserve">9.2 Outward PO Summary Report</w:t>
      </w:r>
    </w:p>
    <w:p>
      <w:pPr>
        <w:spacing w:after="120"/>
      </w:pPr>
      <w:r>
        <w:t xml:space="preserve">One row per PO line. Columns: PO Number, Customer, EAN, Ordered Qty, Packed Qty, Remaining Qty, PO Status, Upload Date.</w:t>
      </w:r>
    </w:p>
    <w:p>
      <w:pPr>
        <w:pStyle w:val="Heading2"/>
      </w:pPr>
      <w:r>
        <w:t xml:space="preserve">9.3 Item Packing (EAN Scans) Report</w:t>
      </w:r>
    </w:p>
    <w:p>
      <w:pPr>
        <w:spacing w:after="120"/>
      </w:pPr>
      <w:r>
        <w:t xml:space="preserve">One row per outward scan event, including rejected and deleted ones. Columns: Timestamp, User, Box ID, EAN, Result (Accepted/Rejected/Deleted), Allocated PO Number, Reject Reason, Stock Flagged (Yes/No).</w:t>
      </w:r>
    </w:p>
    <w:p>
      <w:pPr>
        <w:pStyle w:val="Heading2"/>
      </w:pPr>
      <w:r>
        <w:t xml:space="preserve">9.4 Inventory Variance Report</w:t>
      </w:r>
    </w:p>
    <w:p>
      <w:pPr>
        <w:spacing w:after="120"/>
      </w:pPr>
      <w:r>
        <w:t xml:space="preserve">One row per customer + EAN with activity in the period. Columns: Customer, EAN, Total Inward Qty, Total Outward Qty, Current Balance, Stock-Flagged Scan Count, Last Movement Date.</w:t>
      </w:r>
    </w:p>
    <w:p>
      <w:r>
        <w:br w:type="page"/>
      </w:r>
    </w:p>
    <w:p>
      <w:pPr>
        <w:pStyle w:val="Heading1"/>
      </w:pPr>
      <w:r>
        <w:t xml:space="preserve">10. Audit Trail</w:t>
      </w:r>
    </w:p>
    <w:p>
      <w:pPr>
        <w:spacing w:after="120"/>
      </w:pPr>
      <w:r>
        <w:t xml:space="preserve">Every action below writes an audit record: </w:t>
      </w:r>
      <w:r>
        <w:rPr>
          <w:b/>
          <w:bCs/>
        </w:rPr>
        <w:t xml:space="preserve">user, date &amp; time, transaction reference (box / PO / scan / report id), action performed, and before→after values where applicable</w:t>
      </w:r>
      <w:r>
        <w:t xml:space="preserve">. Audit records are append-only and visible to Admins.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Module</w:t>
            </w:r>
          </w:p>
        </w:tc>
        <w:tc>
          <w:tcPr>
            <w:tcW w:type="dxa" w:w="7226"/>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Audited actions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Shared</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Login, org switch, role changes, customer master changes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Inward</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selection, PO/invoice creation, box creation, every item scan, scan deletion, complete box, reopen box, verification entry, submission (with Inscan Number)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Outward</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 upload confirm, PO open/close, label batch creation, every print/reprint, box scan/manual entry, every EAN scan (accepted/rejected), scan deletion, mark box full, admin force-close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Reports</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report download (who, which report, filter range)</w:t>
            </w:r>
          </w:p>
        </w:tc>
      </w:tr>
    </w:tbl>
    <w:p>
      <w:r>
        <w:br w:type="page"/>
      </w:r>
    </w:p>
    <w:p>
      <w:pPr>
        <w:pStyle w:val="Heading1"/>
      </w:pPr>
      <w:r>
        <w:t xml:space="preserve">11. Error Messages &amp; Validation Summary</w:t>
      </w:r>
    </w:p>
    <w:p>
      <w:pPr>
        <w:spacing w:after="120"/>
      </w:pPr>
      <w:r>
        <w:t xml:space="preserve">Use these messages </w:t>
      </w:r>
      <w:r>
        <w:rPr>
          <w:b/>
          <w:bCs/>
        </w:rPr>
        <w:t xml:space="preserve">verbatim</w:t>
      </w:r>
      <w:r>
        <w:t xml:space="preserve"> so ops training material matches the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26"/>
        <w:gridCol w:w="2000"/>
      </w:tblGrid>
      <w:tr>
        <w:trPr>
          <w:tblHeader/>
        </w:trPr>
        <w:tc>
          <w:tcPr>
            <w:tcW w:type="dxa" w:w="15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Where</w:t>
            </w:r>
          </w:p>
        </w:tc>
        <w:tc>
          <w:tcPr>
            <w:tcW w:type="dxa" w:w="25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Condition</w:t>
            </w:r>
          </w:p>
        </w:tc>
        <w:tc>
          <w:tcPr>
            <w:tcW w:type="dxa" w:w="3026"/>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Message</w:t>
            </w:r>
          </w:p>
        </w:tc>
        <w:tc>
          <w:tcPr>
            <w:tcW w:type="dxa" w:w="20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Behaviour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Inward step 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customer + PO/invoice already inwarded</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 inward already exists for this PO/Invoice. Continue adding boxes to 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Confirm dialog: Continue / Cancel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Inward step 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Duplicate box number within PO/invoice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Box number already used for this PO/Invoice. Enter a different box 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Blocking alert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Inward step 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count ≠ scanned qty</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Scanned Quantity and Physical Quantity do not match. Please verify before submission.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Submit stays disabled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Pack Items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EAN on no open PO</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EAN not found in open POs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 Rejected (red)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Pack Items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EAN exists but every open PO line is full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Quantity complete for all open POs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 Rejected (red)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Pack Items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Packer scans a second box with one active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 the current box full before starting another box.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Blocking message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Pack Items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Scanned/entered box is Closed</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This box is closed. Showing details in read-only mode.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Read-only view</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Pack Items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Box ID doesn’t exist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Box ID not found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Blocking alert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Pack Items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Accepted scan, but no inward stock recorded</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Note: no recorded inward stock for this item.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Informational only — scan still Accepted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 upload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Missing required column(s)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 failed: missing required column(s): &lt;names&gt;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Cannot proceed to preview</w:t>
            </w:r>
          </w:p>
        </w:tc>
      </w:tr>
    </w:tbl>
    <w:p>
      <w:r>
        <w:br w:type="page"/>
      </w:r>
    </w:p>
    <w:p>
      <w:pPr>
        <w:pStyle w:val="Heading1"/>
      </w:pPr>
      <w:r>
        <w:t xml:space="preserve">12. Non-Functional Requirements</w:t>
      </w:r>
    </w:p>
    <w:p>
      <w:pPr>
        <w:spacing w:after="80"/>
        <w:ind w:left="360" w:hanging="0"/>
      </w:pPr>
      <w:r>
        <w:rPr>
          <w:b/>
          <w:bCs/>
        </w:rPr>
        <w:t xml:space="preserve">NFR-1: </w:t>
      </w:r>
      <w:r>
        <w:t xml:space="preserve">Scan validation (inward and outward) responds in under </w:t>
      </w:r>
      <w:r>
        <w:rPr>
          <w:b/>
          <w:bCs/>
        </w:rPr>
        <w:t xml:space="preserve">300 ms</w:t>
      </w:r>
      <w:r>
        <w:t xml:space="preserve"> under normal load — packers scan in rhythm and will outrun a slow system.</w:t>
      </w:r>
    </w:p>
    <w:p>
      <w:pPr>
        <w:spacing w:after="80"/>
        <w:ind w:left="360" w:hanging="0"/>
      </w:pPr>
      <w:r>
        <w:rPr>
          <w:b/>
          <w:bCs/>
        </w:rPr>
        <w:t xml:space="preserve">NFR-2: </w:t>
      </w:r>
      <w:r>
        <w:t xml:space="preserve">All scan events, ledger entries and audit logs are </w:t>
      </w:r>
      <w:r>
        <w:rPr>
          <w:b/>
          <w:bCs/>
        </w:rPr>
        <w:t xml:space="preserve">append-only</w:t>
      </w:r>
      <w:r>
        <w:t xml:space="preserve">; corrections happen via new records (soft delete / reversal), never edits.</w:t>
      </w:r>
    </w:p>
    <w:p>
      <w:pPr>
        <w:spacing w:after="80"/>
        <w:ind w:left="360" w:hanging="0"/>
      </w:pPr>
      <w:r>
        <w:rPr>
          <w:b/>
          <w:bCs/>
        </w:rPr>
        <w:t xml:space="preserve">NFR-3: </w:t>
      </w:r>
      <w:r>
        <w:t xml:space="preserve">RBAC enforced server-side by organisation + role on every API endpoint.</w:t>
      </w:r>
    </w:p>
    <w:p>
      <w:pPr>
        <w:spacing w:after="80"/>
        <w:ind w:left="360" w:hanging="0"/>
      </w:pPr>
      <w:r>
        <w:rPr>
          <w:b/>
          <w:bCs/>
        </w:rPr>
        <w:t xml:space="preserve">NFR-4: </w:t>
      </w:r>
      <w:r>
        <w:t xml:space="preserve">Allocation and counter generation are concurrency-safe (atomic conditional updates / transactions); over-packing and duplicate IDs must be impossible, not merely unlikely.</w:t>
      </w:r>
    </w:p>
    <w:p>
      <w:pPr>
        <w:spacing w:after="80"/>
        <w:ind w:left="360" w:hanging="0"/>
      </w:pPr>
      <w:r>
        <w:rPr>
          <w:b/>
          <w:bCs/>
        </w:rPr>
        <w:t xml:space="preserve">NFR-5: </w:t>
      </w:r>
      <w:r>
        <w:t xml:space="preserve">Report exports for large date ranges complete reliably (pagination or background job + download link).</w:t>
      </w:r>
    </w:p>
    <w:p>
      <w:pPr>
        <w:spacing w:after="80"/>
        <w:ind w:left="360" w:hanging="0"/>
      </w:pPr>
      <w:r>
        <w:rPr>
          <w:b/>
          <w:bCs/>
        </w:rPr>
        <w:t xml:space="preserve">NFR-6: </w:t>
      </w:r>
      <w:r>
        <w:t xml:space="preserve">Scan input fields keep keyboard focus aggressively (barcode scanners type into whatever is focused); after every scan, focus returns to the scan field automatically.</w:t>
      </w:r>
    </w:p>
    <w:p>
      <w:pPr>
        <w:spacing w:after="120"/>
      </w:pPr>
    </w:p>
    <w:p>
      <w:pPr>
        <w:pStyle w:val="Heading1"/>
      </w:pPr>
      <w:r>
        <w:t xml:space="preserve">13. Success Metrics</w:t>
      </w:r>
    </w:p>
    <w:p>
      <w:pPr>
        <w:pStyle w:val="ListParagraph"/>
        <w:numPr>
          <w:ilvl w:val="0"/>
          <w:numId w:val="2"/>
        </w:numPr>
        <w:spacing w:after="60"/>
      </w:pPr>
      <w:r>
        <w:t xml:space="preserve">Over-pack prevention incidents: </w:t>
      </w:r>
      <w:r>
        <w:rPr>
          <w:b/>
          <w:bCs/>
        </w:rPr>
        <w:t xml:space="preserve">must be 0</w:t>
      </w:r>
      <w:r>
        <w:t xml:space="preserve"> (any occurrence is a P0 bug).</w:t>
      </w:r>
    </w:p>
    <w:p>
      <w:pPr>
        <w:pStyle w:val="ListParagraph"/>
        <w:numPr>
          <w:ilvl w:val="0"/>
          <w:numId w:val="2"/>
        </w:numPr>
        <w:spacing w:after="60"/>
      </w:pPr>
      <w:r>
        <w:t xml:space="preserve">Rejected outward scan rate, split by reason (unknown EAN vs quantity complete) — indicates upload data quality.</w:t>
      </w:r>
    </w:p>
    <w:p>
      <w:pPr>
        <w:pStyle w:val="ListParagraph"/>
        <w:numPr>
          <w:ilvl w:val="0"/>
          <w:numId w:val="2"/>
        </w:numPr>
        <w:spacing w:after="60"/>
      </w:pPr>
      <w:r>
        <w:t xml:space="preserve">Inward quantity mismatch rate at verification (how often scanned ≠ counted on first try).</w:t>
      </w:r>
    </w:p>
    <w:p>
      <w:pPr>
        <w:pStyle w:val="ListParagraph"/>
        <w:numPr>
          <w:ilvl w:val="0"/>
          <w:numId w:val="2"/>
        </w:numPr>
        <w:spacing w:after="60"/>
      </w:pPr>
      <w:r>
        <w:t xml:space="preserve">Boxes closed per packer per shift; inward boxes submitted per operator per shift.</w:t>
      </w:r>
    </w:p>
    <w:p>
      <w:pPr>
        <w:pStyle w:val="ListParagraph"/>
        <w:numPr>
          <w:ilvl w:val="0"/>
          <w:numId w:val="2"/>
        </w:numPr>
        <w:spacing w:after="60"/>
      </w:pPr>
      <w:r>
        <w:t xml:space="preserve">Time from Outward PO upload to fully packed.</w:t>
      </w:r>
    </w:p>
    <w:p>
      <w:pPr>
        <w:pStyle w:val="ListParagraph"/>
        <w:numPr>
          <w:ilvl w:val="0"/>
          <w:numId w:val="2"/>
        </w:numPr>
        <w:spacing w:after="60"/>
      </w:pPr>
      <w:r>
        <w:t xml:space="preserve">Stock-flagged scan rate trending down over time (inward adoption indicator).</w:t>
      </w:r>
    </w:p>
    <w:p>
      <w:pPr>
        <w:pStyle w:val="ListParagraph"/>
        <w:numPr>
          <w:ilvl w:val="0"/>
          <w:numId w:val="2"/>
        </w:numPr>
        <w:spacing w:after="60"/>
      </w:pPr>
      <w:r>
        <w:t xml:space="preserve">Labels generated vs boxes actually packed (waste indicator).</w:t>
      </w:r>
    </w:p>
    <w:p>
      <w:pPr>
        <w:spacing w:after="120"/>
      </w:pPr>
    </w:p>
    <w:p>
      <w:pPr>
        <w:pStyle w:val="Heading1"/>
      </w:pPr>
      <w:r>
        <w:t xml:space="preserve">14. Suggested Build Order</w:t>
      </w:r>
    </w:p>
    <w:p>
      <w:pPr>
        <w:spacing w:after="120"/>
      </w:pPr>
      <w:r>
        <w:t xml:space="preserve">Recommended sequence — each phase is independently testable and demo-able: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3626"/>
      </w:tblGrid>
      <w:tr>
        <w:trPr>
          <w:tblHeader/>
        </w:trPr>
        <w:tc>
          <w:tcPr>
            <w:tcW w:type="dxa" w:w="8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Phase</w:t>
            </w:r>
          </w:p>
        </w:tc>
        <w:tc>
          <w:tcPr>
            <w:tcW w:type="dxa" w:w="46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Build</w:t>
            </w:r>
          </w:p>
        </w:tc>
        <w:tc>
          <w:tcPr>
            <w:tcW w:type="dxa" w:w="3626"/>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Why this order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auth, roles, organisations, customer master, audit-log plumbing</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Everything else depends on it; get RBAC right from day one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Inward module end-to-end (steps 1–6, Inscan Numbers, Inward History) — ledger writes included but no UI</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Smaller, self-contained, no allocation complexity; warehouse can start using it while phase 2 is built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Outward: PO upload + preview + manage, Open POs tab, label generation + PDF</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the non-scanning outward features; admins can start uploading real POs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Pack Items flow with full validation, FIFO allocation, concurrency handling, delete-scan, mark-full</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hardest part — build it on a stable base and load-test the allocation path with concurrent scans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four reports + stock-flag UI notice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Reports need real data from phases 1–3 to be meaningful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Hardening: abandoned-box admin tools, background exports, performance pass on the 300 ms budget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Polish after the core works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7C3AED" w:sz="16"/>
              <w:bottom w:val="single" w:color="CCCCCC" w:sz="1"/>
              <w:right w:val="single" w:color="CCCCCC" w:sz="1"/>
            </w:tcBorders>
            <w:shd w:fill="F3EEFB" w:val="clear"/>
            <w:tcMar>
              <w:top w:type="dxa" w:w="100"/>
              <w:left w:type="dxa" w:w="160"/>
              <w:bottom w:type="dxa" w:w="100"/>
              <w:right w:type="dxa" w:w="160"/>
            </w:tcMar>
          </w:tcPr>
          <w:p>
            <w:r>
              <w:rPr>
                <w:b/>
                <w:bCs/>
              </w:rPr>
              <w:t xml:space="preserve">Testing tip: </w:t>
            </w:r>
            <w:r>
              <w:t xml:space="preserve">Write automated tests for section 7.6 before building its UI — especially the concurrent-scan race (two simultaneous scans of the last remaining unit). It is far easier to prove correctness in a test than to debug over-packing in production.</w:t>
            </w:r>
          </w:p>
        </w:tc>
      </w:tr>
    </w:tbl>
    <w:p>
      <w:pPr>
        <w:spacing w:after="120"/>
      </w:pPr>
    </w:p>
    <w:p>
      <w:pPr>
        <w:pStyle w:val="Heading1"/>
      </w:pPr>
      <w:r>
        <w:t xml:space="preserve">15. Assumptions &amp; Open Questions</w:t>
      </w:r>
    </w:p>
    <w:p>
      <w:pPr>
        <w:pStyle w:val="Heading2"/>
      </w:pPr>
      <w:r>
        <w:t xml:space="preserve">15.1 Assumptions (proceed on these unless overruled)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rPr>
          <w:tblHeader/>
        </w:trPr>
        <w:tc>
          <w:tcPr>
            <w:tcW w:type="dxa" w:w="8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w:t>
            </w:r>
          </w:p>
        </w:tc>
        <w:tc>
          <w:tcPr>
            <w:tcW w:type="dxa" w:w="8226"/>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Assumption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A-1</w:t>
            </w:r>
          </w:p>
        </w:tc>
        <w:tc>
          <w:tcPr>
            <w:tcW w:type="dxa" w:w="8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Inscan BRD marked both PO Number and Invoice Number as mandatory. Real deliveries often carry only one document, so this PRD requires </w:t>
            </w:r>
            <w:r>
              <w:rPr>
                <w:b/>
                <w:bCs/>
              </w:rPr>
              <w:t xml:space="preserve">at least one</w:t>
            </w:r>
            <w:r>
              <w:t xml:space="preserve"> of the two.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A-2</w:t>
            </w:r>
          </w:p>
        </w:tc>
        <w:tc>
          <w:tcPr>
            <w:tcW w:type="dxa" w:w="8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Inward does not validate against vendor PO line items (they are not in the system); it records actuals. Expected-vs-received comparison is a future enhancement (Q-1).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A-3</w:t>
            </w:r>
          </w:p>
        </w:tc>
        <w:tc>
          <w:tcPr>
            <w:tcW w:type="dxa" w:w="8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Inscan Number is generated </w:t>
            </w:r>
            <w:r>
              <w:rPr>
                <w:b/>
                <w:bCs/>
              </w:rPr>
              <w:t xml:space="preserve">per box submission</w:t>
            </w:r>
            <w:r>
              <w:t xml:space="preserve"> (the BRD said “upon inward completion” without defining the unit; per-box gives the finest audit granularity and matches the report layout, which carries box number per row).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A-4</w:t>
            </w:r>
          </w:p>
        </w:tc>
        <w:tc>
          <w:tcPr>
            <w:tcW w:type="dxa" w:w="8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Item descriptions and product images shown during scanning come from an optional item master (customer + EAN → description + image URL). If an image exists, show it on each accepted scan so the packer can visually cross-check the physical product (a Packing BRD goal); if not, show description or raw code — never block on missing master data.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A-5</w:t>
            </w:r>
          </w:p>
        </w:tc>
        <w:tc>
          <w:tcPr>
            <w:tcW w:type="dxa" w:w="8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Box label printing targets standard A6 / 4×6-inch thermal label stock, one label per PDF page.</w:t>
            </w:r>
          </w:p>
        </w:tc>
      </w:tr>
    </w:tbl>
    <w:p>
      <w:pPr>
        <w:spacing w:after="120"/>
      </w:pPr>
    </w:p>
    <w:p>
      <w:pPr>
        <w:pStyle w:val="Heading2"/>
      </w:pPr>
      <w:r>
        <w:t xml:space="preserve">15.2 Open questions (answers needed before the relevant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2000"/>
        <w:gridCol w:w="1726"/>
      </w:tblGrid>
      <w:tr>
        <w:trPr>
          <w:tblHeader/>
        </w:trPr>
        <w:tc>
          <w:tcPr>
            <w:tcW w:type="dxa" w:w="7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w:t>
            </w:r>
          </w:p>
        </w:tc>
        <w:tc>
          <w:tcPr>
            <w:tcW w:type="dxa" w:w="46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Question</w:t>
            </w:r>
          </w:p>
        </w:tc>
        <w:tc>
          <w:tcPr>
            <w:tcW w:type="dxa" w:w="2000"/>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Needed before</w:t>
            </w:r>
          </w:p>
        </w:tc>
        <w:tc>
          <w:tcPr>
            <w:tcW w:type="dxa" w:w="1726"/>
            <w:tcBorders>
              <w:top w:val="single" w:color="CCCCCC" w:sz="1"/>
              <w:left w:val="single" w:color="CCCCCC" w:sz="1"/>
              <w:bottom w:val="single" w:color="CCCCCC" w:sz="1"/>
              <w:right w:val="single" w:color="CCCCCC" w:sz="1"/>
            </w:tcBorders>
            <w:shd w:fill="3D1952" w:val="clear"/>
            <w:tcMar>
              <w:top w:type="dxa" w:w="80"/>
              <w:left w:type="dxa" w:w="120"/>
              <w:bottom w:type="dxa" w:w="80"/>
              <w:right w:type="dxa" w:w="120"/>
            </w:tcMar>
          </w:tcPr>
          <w:p>
            <w:r>
              <w:rPr>
                <w:b/>
                <w:bCs/>
                <w:color w:val="FFFFFF"/>
              </w:rPr>
              <w:t xml:space="preserve">Owner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Will vendor PO line items ever be uploaded so inward can show expected vs received?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v2 planning</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Adesh / Ops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Should an Admin be able to override an inward quantity mismatch (submit despite scanned ≠ counted)?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 UAT</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 any customers need style-code scanning on the </w:t>
            </w:r>
            <w:r>
              <w:rPr>
                <w:b/>
                <w:bCs/>
              </w:rPr>
              <w:t xml:space="preserve">outward</w:t>
            </w:r>
            <w:r>
              <w:t xml:space="preserve"> side too (currently EAN-only)?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3</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Adesh / Ops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Label printer model and exact label dimensions for the PDF template?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2</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Q-5</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retention period for scans and audit logs (proposal: retain everything, archive after 24 months)?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5</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Adesh</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color w:val="888888"/>
        <w:sz w:val="16"/>
        <w:szCs w:val="16"/>
      </w:rPr>
      <w:t xml:space="preserve">Hexalog — Warehouse Tool PRD v1.0</w:t>
    </w:r>
    <w:r>
      <w:rPr>
        <w:color w:val="88888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3D1952"/>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5B2D86"/>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2026-06-12T05:23:35.258Z</dcterms:created>
  <dcterms:modified xsi:type="dcterms:W3CDTF">2026-06-12T05:23:35.258Z</dcterms:modified>
</cp:coreProperties>
</file>

<file path=docProps/custom.xml><?xml version="1.0" encoding="utf-8"?>
<Properties xmlns="http://schemas.openxmlformats.org/officeDocument/2006/custom-properties" xmlns:vt="http://schemas.openxmlformats.org/officeDocument/2006/docPropsVTypes"/>
</file>