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A2B6F" w14:textId="77777777" w:rsidR="00377637" w:rsidRDefault="00377637" w:rsidP="007E5EEC">
      <w:pPr>
        <w:widowControl w:val="0"/>
        <w:pBdr>
          <w:top w:val="nil"/>
          <w:left w:val="nil"/>
          <w:bottom w:val="nil"/>
          <w:right w:val="nil"/>
          <w:between w:val="nil"/>
        </w:pBdr>
        <w:jc w:val="center"/>
        <w:rPr>
          <w:rFonts w:ascii="Arial" w:hAnsi="Arial" w:cs="Arial"/>
          <w:b/>
          <w:color w:val="000000"/>
        </w:rPr>
      </w:pPr>
      <w:bookmarkStart w:id="0" w:name="_Hlk216822128"/>
      <w:r>
        <w:rPr>
          <w:rFonts w:ascii="Arial" w:hAnsi="Arial" w:cs="Arial"/>
          <w:b/>
          <w:color w:val="000000"/>
        </w:rPr>
        <w:t>PROJECT REPORT OF CO-OP PROJECT AT INDUSTRY (MODULE-2)</w:t>
      </w:r>
    </w:p>
    <w:p w14:paraId="052C347D" w14:textId="77777777" w:rsidR="0036289D" w:rsidRPr="00377637" w:rsidRDefault="0036289D" w:rsidP="007E5EEC">
      <w:pPr>
        <w:widowControl w:val="0"/>
        <w:pBdr>
          <w:top w:val="nil"/>
          <w:left w:val="nil"/>
          <w:bottom w:val="nil"/>
          <w:right w:val="nil"/>
          <w:between w:val="nil"/>
        </w:pBdr>
        <w:jc w:val="center"/>
        <w:rPr>
          <w:rFonts w:ascii="Arial" w:hAnsi="Arial" w:cs="Arial"/>
          <w:b/>
          <w:color w:val="000000"/>
        </w:rPr>
      </w:pPr>
    </w:p>
    <w:bookmarkEnd w:id="0"/>
    <w:p w14:paraId="2FF13A43" w14:textId="77777777" w:rsidR="00377637" w:rsidRPr="00377637" w:rsidRDefault="00377637" w:rsidP="007E5EEC">
      <w:pPr>
        <w:spacing w:after="213"/>
        <w:ind w:left="10" w:right="81"/>
        <w:jc w:val="center"/>
        <w:rPr>
          <w:rFonts w:ascii="Arial" w:hAnsi="Arial" w:cs="Arial"/>
        </w:rPr>
      </w:pPr>
      <w:r>
        <w:rPr>
          <w:rFonts w:ascii="Arial" w:eastAsia="Arial" w:hAnsi="Arial" w:cs="Arial"/>
          <w:b/>
        </w:rPr>
        <w:t>ON</w:t>
      </w:r>
    </w:p>
    <w:p w14:paraId="4913ACC3" w14:textId="12D7A130" w:rsidR="0036289D" w:rsidRPr="0036289D" w:rsidRDefault="00377637" w:rsidP="0036289D">
      <w:pPr>
        <w:spacing w:before="80" w:after="240"/>
        <w:jc w:val="center"/>
        <w:rPr>
          <w:rFonts w:ascii="Arial" w:hAnsi="Arial" w:cs="Arial"/>
          <w:sz w:val="28"/>
          <w:szCs w:val="28"/>
          <w:u w:val="single"/>
        </w:rPr>
      </w:pPr>
      <w:r w:rsidRPr="0036289D">
        <w:rPr>
          <w:rFonts w:ascii="Arial" w:hAnsi="Arial" w:cs="Arial"/>
          <w:sz w:val="28"/>
          <w:szCs w:val="28"/>
          <w:u w:val="single"/>
        </w:rPr>
        <w:t>Machine-Learning-Based Intrusion Detection System: A Comparative Study Using Decision Tree and Ensemble Classifiers on NSL-KDD</w:t>
      </w:r>
    </w:p>
    <w:p w14:paraId="55AC8B79" w14:textId="77777777" w:rsidR="00377637" w:rsidRDefault="00377637" w:rsidP="007E5EEC">
      <w:pPr>
        <w:spacing w:line="436" w:lineRule="auto"/>
        <w:ind w:left="-15"/>
        <w:jc w:val="center"/>
        <w:rPr>
          <w:rFonts w:ascii="Arial" w:eastAsia="Arial" w:hAnsi="Arial" w:cs="Arial"/>
          <w:b/>
        </w:rPr>
      </w:pPr>
      <w:r>
        <w:rPr>
          <w:rFonts w:ascii="Arial" w:eastAsia="Arial" w:hAnsi="Arial" w:cs="Arial"/>
          <w:b/>
        </w:rPr>
        <w:t>submitted in partial fulfilment of the requirements for the award of degree of</w:t>
      </w:r>
    </w:p>
    <w:p w14:paraId="576F9791" w14:textId="77777777" w:rsidR="007E5EEC" w:rsidRPr="00377637" w:rsidRDefault="007E5EEC" w:rsidP="007E5EEC">
      <w:pPr>
        <w:spacing w:line="436" w:lineRule="auto"/>
        <w:ind w:left="-15"/>
        <w:jc w:val="center"/>
        <w:rPr>
          <w:rFonts w:ascii="Arial" w:hAnsi="Arial" w:cs="Arial"/>
        </w:rPr>
      </w:pPr>
    </w:p>
    <w:p w14:paraId="6F16841E" w14:textId="77777777" w:rsidR="00377637" w:rsidRPr="00377637" w:rsidRDefault="00377637" w:rsidP="007E5EEC">
      <w:pPr>
        <w:spacing w:after="232"/>
        <w:jc w:val="center"/>
        <w:rPr>
          <w:rFonts w:ascii="Arial" w:hAnsi="Arial" w:cs="Arial"/>
        </w:rPr>
      </w:pPr>
      <w:r>
        <w:rPr>
          <w:rFonts w:ascii="Arial" w:eastAsia="Arial" w:hAnsi="Arial" w:cs="Arial"/>
          <w:b/>
        </w:rPr>
        <w:t>BACHELOR OF ENGINEERING</w:t>
      </w:r>
    </w:p>
    <w:p w14:paraId="4DD7690F" w14:textId="77777777" w:rsidR="00377637" w:rsidRDefault="00377637" w:rsidP="007E5EEC">
      <w:pPr>
        <w:spacing w:after="213"/>
        <w:ind w:left="10" w:right="2"/>
        <w:jc w:val="center"/>
        <w:rPr>
          <w:rFonts w:ascii="Arial" w:hAnsi="Arial" w:cs="Arial"/>
        </w:rPr>
      </w:pPr>
      <w:r>
        <w:rPr>
          <w:rFonts w:ascii="Arial" w:eastAsia="Arial" w:hAnsi="Arial" w:cs="Arial"/>
          <w:b/>
        </w:rPr>
        <w:t>In</w:t>
      </w:r>
    </w:p>
    <w:p w14:paraId="5BE64F85" w14:textId="77777777" w:rsidR="00377637" w:rsidRPr="00377637" w:rsidRDefault="00377637" w:rsidP="007E5EEC">
      <w:pPr>
        <w:spacing w:after="213"/>
        <w:ind w:left="10" w:right="2"/>
        <w:jc w:val="center"/>
        <w:rPr>
          <w:rFonts w:ascii="Arial" w:hAnsi="Arial" w:cs="Arial"/>
        </w:rPr>
      </w:pPr>
      <w:r>
        <w:rPr>
          <w:rFonts w:ascii="Arial" w:eastAsia="Arial" w:hAnsi="Arial" w:cs="Arial"/>
          <w:b/>
        </w:rPr>
        <w:t>COMPUTER SCIENCE AND ENGINEERING</w:t>
      </w:r>
    </w:p>
    <w:p w14:paraId="2D8590D0" w14:textId="77777777" w:rsidR="00377637" w:rsidRPr="00377637" w:rsidRDefault="00377637" w:rsidP="00377637">
      <w:pPr>
        <w:spacing w:after="222"/>
        <w:ind w:left="62"/>
        <w:jc w:val="center"/>
        <w:rPr>
          <w:rFonts w:ascii="Arial" w:hAnsi="Arial" w:cs="Arial"/>
        </w:rPr>
      </w:pPr>
    </w:p>
    <w:p w14:paraId="781139D3" w14:textId="591FA938" w:rsidR="00377637" w:rsidRPr="00D61213" w:rsidRDefault="00377637" w:rsidP="007E5EEC">
      <w:pPr>
        <w:tabs>
          <w:tab w:val="center" w:pos="2160"/>
          <w:tab w:val="center" w:pos="2881"/>
          <w:tab w:val="center" w:pos="3601"/>
          <w:tab w:val="center" w:pos="4321"/>
          <w:tab w:val="center" w:pos="5041"/>
          <w:tab w:val="center" w:pos="5761"/>
          <w:tab w:val="center" w:pos="6481"/>
          <w:tab w:val="center" w:pos="7913"/>
        </w:tabs>
        <w:spacing w:after="242" w:line="265" w:lineRule="auto"/>
        <w:ind w:left="-15"/>
        <w:rPr>
          <w:rFonts w:ascii="Arial" w:hAnsi="Arial" w:cs="Arial"/>
          <w:b/>
          <w:sz w:val="22"/>
          <w:szCs w:val="22"/>
        </w:rPr>
      </w:pPr>
      <w:r w:rsidRPr="00D61213">
        <w:rPr>
          <w:rFonts w:ascii="Arial" w:hAnsi="Arial" w:cs="Arial"/>
          <w:b/>
          <w:sz w:val="22"/>
          <w:szCs w:val="22"/>
        </w:rPr>
        <w:t xml:space="preserve">Submitted </w:t>
      </w:r>
      <w:r w:rsidR="0036289D">
        <w:rPr>
          <w:rFonts w:ascii="Arial" w:hAnsi="Arial" w:cs="Arial"/>
          <w:b/>
          <w:sz w:val="22"/>
          <w:szCs w:val="22"/>
        </w:rPr>
        <w:t>B</w:t>
      </w:r>
      <w:r w:rsidRPr="00D61213">
        <w:rPr>
          <w:rFonts w:ascii="Arial" w:hAnsi="Arial" w:cs="Arial"/>
          <w:b/>
          <w:sz w:val="22"/>
          <w:szCs w:val="22"/>
        </w:rPr>
        <w:t xml:space="preserve">y:    </w:t>
      </w:r>
      <w:r w:rsidRPr="00D61213">
        <w:rPr>
          <w:rFonts w:ascii="Arial" w:hAnsi="Arial" w:cs="Arial"/>
          <w:b/>
          <w:sz w:val="22"/>
          <w:szCs w:val="22"/>
        </w:rPr>
        <w:tab/>
        <w:t xml:space="preserve"> </w:t>
      </w:r>
      <w:r w:rsidRPr="00D61213">
        <w:rPr>
          <w:rFonts w:ascii="Arial" w:hAnsi="Arial" w:cs="Arial"/>
          <w:b/>
          <w:sz w:val="22"/>
          <w:szCs w:val="22"/>
        </w:rPr>
        <w:tab/>
        <w:t xml:space="preserve">                                                          </w:t>
      </w:r>
      <w:r w:rsidR="00D61213">
        <w:rPr>
          <w:rFonts w:ascii="Arial" w:hAnsi="Arial" w:cs="Arial"/>
          <w:b/>
          <w:sz w:val="22"/>
          <w:szCs w:val="22"/>
        </w:rPr>
        <w:t xml:space="preserve">             </w:t>
      </w:r>
      <w:r w:rsidRPr="00D61213">
        <w:rPr>
          <w:rFonts w:ascii="Arial" w:hAnsi="Arial" w:cs="Arial"/>
          <w:b/>
          <w:sz w:val="22"/>
          <w:szCs w:val="22"/>
        </w:rPr>
        <w:t xml:space="preserve">  Supervised By:</w:t>
      </w:r>
    </w:p>
    <w:p w14:paraId="47E451AE" w14:textId="5899DFAC" w:rsidR="00377637" w:rsidRPr="00D61213" w:rsidRDefault="00377637" w:rsidP="007E5EEC">
      <w:pPr>
        <w:tabs>
          <w:tab w:val="center" w:pos="4321"/>
          <w:tab w:val="center" w:pos="5041"/>
          <w:tab w:val="center" w:pos="7923"/>
        </w:tabs>
        <w:spacing w:after="242" w:line="265" w:lineRule="auto"/>
        <w:ind w:left="-15"/>
        <w:rPr>
          <w:rFonts w:ascii="Arial" w:hAnsi="Arial" w:cs="Arial"/>
          <w:b/>
          <w:sz w:val="22"/>
          <w:szCs w:val="22"/>
        </w:rPr>
      </w:pPr>
      <w:r w:rsidRPr="00D61213">
        <w:rPr>
          <w:rFonts w:ascii="Arial" w:hAnsi="Arial" w:cs="Arial"/>
          <w:b/>
          <w:sz w:val="22"/>
          <w:szCs w:val="22"/>
        </w:rPr>
        <w:t xml:space="preserve">Rudraneel Pal Banik   </w:t>
      </w:r>
      <w:r w:rsidRPr="00D61213">
        <w:rPr>
          <w:rFonts w:ascii="Arial" w:hAnsi="Arial" w:cs="Arial"/>
          <w:b/>
          <w:sz w:val="22"/>
          <w:szCs w:val="22"/>
        </w:rPr>
        <w:tab/>
        <w:t xml:space="preserve"> </w:t>
      </w:r>
      <w:r w:rsidRPr="00D61213">
        <w:rPr>
          <w:rFonts w:ascii="Arial" w:hAnsi="Arial" w:cs="Arial"/>
          <w:b/>
          <w:sz w:val="22"/>
          <w:szCs w:val="22"/>
        </w:rPr>
        <w:tab/>
        <w:t xml:space="preserve">                       </w:t>
      </w:r>
      <w:r w:rsidR="00D61213">
        <w:rPr>
          <w:rFonts w:ascii="Arial" w:hAnsi="Arial" w:cs="Arial"/>
          <w:b/>
          <w:sz w:val="22"/>
          <w:szCs w:val="22"/>
        </w:rPr>
        <w:t xml:space="preserve">         </w:t>
      </w:r>
      <w:r w:rsidRPr="00D61213">
        <w:rPr>
          <w:rFonts w:ascii="Arial" w:hAnsi="Arial" w:cs="Arial"/>
          <w:b/>
          <w:sz w:val="22"/>
          <w:szCs w:val="22"/>
        </w:rPr>
        <w:t xml:space="preserve">      Dr. Isha Kansal         2210992193 </w:t>
      </w:r>
      <w:r w:rsidRPr="00D61213">
        <w:rPr>
          <w:rFonts w:ascii="Arial" w:hAnsi="Arial" w:cs="Arial"/>
          <w:b/>
          <w:sz w:val="22"/>
          <w:szCs w:val="22"/>
        </w:rPr>
        <w:tab/>
        <w:t xml:space="preserve"> </w:t>
      </w:r>
      <w:r w:rsidRPr="00D61213">
        <w:rPr>
          <w:rFonts w:ascii="Arial" w:hAnsi="Arial" w:cs="Arial"/>
          <w:b/>
          <w:sz w:val="22"/>
          <w:szCs w:val="22"/>
        </w:rPr>
        <w:tab/>
        <w:t xml:space="preserve">                         </w:t>
      </w:r>
      <w:r w:rsidR="00D61213">
        <w:rPr>
          <w:rFonts w:ascii="Arial" w:hAnsi="Arial" w:cs="Arial"/>
          <w:b/>
          <w:sz w:val="22"/>
          <w:szCs w:val="22"/>
        </w:rPr>
        <w:t xml:space="preserve">         </w:t>
      </w:r>
      <w:r w:rsidRPr="00D61213">
        <w:rPr>
          <w:rFonts w:ascii="Arial" w:hAnsi="Arial" w:cs="Arial"/>
          <w:b/>
          <w:sz w:val="22"/>
          <w:szCs w:val="22"/>
        </w:rPr>
        <w:t xml:space="preserve">    Associate Professor</w:t>
      </w:r>
    </w:p>
    <w:p w14:paraId="1D1E6E22" w14:textId="77777777" w:rsidR="007E5EEC" w:rsidRDefault="007E5EEC" w:rsidP="007E5EEC">
      <w:pPr>
        <w:spacing w:after="723"/>
        <w:rPr>
          <w:rFonts w:ascii="Arial" w:hAnsi="Arial" w:cs="Arial"/>
        </w:rPr>
      </w:pPr>
    </w:p>
    <w:p w14:paraId="3373D3BC" w14:textId="77777777" w:rsidR="00377637" w:rsidRPr="00377637" w:rsidRDefault="00377637" w:rsidP="007E5EEC">
      <w:pPr>
        <w:spacing w:after="723"/>
        <w:ind w:left="51"/>
        <w:jc w:val="center"/>
        <w:rPr>
          <w:rFonts w:ascii="Arial" w:hAnsi="Arial" w:cs="Arial"/>
        </w:rPr>
      </w:pPr>
      <w:r>
        <w:rPr>
          <w:rFonts w:ascii="Arial" w:hAnsi="Arial" w:cs="Arial"/>
          <w:noProof/>
        </w:rPr>
        <w:drawing>
          <wp:inline distT="0" distB="0" distL="0" distR="0" wp14:anchorId="62087CFA" wp14:editId="37020007">
            <wp:extent cx="1962150" cy="1930400"/>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7"/>
                    <a:stretch>
                      <a:fillRect/>
                    </a:stretch>
                  </pic:blipFill>
                  <pic:spPr>
                    <a:xfrm>
                      <a:off x="0" y="0"/>
                      <a:ext cx="1962150" cy="1930400"/>
                    </a:xfrm>
                    <a:prstGeom prst="rect">
                      <a:avLst/>
                    </a:prstGeom>
                  </pic:spPr>
                </pic:pic>
              </a:graphicData>
            </a:graphic>
          </wp:inline>
        </w:drawing>
      </w:r>
    </w:p>
    <w:p w14:paraId="7D8EB4C6" w14:textId="77777777" w:rsidR="00377637" w:rsidRPr="00D63650" w:rsidRDefault="007E5EEC" w:rsidP="00377637">
      <w:pPr>
        <w:spacing w:after="10" w:line="249" w:lineRule="auto"/>
        <w:ind w:left="225" w:right="219"/>
        <w:jc w:val="center"/>
        <w:rPr>
          <w:rFonts w:ascii="Arial" w:hAnsi="Arial" w:cs="Arial"/>
          <w:sz w:val="22"/>
          <w:szCs w:val="22"/>
        </w:rPr>
      </w:pPr>
      <w:r>
        <w:rPr>
          <w:rFonts w:ascii="Arial" w:eastAsia="Arial" w:hAnsi="Arial" w:cs="Arial"/>
          <w:b/>
        </w:rPr>
        <w:t xml:space="preserve">                                                                                                                                </w:t>
      </w:r>
      <w:r w:rsidRPr="00D63650">
        <w:rPr>
          <w:rFonts w:ascii="Arial" w:eastAsia="Arial" w:hAnsi="Arial" w:cs="Arial"/>
          <w:b/>
          <w:sz w:val="22"/>
          <w:szCs w:val="22"/>
        </w:rPr>
        <w:t>DEPARTMENT OF COMPUTER SCIENCE AND ENGINEERING</w:t>
      </w:r>
    </w:p>
    <w:p w14:paraId="66BA1C32" w14:textId="77777777" w:rsidR="00377637" w:rsidRPr="00D63650" w:rsidRDefault="00377637" w:rsidP="00377637">
      <w:pPr>
        <w:ind w:left="57"/>
        <w:jc w:val="center"/>
        <w:rPr>
          <w:rFonts w:ascii="Arial" w:hAnsi="Arial" w:cs="Arial"/>
          <w:sz w:val="22"/>
          <w:szCs w:val="22"/>
        </w:rPr>
      </w:pPr>
    </w:p>
    <w:p w14:paraId="0CD88535" w14:textId="77777777" w:rsidR="00377637" w:rsidRPr="00D63650" w:rsidRDefault="00377637" w:rsidP="00377637">
      <w:pPr>
        <w:ind w:left="57"/>
        <w:jc w:val="center"/>
        <w:rPr>
          <w:rFonts w:ascii="Arial" w:hAnsi="Arial" w:cs="Arial"/>
          <w:sz w:val="22"/>
          <w:szCs w:val="22"/>
        </w:rPr>
      </w:pPr>
    </w:p>
    <w:p w14:paraId="697AE9F7" w14:textId="77777777" w:rsidR="00377637" w:rsidRPr="00D63650" w:rsidRDefault="00377637" w:rsidP="00377637">
      <w:pPr>
        <w:ind w:left="57"/>
        <w:jc w:val="center"/>
        <w:rPr>
          <w:rFonts w:ascii="Arial" w:hAnsi="Arial" w:cs="Arial"/>
          <w:sz w:val="22"/>
          <w:szCs w:val="22"/>
        </w:rPr>
      </w:pPr>
    </w:p>
    <w:p w14:paraId="2B6E8CE9" w14:textId="77777777" w:rsidR="00377637" w:rsidRPr="00D63650" w:rsidRDefault="00377637" w:rsidP="00377637">
      <w:pPr>
        <w:spacing w:line="360" w:lineRule="auto"/>
        <w:jc w:val="center"/>
        <w:rPr>
          <w:rFonts w:ascii="Arial" w:eastAsia="Arial" w:hAnsi="Arial" w:cs="Arial"/>
          <w:b/>
          <w:sz w:val="22"/>
          <w:szCs w:val="22"/>
        </w:rPr>
      </w:pPr>
      <w:r w:rsidRPr="00D63650">
        <w:rPr>
          <w:rFonts w:ascii="Arial" w:eastAsia="Arial" w:hAnsi="Arial" w:cs="Arial"/>
          <w:b/>
          <w:sz w:val="22"/>
          <w:szCs w:val="22"/>
        </w:rPr>
        <w:t>CHITKARA UNIVERSITY INSTITUTE OF ENGINEERING AND TECHNOLOGY CHITKARA UNIVERSITY, PUNJAB, INDIA</w:t>
      </w:r>
    </w:p>
    <w:p w14:paraId="4B209ADD" w14:textId="77777777" w:rsidR="006C42A5" w:rsidRDefault="00000000">
      <w:r>
        <w:br w:type="page"/>
      </w:r>
    </w:p>
    <w:p w14:paraId="3CE1F06B" w14:textId="7F551EBC" w:rsidR="006C42A5" w:rsidRDefault="00000000" w:rsidP="006B7C03">
      <w:pPr>
        <w:spacing w:before="120" w:after="120"/>
        <w:jc w:val="center"/>
        <w:rPr>
          <w:b/>
          <w:bCs/>
          <w:sz w:val="32"/>
          <w:szCs w:val="32"/>
          <w:u w:val="single"/>
        </w:rPr>
      </w:pPr>
      <w:r w:rsidRPr="006B7C03">
        <w:rPr>
          <w:b/>
          <w:bCs/>
          <w:sz w:val="32"/>
          <w:szCs w:val="32"/>
          <w:u w:val="single"/>
        </w:rPr>
        <w:lastRenderedPageBreak/>
        <w:t>CONTENTS</w:t>
      </w:r>
    </w:p>
    <w:tbl>
      <w:tblPr>
        <w:tblpPr w:leftFromText="180" w:rightFromText="180" w:vertAnchor="text" w:horzAnchor="margin" w:tblpXSpec="center" w:tblpY="264"/>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560"/>
        <w:gridCol w:w="1600"/>
      </w:tblGrid>
      <w:tr w:rsidR="006B7C03" w14:paraId="18920AE8" w14:textId="77777777" w:rsidTr="006B7C03">
        <w:tc>
          <w:tcPr>
            <w:tcW w:w="12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bottom"/>
          </w:tcPr>
          <w:p w14:paraId="2F62FDB9" w14:textId="77777777" w:rsidR="006B7C03" w:rsidRDefault="006B7C03" w:rsidP="006B7C03">
            <w:pPr>
              <w:jc w:val="center"/>
            </w:pPr>
            <w:r>
              <w:rPr>
                <w:b/>
                <w:bCs/>
                <w:sz w:val="22"/>
                <w:szCs w:val="22"/>
              </w:rPr>
              <w:t>S.No.</w:t>
            </w:r>
          </w:p>
        </w:tc>
        <w:tc>
          <w:tcPr>
            <w:tcW w:w="656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bottom"/>
          </w:tcPr>
          <w:p w14:paraId="03AC5D7B" w14:textId="77777777" w:rsidR="006B7C03" w:rsidRDefault="006B7C03" w:rsidP="006B7C03">
            <w:r>
              <w:rPr>
                <w:b/>
                <w:bCs/>
                <w:sz w:val="22"/>
                <w:szCs w:val="22"/>
              </w:rPr>
              <w:t>Title</w:t>
            </w:r>
          </w:p>
        </w:tc>
        <w:tc>
          <w:tcPr>
            <w:tcW w:w="16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bottom"/>
          </w:tcPr>
          <w:p w14:paraId="068ADECD" w14:textId="77777777" w:rsidR="006B7C03" w:rsidRDefault="006B7C03" w:rsidP="006B7C03">
            <w:pPr>
              <w:jc w:val="center"/>
            </w:pPr>
            <w:r>
              <w:rPr>
                <w:b/>
                <w:bCs/>
                <w:sz w:val="22"/>
                <w:szCs w:val="22"/>
              </w:rPr>
              <w:t>Page No.</w:t>
            </w:r>
          </w:p>
        </w:tc>
      </w:tr>
      <w:tr w:rsidR="006B7C03" w14:paraId="059EA667" w14:textId="77777777" w:rsidTr="006B7C03">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35B9351B" w14:textId="77777777" w:rsidR="006B7C03" w:rsidRDefault="006B7C03" w:rsidP="006B7C03">
            <w:pPr>
              <w:jc w:val="center"/>
            </w:pPr>
            <w:r>
              <w:rPr>
                <w:sz w:val="22"/>
                <w:szCs w:val="22"/>
              </w:rPr>
              <w:t>1</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1D3729F2" w14:textId="77777777" w:rsidR="006B7C03" w:rsidRDefault="006B7C03" w:rsidP="006B7C03">
            <w:r>
              <w:rPr>
                <w:sz w:val="22"/>
                <w:szCs w:val="22"/>
              </w:rPr>
              <w:t>Declaration</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6850FA49" w14:textId="77777777" w:rsidR="006B7C03" w:rsidRDefault="006B7C03" w:rsidP="006B7C03">
            <w:pPr>
              <w:jc w:val="center"/>
            </w:pPr>
            <w:r>
              <w:rPr>
                <w:sz w:val="22"/>
                <w:szCs w:val="22"/>
              </w:rPr>
              <w:t>3</w:t>
            </w:r>
          </w:p>
        </w:tc>
      </w:tr>
      <w:tr w:rsidR="006B7C03" w14:paraId="596BB540" w14:textId="77777777" w:rsidTr="006B7C03">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326275C4" w14:textId="77777777" w:rsidR="006B7C03" w:rsidRDefault="006B7C03" w:rsidP="006B7C03">
            <w:pPr>
              <w:jc w:val="center"/>
            </w:pPr>
            <w:r>
              <w:rPr>
                <w:sz w:val="22"/>
                <w:szCs w:val="22"/>
              </w:rPr>
              <w:t>2</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064CAA76" w14:textId="77777777" w:rsidR="006B7C03" w:rsidRDefault="006B7C03" w:rsidP="006B7C03">
            <w:r>
              <w:rPr>
                <w:sz w:val="22"/>
                <w:szCs w:val="22"/>
              </w:rPr>
              <w:t>Acknowledgement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46342491" w14:textId="77777777" w:rsidR="006B7C03" w:rsidRDefault="006B7C03" w:rsidP="006B7C03">
            <w:pPr>
              <w:jc w:val="center"/>
            </w:pPr>
            <w:r>
              <w:rPr>
                <w:sz w:val="22"/>
                <w:szCs w:val="22"/>
              </w:rPr>
              <w:t>4</w:t>
            </w:r>
          </w:p>
        </w:tc>
      </w:tr>
      <w:tr w:rsidR="006B7C03" w14:paraId="0B550332" w14:textId="77777777" w:rsidTr="006B7C03">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14154BA4" w14:textId="77777777" w:rsidR="006B7C03" w:rsidRDefault="006B7C03" w:rsidP="006B7C03">
            <w:pPr>
              <w:jc w:val="center"/>
            </w:pPr>
            <w:r>
              <w:rPr>
                <w:sz w:val="22"/>
                <w:szCs w:val="22"/>
              </w:rPr>
              <w:t>3</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1003A1EE" w14:textId="77777777" w:rsidR="006B7C03" w:rsidRDefault="006B7C03" w:rsidP="006B7C03">
            <w:r>
              <w:rPr>
                <w:sz w:val="22"/>
                <w:szCs w:val="22"/>
              </w:rPr>
              <w:t>Abstract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7667E8A5" w14:textId="77777777" w:rsidR="006B7C03" w:rsidRDefault="006B7C03" w:rsidP="006B7C03">
            <w:pPr>
              <w:jc w:val="center"/>
            </w:pPr>
            <w:r>
              <w:rPr>
                <w:sz w:val="22"/>
                <w:szCs w:val="22"/>
              </w:rPr>
              <w:t>5</w:t>
            </w:r>
          </w:p>
        </w:tc>
      </w:tr>
      <w:tr w:rsidR="006B7C03" w14:paraId="43D00946" w14:textId="77777777" w:rsidTr="006B7C03">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57685560" w14:textId="77777777" w:rsidR="006B7C03" w:rsidRDefault="006B7C03" w:rsidP="006B7C03">
            <w:pPr>
              <w:jc w:val="center"/>
            </w:pPr>
            <w:r>
              <w:rPr>
                <w:sz w:val="22"/>
                <w:szCs w:val="22"/>
              </w:rPr>
              <w:t>4</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58A03743" w14:textId="77777777" w:rsidR="006B7C03" w:rsidRDefault="006B7C03" w:rsidP="006B7C03">
            <w:r>
              <w:rPr>
                <w:sz w:val="22"/>
                <w:szCs w:val="22"/>
              </w:rPr>
              <w:t>List of Figures and Tables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1574FB0E" w14:textId="77777777" w:rsidR="006B7C03" w:rsidRDefault="006B7C03" w:rsidP="006B7C03">
            <w:pPr>
              <w:jc w:val="center"/>
            </w:pPr>
            <w:r>
              <w:rPr>
                <w:sz w:val="22"/>
                <w:szCs w:val="22"/>
              </w:rPr>
              <w:t>6</w:t>
            </w:r>
          </w:p>
        </w:tc>
      </w:tr>
      <w:tr w:rsidR="006B7C03" w14:paraId="225193DD" w14:textId="77777777" w:rsidTr="006B7C03">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1F009D52" w14:textId="77777777" w:rsidR="006B7C03" w:rsidRDefault="006B7C03" w:rsidP="006B7C03">
            <w:pPr>
              <w:jc w:val="center"/>
            </w:pPr>
            <w:r>
              <w:rPr>
                <w:sz w:val="22"/>
                <w:szCs w:val="22"/>
              </w:rPr>
              <w:t>5</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75A012ED" w14:textId="77777777" w:rsidR="006B7C03" w:rsidRDefault="006B7C03" w:rsidP="006B7C03">
            <w:r>
              <w:rPr>
                <w:sz w:val="22"/>
                <w:szCs w:val="22"/>
              </w:rPr>
              <w:t>Introduction</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1902FA86" w14:textId="77777777" w:rsidR="006B7C03" w:rsidRDefault="006B7C03" w:rsidP="006B7C03">
            <w:pPr>
              <w:jc w:val="center"/>
            </w:pPr>
            <w:r>
              <w:rPr>
                <w:sz w:val="22"/>
                <w:szCs w:val="22"/>
              </w:rPr>
              <w:t>7</w:t>
            </w:r>
          </w:p>
        </w:tc>
      </w:tr>
      <w:tr w:rsidR="006B7C03" w14:paraId="6632965B" w14:textId="77777777" w:rsidTr="006B7C03">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2EA24D11" w14:textId="77777777" w:rsidR="006B7C03" w:rsidRDefault="006B7C03" w:rsidP="006B7C03">
            <w:pPr>
              <w:jc w:val="center"/>
            </w:pPr>
            <w:r>
              <w:rPr>
                <w:sz w:val="22"/>
                <w:szCs w:val="22"/>
              </w:rPr>
              <w:t>6</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23735F77" w14:textId="77777777" w:rsidR="006B7C03" w:rsidRDefault="006B7C03" w:rsidP="006B7C03">
            <w:r>
              <w:rPr>
                <w:sz w:val="22"/>
                <w:szCs w:val="22"/>
              </w:rPr>
              <w:t>Methodology</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1C222D5A" w14:textId="77777777" w:rsidR="006B7C03" w:rsidRDefault="006B7C03" w:rsidP="006B7C03">
            <w:pPr>
              <w:jc w:val="center"/>
            </w:pPr>
            <w:r>
              <w:rPr>
                <w:sz w:val="22"/>
                <w:szCs w:val="22"/>
              </w:rPr>
              <w:t>9</w:t>
            </w:r>
          </w:p>
        </w:tc>
      </w:tr>
      <w:tr w:rsidR="006B7C03" w14:paraId="4EDB1090" w14:textId="77777777" w:rsidTr="006B7C03">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3DBF17E5" w14:textId="77777777" w:rsidR="006B7C03" w:rsidRDefault="006B7C03" w:rsidP="006B7C03">
            <w:pPr>
              <w:jc w:val="center"/>
            </w:pPr>
            <w:r>
              <w:rPr>
                <w:sz w:val="22"/>
                <w:szCs w:val="22"/>
              </w:rPr>
              <w:t>7</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6704892D" w14:textId="77777777" w:rsidR="006B7C03" w:rsidRDefault="006B7C03" w:rsidP="006B7C03">
            <w:r>
              <w:rPr>
                <w:sz w:val="22"/>
                <w:szCs w:val="22"/>
              </w:rPr>
              <w:t>Tools and Technologies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340F6D26" w14:textId="77777777" w:rsidR="006B7C03" w:rsidRDefault="006B7C03" w:rsidP="006B7C03">
            <w:pPr>
              <w:jc w:val="center"/>
            </w:pPr>
            <w:r>
              <w:rPr>
                <w:sz w:val="22"/>
                <w:szCs w:val="22"/>
              </w:rPr>
              <w:t>11</w:t>
            </w:r>
          </w:p>
        </w:tc>
      </w:tr>
      <w:tr w:rsidR="006B7C03" w14:paraId="1BBA2584" w14:textId="77777777" w:rsidTr="006B7C03">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45174246" w14:textId="77777777" w:rsidR="006B7C03" w:rsidRDefault="006B7C03" w:rsidP="006B7C03">
            <w:pPr>
              <w:jc w:val="center"/>
            </w:pPr>
            <w:r>
              <w:rPr>
                <w:sz w:val="22"/>
                <w:szCs w:val="22"/>
              </w:rPr>
              <w:t>8</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285648BB" w14:textId="77777777" w:rsidR="006B7C03" w:rsidRDefault="006B7C03" w:rsidP="006B7C03">
            <w:r>
              <w:rPr>
                <w:sz w:val="22"/>
                <w:szCs w:val="22"/>
              </w:rPr>
              <w:t>Implementation</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1130E47C" w14:textId="77777777" w:rsidR="006B7C03" w:rsidRDefault="006B7C03" w:rsidP="006B7C03">
            <w:pPr>
              <w:jc w:val="center"/>
            </w:pPr>
            <w:r>
              <w:rPr>
                <w:sz w:val="22"/>
                <w:szCs w:val="22"/>
              </w:rPr>
              <w:t>12</w:t>
            </w:r>
          </w:p>
        </w:tc>
      </w:tr>
      <w:tr w:rsidR="006B7C03" w14:paraId="23E47661" w14:textId="77777777" w:rsidTr="006B7C03">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4F3E02D5" w14:textId="77777777" w:rsidR="006B7C03" w:rsidRDefault="006B7C03" w:rsidP="006B7C03">
            <w:pPr>
              <w:jc w:val="center"/>
            </w:pPr>
            <w:r>
              <w:rPr>
                <w:sz w:val="22"/>
                <w:szCs w:val="22"/>
              </w:rPr>
              <w:t>9</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18FF82F8" w14:textId="06FE9654" w:rsidR="006B7C03" w:rsidRDefault="006B7C03" w:rsidP="006B7C03">
            <w:r>
              <w:rPr>
                <w:sz w:val="22"/>
                <w:szCs w:val="22"/>
              </w:rPr>
              <w:t>Results</w:t>
            </w:r>
            <w:r w:rsidR="00D61213">
              <w:rPr>
                <w:sz w:val="22"/>
                <w:szCs w:val="22"/>
              </w:rPr>
              <w:t xml:space="preserve"> and Discussion</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1D50128D" w14:textId="77777777" w:rsidR="006B7C03" w:rsidRDefault="006B7C03" w:rsidP="006B7C03">
            <w:pPr>
              <w:jc w:val="center"/>
            </w:pPr>
            <w:r>
              <w:rPr>
                <w:sz w:val="22"/>
                <w:szCs w:val="22"/>
              </w:rPr>
              <w:t>14</w:t>
            </w:r>
          </w:p>
        </w:tc>
      </w:tr>
      <w:tr w:rsidR="006B7C03" w14:paraId="76497C6F" w14:textId="77777777" w:rsidTr="006B7C03">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0E9E21D6" w14:textId="77777777" w:rsidR="006B7C03" w:rsidRDefault="006B7C03" w:rsidP="006B7C03">
            <w:pPr>
              <w:jc w:val="center"/>
            </w:pPr>
            <w:r>
              <w:rPr>
                <w:sz w:val="22"/>
                <w:szCs w:val="22"/>
              </w:rPr>
              <w:t>10</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6384C3DD" w14:textId="77777777" w:rsidR="006B7C03" w:rsidRDefault="006B7C03" w:rsidP="006B7C03">
            <w:r>
              <w:rPr>
                <w:sz w:val="22"/>
                <w:szCs w:val="22"/>
              </w:rPr>
              <w:t>Conclusion and Future Scope</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775AED2B" w14:textId="77777777" w:rsidR="006B7C03" w:rsidRDefault="006B7C03" w:rsidP="006B7C03">
            <w:pPr>
              <w:jc w:val="center"/>
            </w:pPr>
            <w:r>
              <w:rPr>
                <w:sz w:val="22"/>
                <w:szCs w:val="22"/>
              </w:rPr>
              <w:t>16</w:t>
            </w:r>
          </w:p>
        </w:tc>
      </w:tr>
      <w:tr w:rsidR="006B7C03" w14:paraId="4E0D9D27" w14:textId="77777777" w:rsidTr="006B7C03">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7C37AB3A" w14:textId="77777777" w:rsidR="006B7C03" w:rsidRDefault="006B7C03" w:rsidP="006B7C03">
            <w:pPr>
              <w:jc w:val="center"/>
            </w:pPr>
            <w:r>
              <w:rPr>
                <w:sz w:val="22"/>
                <w:szCs w:val="22"/>
              </w:rPr>
              <w:t>11</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7EB0C87A" w14:textId="77777777" w:rsidR="006B7C03" w:rsidRDefault="006B7C03" w:rsidP="006B7C03">
            <w:r>
              <w:rPr>
                <w:sz w:val="22"/>
                <w:szCs w:val="22"/>
              </w:rPr>
              <w:t>References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bottom"/>
          </w:tcPr>
          <w:p w14:paraId="5F07ECA0" w14:textId="77777777" w:rsidR="006B7C03" w:rsidRDefault="006B7C03" w:rsidP="006B7C03">
            <w:pPr>
              <w:jc w:val="center"/>
            </w:pPr>
            <w:r>
              <w:rPr>
                <w:sz w:val="22"/>
                <w:szCs w:val="22"/>
              </w:rPr>
              <w:t>18</w:t>
            </w:r>
          </w:p>
        </w:tc>
      </w:tr>
    </w:tbl>
    <w:p w14:paraId="1A37CBD8" w14:textId="77777777" w:rsidR="006B7C03" w:rsidRPr="006B7C03" w:rsidRDefault="006B7C03">
      <w:pPr>
        <w:spacing w:before="120" w:after="120"/>
        <w:jc w:val="center"/>
        <w:rPr>
          <w:sz w:val="32"/>
          <w:szCs w:val="32"/>
          <w:u w:val="single"/>
        </w:rPr>
      </w:pPr>
    </w:p>
    <w:p w14:paraId="028DF688" w14:textId="77777777" w:rsidR="006C42A5" w:rsidRDefault="00000000">
      <w:r>
        <w:br w:type="page"/>
      </w:r>
    </w:p>
    <w:p w14:paraId="1B376433" w14:textId="77777777" w:rsidR="006C42A5" w:rsidRDefault="00000000">
      <w:pPr>
        <w:spacing w:before="120" w:after="120"/>
        <w:jc w:val="center"/>
        <w:rPr>
          <w:b/>
          <w:bCs/>
          <w:sz w:val="32"/>
          <w:szCs w:val="32"/>
          <w:u w:val="single"/>
        </w:rPr>
      </w:pPr>
      <w:r>
        <w:rPr>
          <w:b/>
          <w:bCs/>
          <w:sz w:val="32"/>
          <w:szCs w:val="32"/>
          <w:u w:val="single"/>
        </w:rPr>
        <w:lastRenderedPageBreak/>
        <w:t>DECLARATION</w:t>
      </w:r>
    </w:p>
    <w:p w14:paraId="370BB320" w14:textId="77777777" w:rsidR="00F61980" w:rsidRPr="00F61980" w:rsidRDefault="00F61980">
      <w:pPr>
        <w:spacing w:before="120" w:after="120"/>
        <w:jc w:val="center"/>
        <w:rPr>
          <w:sz w:val="32"/>
          <w:szCs w:val="32"/>
          <w:u w:val="single"/>
        </w:rPr>
      </w:pPr>
    </w:p>
    <w:p w14:paraId="56E39EC0" w14:textId="77777777" w:rsidR="006C42A5" w:rsidRPr="00FA38A4" w:rsidRDefault="00000000">
      <w:pPr>
        <w:spacing w:before="100" w:after="100" w:line="360" w:lineRule="auto"/>
        <w:jc w:val="both"/>
        <w:rPr>
          <w:sz w:val="22"/>
          <w:szCs w:val="22"/>
        </w:rPr>
      </w:pPr>
      <w:r w:rsidRPr="00FA38A4">
        <w:rPr>
          <w:sz w:val="22"/>
          <w:szCs w:val="22"/>
        </w:rPr>
        <w:t>I hereby certify that the work which is being presented in the project report entitled "</w:t>
      </w:r>
      <w:r w:rsidRPr="00FA38A4">
        <w:rPr>
          <w:b/>
          <w:bCs/>
          <w:sz w:val="22"/>
          <w:szCs w:val="22"/>
        </w:rPr>
        <w:t>Machine-Learning-Based Intrusion Detection System: A Comparative Study Using Decision Tree and Ensemble Classifiers on NSL-KDD</w:t>
      </w:r>
      <w:r w:rsidRPr="00FA38A4">
        <w:rPr>
          <w:sz w:val="22"/>
          <w:szCs w:val="22"/>
        </w:rPr>
        <w:t xml:space="preserve">" in partial fulfilment of requirements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w:t>
      </w:r>
      <w:r w:rsidRPr="00FA38A4">
        <w:rPr>
          <w:b/>
          <w:bCs/>
          <w:sz w:val="22"/>
          <w:szCs w:val="22"/>
        </w:rPr>
        <w:t>Dr. Isha Kansal</w:t>
      </w:r>
      <w:r w:rsidRPr="00FA38A4">
        <w:rPr>
          <w:sz w:val="22"/>
          <w:szCs w:val="22"/>
        </w:rPr>
        <w:t>. The matter presented in this project report has not been submitted in any other university/institute for the award of any degree.</w:t>
      </w:r>
    </w:p>
    <w:p w14:paraId="754E1A91" w14:textId="52482438" w:rsidR="006C42A5" w:rsidRPr="00FA38A4" w:rsidRDefault="00000000" w:rsidP="009766EA">
      <w:pPr>
        <w:rPr>
          <w:sz w:val="22"/>
          <w:szCs w:val="22"/>
        </w:rPr>
      </w:pPr>
      <w:r w:rsidRPr="00FA38A4">
        <w:rPr>
          <w:sz w:val="22"/>
          <w:szCs w:val="22"/>
        </w:rPr>
        <w:t xml:space="preserve">Place: Rajpura    </w:t>
      </w:r>
      <w:r w:rsidRPr="00FA38A4">
        <w:rPr>
          <w:b/>
          <w:bCs/>
          <w:sz w:val="22"/>
          <w:szCs w:val="22"/>
        </w:rPr>
        <w:t xml:space="preserve">                                                                               </w:t>
      </w:r>
      <w:r w:rsidR="00FA38A4">
        <w:rPr>
          <w:b/>
          <w:bCs/>
          <w:sz w:val="22"/>
          <w:szCs w:val="22"/>
        </w:rPr>
        <w:t xml:space="preserve">                    </w:t>
      </w:r>
      <w:r w:rsidRPr="00FA38A4">
        <w:rPr>
          <w:b/>
          <w:bCs/>
          <w:sz w:val="22"/>
          <w:szCs w:val="22"/>
        </w:rPr>
        <w:t xml:space="preserve">  Rudraneel Pal Banik</w:t>
      </w:r>
    </w:p>
    <w:p w14:paraId="505E1F51" w14:textId="2004A915" w:rsidR="006C42A5" w:rsidRPr="00FA38A4" w:rsidRDefault="00000000">
      <w:pPr>
        <w:spacing w:before="60" w:after="60"/>
        <w:rPr>
          <w:sz w:val="22"/>
          <w:szCs w:val="22"/>
        </w:rPr>
      </w:pPr>
      <w:r w:rsidRPr="00FA38A4">
        <w:rPr>
          <w:sz w:val="22"/>
          <w:szCs w:val="22"/>
        </w:rPr>
        <w:t xml:space="preserve">Date: 19th May 2026                                                       </w:t>
      </w:r>
      <w:r w:rsidR="00FA38A4">
        <w:rPr>
          <w:sz w:val="22"/>
          <w:szCs w:val="22"/>
        </w:rPr>
        <w:t xml:space="preserve">                   </w:t>
      </w:r>
      <w:r w:rsidRPr="00FA38A4">
        <w:rPr>
          <w:sz w:val="22"/>
          <w:szCs w:val="22"/>
        </w:rPr>
        <w:t xml:space="preserve">  </w:t>
      </w:r>
      <w:r w:rsidR="00D63650" w:rsidRPr="00FA38A4">
        <w:rPr>
          <w:sz w:val="22"/>
          <w:szCs w:val="22"/>
        </w:rPr>
        <w:t xml:space="preserve"> </w:t>
      </w:r>
      <w:r w:rsidRPr="00FA38A4">
        <w:rPr>
          <w:sz w:val="22"/>
          <w:szCs w:val="22"/>
        </w:rPr>
        <w:t>University Roll No:</w:t>
      </w:r>
      <w:r w:rsidR="006B7C03" w:rsidRPr="00FA38A4">
        <w:rPr>
          <w:sz w:val="22"/>
          <w:szCs w:val="22"/>
        </w:rPr>
        <w:t xml:space="preserve"> </w:t>
      </w:r>
      <w:r w:rsidRPr="00FA38A4">
        <w:rPr>
          <w:sz w:val="22"/>
          <w:szCs w:val="22"/>
        </w:rPr>
        <w:t>2210992193</w:t>
      </w:r>
    </w:p>
    <w:p w14:paraId="45E43CF8" w14:textId="77777777" w:rsidR="006C42A5" w:rsidRPr="00FA38A4" w:rsidRDefault="006C42A5" w:rsidP="009766EA">
      <w:pPr>
        <w:jc w:val="right"/>
        <w:rPr>
          <w:sz w:val="22"/>
          <w:szCs w:val="22"/>
        </w:rPr>
      </w:pPr>
    </w:p>
    <w:p w14:paraId="6003C810" w14:textId="77777777" w:rsidR="006C42A5" w:rsidRPr="00FA38A4" w:rsidRDefault="00000000">
      <w:pPr>
        <w:spacing w:before="100" w:after="100" w:line="360" w:lineRule="auto"/>
        <w:jc w:val="both"/>
        <w:rPr>
          <w:sz w:val="22"/>
          <w:szCs w:val="22"/>
        </w:rPr>
      </w:pPr>
      <w:r w:rsidRPr="00FA38A4">
        <w:rPr>
          <w:sz w:val="22"/>
          <w:szCs w:val="22"/>
        </w:rPr>
        <w:t>This is to certify that the above statement made by the candidate is correct to the best of my knowledge and belief.</w:t>
      </w:r>
    </w:p>
    <w:p w14:paraId="0C1F0314" w14:textId="77777777" w:rsidR="00F61980" w:rsidRPr="00FA38A4" w:rsidRDefault="00F61980" w:rsidP="00F61980">
      <w:pPr>
        <w:rPr>
          <w:sz w:val="22"/>
          <w:szCs w:val="22"/>
        </w:rPr>
      </w:pPr>
    </w:p>
    <w:p w14:paraId="1CC5D402" w14:textId="77777777" w:rsidR="00F61980" w:rsidRPr="00FA38A4" w:rsidRDefault="00F61980" w:rsidP="00F61980">
      <w:pPr>
        <w:rPr>
          <w:sz w:val="22"/>
          <w:szCs w:val="22"/>
        </w:rPr>
      </w:pPr>
    </w:p>
    <w:p w14:paraId="6C631DFA" w14:textId="77777777" w:rsidR="00F61980" w:rsidRPr="00FA38A4" w:rsidRDefault="00F61980" w:rsidP="00F61980">
      <w:pPr>
        <w:rPr>
          <w:sz w:val="22"/>
          <w:szCs w:val="22"/>
        </w:rPr>
      </w:pPr>
    </w:p>
    <w:p w14:paraId="3181E413" w14:textId="77777777" w:rsidR="00F61980" w:rsidRPr="00FA38A4" w:rsidRDefault="00F61980" w:rsidP="00F61980">
      <w:pPr>
        <w:rPr>
          <w:sz w:val="22"/>
          <w:szCs w:val="22"/>
        </w:rPr>
      </w:pPr>
    </w:p>
    <w:p w14:paraId="5F17883D" w14:textId="77777777" w:rsidR="006C42A5" w:rsidRPr="00FA38A4" w:rsidRDefault="00000000" w:rsidP="00F61980">
      <w:pPr>
        <w:rPr>
          <w:b/>
          <w:bCs/>
          <w:sz w:val="22"/>
          <w:szCs w:val="22"/>
        </w:rPr>
      </w:pPr>
      <w:r w:rsidRPr="00FA38A4">
        <w:rPr>
          <w:b/>
          <w:bCs/>
          <w:sz w:val="22"/>
          <w:szCs w:val="22"/>
        </w:rPr>
        <w:t>Dr. Isha Kansal</w:t>
      </w:r>
    </w:p>
    <w:p w14:paraId="24D2761C" w14:textId="77777777" w:rsidR="006C42A5" w:rsidRPr="00FA38A4" w:rsidRDefault="00000000" w:rsidP="00F61980">
      <w:pPr>
        <w:rPr>
          <w:sz w:val="22"/>
          <w:szCs w:val="22"/>
        </w:rPr>
      </w:pPr>
      <w:r w:rsidRPr="00FA38A4">
        <w:rPr>
          <w:sz w:val="22"/>
          <w:szCs w:val="22"/>
        </w:rPr>
        <w:t>Associate Professor</w:t>
      </w:r>
    </w:p>
    <w:p w14:paraId="3909E3DE" w14:textId="77777777" w:rsidR="006C42A5" w:rsidRPr="00FA38A4" w:rsidRDefault="00000000" w:rsidP="00F61980">
      <w:pPr>
        <w:rPr>
          <w:sz w:val="22"/>
          <w:szCs w:val="22"/>
        </w:rPr>
      </w:pPr>
      <w:r w:rsidRPr="00FA38A4">
        <w:rPr>
          <w:sz w:val="22"/>
          <w:szCs w:val="22"/>
        </w:rPr>
        <w:t>Department of Computer Science and Engineering</w:t>
      </w:r>
    </w:p>
    <w:p w14:paraId="4B77915E" w14:textId="77777777" w:rsidR="006C42A5" w:rsidRPr="00FA38A4" w:rsidRDefault="00000000" w:rsidP="00F61980">
      <w:pPr>
        <w:rPr>
          <w:sz w:val="22"/>
          <w:szCs w:val="22"/>
        </w:rPr>
      </w:pPr>
      <w:r w:rsidRPr="00FA38A4">
        <w:rPr>
          <w:sz w:val="22"/>
          <w:szCs w:val="22"/>
        </w:rPr>
        <w:t>Chitkara University Institute of Engineering and Technology,</w:t>
      </w:r>
    </w:p>
    <w:p w14:paraId="45109532" w14:textId="77777777" w:rsidR="006C42A5" w:rsidRPr="00FA38A4" w:rsidRDefault="00000000" w:rsidP="00F61980">
      <w:pPr>
        <w:rPr>
          <w:sz w:val="22"/>
          <w:szCs w:val="22"/>
        </w:rPr>
      </w:pPr>
      <w:r w:rsidRPr="00FA38A4">
        <w:rPr>
          <w:sz w:val="22"/>
          <w:szCs w:val="22"/>
        </w:rPr>
        <w:t>Chitkara University, Punjab, India</w:t>
      </w:r>
    </w:p>
    <w:p w14:paraId="28387509" w14:textId="77777777" w:rsidR="006C42A5" w:rsidRDefault="00000000">
      <w:r>
        <w:br w:type="page"/>
      </w:r>
    </w:p>
    <w:p w14:paraId="18EE93E4" w14:textId="77777777" w:rsidR="00F61980" w:rsidRPr="00F61980" w:rsidRDefault="00000000" w:rsidP="00F61980">
      <w:pPr>
        <w:spacing w:before="120" w:after="120"/>
        <w:jc w:val="center"/>
        <w:rPr>
          <w:b/>
          <w:bCs/>
          <w:sz w:val="32"/>
          <w:szCs w:val="32"/>
          <w:u w:val="single"/>
        </w:rPr>
      </w:pPr>
      <w:r>
        <w:rPr>
          <w:b/>
          <w:bCs/>
          <w:sz w:val="32"/>
          <w:szCs w:val="32"/>
          <w:u w:val="single"/>
        </w:rPr>
        <w:lastRenderedPageBreak/>
        <w:t>ACKNOWLEDGEMENT</w:t>
      </w:r>
    </w:p>
    <w:p w14:paraId="13AC5F75" w14:textId="77777777" w:rsidR="00F61980" w:rsidRDefault="00F61980">
      <w:pPr>
        <w:spacing w:before="120" w:after="120"/>
        <w:jc w:val="center"/>
      </w:pPr>
    </w:p>
    <w:p w14:paraId="56D6C5DF" w14:textId="77777777" w:rsidR="006C42A5" w:rsidRPr="00FA38A4" w:rsidRDefault="00000000">
      <w:pPr>
        <w:spacing w:before="100" w:after="100" w:line="360" w:lineRule="auto"/>
        <w:jc w:val="both"/>
        <w:rPr>
          <w:sz w:val="22"/>
          <w:szCs w:val="22"/>
        </w:rPr>
      </w:pPr>
      <w:r w:rsidRPr="00FA38A4">
        <w:rPr>
          <w:sz w:val="22"/>
          <w:szCs w:val="22"/>
        </w:rPr>
        <w:t>I would like to express my sincere gratitude to my supervisor, Dr. Isha Kansal, Associate Professor at the Department of Computer Science and Engineering, Chitkara University Institute of Engineering and Technology, for her invaluable guidance, constant encouragement, and expert feedback throughout the course of this project. Her direction was instrumental in shaping the research methodology and refining the final outcomes.</w:t>
      </w:r>
    </w:p>
    <w:p w14:paraId="0871E8F6" w14:textId="77777777" w:rsidR="006C42A5" w:rsidRPr="00FA38A4" w:rsidRDefault="00000000">
      <w:pPr>
        <w:spacing w:before="100" w:after="100" w:line="360" w:lineRule="auto"/>
        <w:jc w:val="both"/>
        <w:rPr>
          <w:sz w:val="22"/>
          <w:szCs w:val="22"/>
        </w:rPr>
      </w:pPr>
      <w:r w:rsidRPr="00FA38A4">
        <w:rPr>
          <w:sz w:val="22"/>
          <w:szCs w:val="22"/>
        </w:rPr>
        <w:t>I am also deeply thankful to the Department of Computer Science and Engineering, Chitkara University, for providing the computational resources and academic environment necessary to carry out this research.</w:t>
      </w:r>
    </w:p>
    <w:p w14:paraId="1502DCE4" w14:textId="77777777" w:rsidR="006C42A5" w:rsidRPr="00FA38A4" w:rsidRDefault="00000000">
      <w:pPr>
        <w:spacing w:before="100" w:after="100" w:line="360" w:lineRule="auto"/>
        <w:jc w:val="both"/>
        <w:rPr>
          <w:sz w:val="22"/>
          <w:szCs w:val="22"/>
        </w:rPr>
      </w:pPr>
      <w:r w:rsidRPr="00FA38A4">
        <w:rPr>
          <w:sz w:val="22"/>
          <w:szCs w:val="22"/>
        </w:rPr>
        <w:t>I extend my appreciation to the creators and maintainers of the NSL-KDD benchmark dataset, and to the open-source community behind scikit-learn, whose tools formed the foundation of the experimental pipeline.</w:t>
      </w:r>
    </w:p>
    <w:p w14:paraId="29E0E129" w14:textId="77777777" w:rsidR="006C42A5" w:rsidRPr="00FA38A4" w:rsidRDefault="00000000">
      <w:pPr>
        <w:spacing w:before="100" w:after="100" w:line="360" w:lineRule="auto"/>
        <w:jc w:val="both"/>
        <w:rPr>
          <w:sz w:val="22"/>
          <w:szCs w:val="22"/>
        </w:rPr>
      </w:pPr>
      <w:r w:rsidRPr="00FA38A4">
        <w:rPr>
          <w:sz w:val="22"/>
          <w:szCs w:val="22"/>
        </w:rPr>
        <w:t>Finally, I am grateful to my family and friends for their unwavering support and motivation during the entire duration of this programme.</w:t>
      </w:r>
    </w:p>
    <w:p w14:paraId="332A9C91" w14:textId="77777777" w:rsidR="00F61980" w:rsidRDefault="00F61980">
      <w:pPr>
        <w:jc w:val="right"/>
      </w:pPr>
    </w:p>
    <w:p w14:paraId="04C522C6" w14:textId="77777777" w:rsidR="00F61980" w:rsidRDefault="00F61980">
      <w:pPr>
        <w:jc w:val="right"/>
      </w:pPr>
    </w:p>
    <w:p w14:paraId="19D3ACF8" w14:textId="77777777" w:rsidR="00F61980" w:rsidRDefault="00F61980">
      <w:pPr>
        <w:jc w:val="right"/>
      </w:pPr>
    </w:p>
    <w:p w14:paraId="689F71EB" w14:textId="77777777" w:rsidR="00F61980" w:rsidRDefault="00F61980">
      <w:pPr>
        <w:jc w:val="right"/>
      </w:pPr>
    </w:p>
    <w:p w14:paraId="47E23DAE" w14:textId="77777777" w:rsidR="00F61980" w:rsidRDefault="00F61980" w:rsidP="00F61980"/>
    <w:p w14:paraId="4D6518F9" w14:textId="77777777" w:rsidR="006C42A5" w:rsidRPr="00FA38A4" w:rsidRDefault="00000000" w:rsidP="00F61980">
      <w:pPr>
        <w:rPr>
          <w:b/>
          <w:bCs/>
          <w:sz w:val="22"/>
          <w:szCs w:val="22"/>
        </w:rPr>
      </w:pPr>
      <w:r w:rsidRPr="00FA38A4">
        <w:rPr>
          <w:b/>
          <w:bCs/>
          <w:sz w:val="22"/>
          <w:szCs w:val="22"/>
        </w:rPr>
        <w:t>Rudraneel Pal Banik</w:t>
      </w:r>
    </w:p>
    <w:p w14:paraId="3A7BDD5A" w14:textId="77777777" w:rsidR="006C42A5" w:rsidRPr="00FA38A4" w:rsidRDefault="00000000" w:rsidP="00F61980">
      <w:pPr>
        <w:rPr>
          <w:sz w:val="22"/>
          <w:szCs w:val="22"/>
        </w:rPr>
      </w:pPr>
      <w:r w:rsidRPr="00FA38A4">
        <w:rPr>
          <w:sz w:val="22"/>
          <w:szCs w:val="22"/>
        </w:rPr>
        <w:t>2210992193</w:t>
      </w:r>
    </w:p>
    <w:p w14:paraId="3CE797D1" w14:textId="77777777" w:rsidR="006C42A5" w:rsidRDefault="00000000">
      <w:r>
        <w:br w:type="page"/>
      </w:r>
    </w:p>
    <w:p w14:paraId="1BB809C4" w14:textId="77777777" w:rsidR="006C42A5" w:rsidRPr="00F61980" w:rsidRDefault="00000000">
      <w:pPr>
        <w:spacing w:before="120" w:after="120"/>
        <w:jc w:val="center"/>
        <w:rPr>
          <w:b/>
          <w:bCs/>
          <w:sz w:val="32"/>
          <w:szCs w:val="32"/>
          <w:u w:val="single"/>
        </w:rPr>
      </w:pPr>
      <w:r>
        <w:rPr>
          <w:b/>
          <w:bCs/>
          <w:sz w:val="32"/>
          <w:szCs w:val="32"/>
          <w:u w:val="single"/>
        </w:rPr>
        <w:lastRenderedPageBreak/>
        <w:t>ABSTRACT</w:t>
      </w:r>
    </w:p>
    <w:p w14:paraId="7E5B59B3" w14:textId="77777777" w:rsidR="00F61980" w:rsidRDefault="00F61980" w:rsidP="00F61980">
      <w:pPr>
        <w:spacing w:before="120" w:after="120"/>
      </w:pPr>
    </w:p>
    <w:p w14:paraId="118D1C65" w14:textId="77777777" w:rsidR="006C42A5" w:rsidRDefault="00000000">
      <w:pPr>
        <w:spacing w:before="100" w:after="100" w:line="360" w:lineRule="auto"/>
        <w:jc w:val="both"/>
      </w:pPr>
      <w:r>
        <w:t>Network intrusion detection is a critical component of modern cybersecurity infrastructure. This report presents an empirical comparative study of four machine learning classifiers—Decision Tree (DT), Random Forest (RF), Naive Bayes (NB), and Linear SVM—evaluated on the NSL-KDD benchmark for binary (Normal vs. Attack) and multi-class (five attack categories) intrusion detection.</w:t>
      </w:r>
    </w:p>
    <w:p w14:paraId="6D87059D" w14:textId="77777777" w:rsidR="006C42A5" w:rsidRDefault="00000000">
      <w:pPr>
        <w:spacing w:before="100" w:after="100" w:line="360" w:lineRule="auto"/>
        <w:jc w:val="both"/>
      </w:pPr>
      <w:r>
        <w:t>A complete preprocessing pipeline was implemented, expanding the feature space from 41 to 122 dimensions via one-hot encoding, followed by Min-Max normalization. Five-fold cross-validation on the training set confirms strong model stability (DT: 99.72% ± 0.02% accuracy). On the held-out KDDTest+ set, the Decision Tree achieves the most favourable trade-off between detection performance and computational efficiency: 80.98% accuracy, 96.68% precision, 68.96% recall, and an F1-score of 80.50%.</w:t>
      </w:r>
    </w:p>
    <w:p w14:paraId="6FEF3757" w14:textId="77777777" w:rsidR="006C42A5" w:rsidRDefault="00000000">
      <w:pPr>
        <w:spacing w:before="100" w:after="100" w:line="360" w:lineRule="auto"/>
        <w:jc w:val="both"/>
      </w:pPr>
      <w:r>
        <w:t>Multi-class analysis reveals that R2L and U2R categories remain challenging due to class imbalance and their tendency to mimic normal traffic. Feature importance analysis identifies same_srv_rate and protocol_type as the most discriminative features. Limitations of the NSL-KDD benchmark and directions for future work are discussed.</w:t>
      </w:r>
    </w:p>
    <w:p w14:paraId="472B069B" w14:textId="77777777" w:rsidR="00F61980" w:rsidRDefault="00F61980">
      <w:pPr>
        <w:spacing w:before="100" w:after="100" w:line="360" w:lineRule="auto"/>
        <w:jc w:val="both"/>
      </w:pPr>
    </w:p>
    <w:p w14:paraId="58A947D7" w14:textId="77777777" w:rsidR="006C42A5" w:rsidRDefault="00000000">
      <w:pPr>
        <w:spacing w:before="100" w:after="100" w:line="360" w:lineRule="auto"/>
      </w:pPr>
      <w:r>
        <w:rPr>
          <w:b/>
          <w:bCs/>
          <w:i/>
          <w:iCs/>
        </w:rPr>
        <w:t xml:space="preserve">Keywords: </w:t>
      </w:r>
      <w:r>
        <w:rPr>
          <w:i/>
          <w:iCs/>
        </w:rPr>
        <w:t>Intrusion Detection System, Machine Learning, Decision Tree, NSL-KDD, Network Security, Comparative Analysis, Random Forest, Class Imbalance.</w:t>
      </w:r>
    </w:p>
    <w:p w14:paraId="7135F3A5" w14:textId="77777777" w:rsidR="006C42A5" w:rsidRDefault="00000000">
      <w:r>
        <w:br w:type="page"/>
      </w:r>
    </w:p>
    <w:p w14:paraId="3DD0FA67" w14:textId="77777777" w:rsidR="006C42A5" w:rsidRDefault="00000000">
      <w:pPr>
        <w:spacing w:before="120" w:after="120"/>
        <w:jc w:val="center"/>
      </w:pPr>
      <w:r>
        <w:rPr>
          <w:b/>
          <w:bCs/>
        </w:rPr>
        <w:lastRenderedPageBreak/>
        <w:t>LIST OF FIGURES AND TABLES</w:t>
      </w:r>
    </w:p>
    <w:p w14:paraId="152305D5" w14:textId="77777777" w:rsidR="006C42A5" w:rsidRDefault="00000000">
      <w:pPr>
        <w:spacing w:before="100" w:after="100" w:line="360" w:lineRule="auto"/>
        <w:jc w:val="both"/>
      </w:pPr>
      <w:r>
        <w:rPr>
          <w:b/>
          <w:bCs/>
        </w:rPr>
        <w:t>List of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560"/>
        <w:gridCol w:w="1400"/>
      </w:tblGrid>
      <w:tr w:rsidR="006C42A5" w14:paraId="538761EB" w14:textId="77777777">
        <w:tc>
          <w:tcPr>
            <w:tcW w:w="14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7BA369A2" w14:textId="77777777" w:rsidR="006C42A5" w:rsidRDefault="00000000">
            <w:pPr>
              <w:jc w:val="center"/>
            </w:pPr>
            <w:r>
              <w:rPr>
                <w:b/>
                <w:bCs/>
                <w:sz w:val="22"/>
                <w:szCs w:val="22"/>
              </w:rPr>
              <w:t>Table No.</w:t>
            </w:r>
          </w:p>
        </w:tc>
        <w:tc>
          <w:tcPr>
            <w:tcW w:w="656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471860F7" w14:textId="77777777" w:rsidR="006C42A5" w:rsidRDefault="00000000">
            <w:r>
              <w:rPr>
                <w:b/>
                <w:bCs/>
                <w:sz w:val="22"/>
                <w:szCs w:val="22"/>
              </w:rPr>
              <w:t>Title</w:t>
            </w:r>
          </w:p>
        </w:tc>
        <w:tc>
          <w:tcPr>
            <w:tcW w:w="14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0D4CB9FA" w14:textId="77777777" w:rsidR="006C42A5" w:rsidRDefault="00000000">
            <w:pPr>
              <w:jc w:val="center"/>
            </w:pPr>
            <w:r>
              <w:rPr>
                <w:b/>
                <w:bCs/>
                <w:sz w:val="22"/>
                <w:szCs w:val="22"/>
              </w:rPr>
              <w:t>Page No.</w:t>
            </w:r>
          </w:p>
        </w:tc>
      </w:tr>
      <w:tr w:rsidR="006C42A5" w14:paraId="60AE21A8" w14:textId="77777777">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C453C2" w14:textId="77777777" w:rsidR="006C42A5" w:rsidRDefault="00000000">
            <w:pPr>
              <w:jc w:val="center"/>
            </w:pPr>
            <w:r>
              <w:rPr>
                <w:sz w:val="22"/>
                <w:szCs w:val="22"/>
              </w:rPr>
              <w:t>Table I</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CDF5B9" w14:textId="77777777" w:rsidR="006C42A5" w:rsidRDefault="00000000">
            <w:r>
              <w:rPr>
                <w:sz w:val="22"/>
                <w:szCs w:val="22"/>
              </w:rPr>
              <w:t>NSL-KDD Test Set Class Distribution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586F2E" w14:textId="77777777" w:rsidR="006C42A5" w:rsidRDefault="00000000">
            <w:pPr>
              <w:jc w:val="center"/>
            </w:pPr>
            <w:r>
              <w:rPr>
                <w:sz w:val="22"/>
                <w:szCs w:val="22"/>
              </w:rPr>
              <w:t>4</w:t>
            </w:r>
          </w:p>
        </w:tc>
      </w:tr>
      <w:tr w:rsidR="006C42A5" w14:paraId="58B53E25" w14:textId="77777777">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4E2418" w14:textId="77777777" w:rsidR="006C42A5" w:rsidRDefault="00000000">
            <w:pPr>
              <w:jc w:val="center"/>
            </w:pPr>
            <w:r>
              <w:rPr>
                <w:sz w:val="22"/>
                <w:szCs w:val="22"/>
              </w:rPr>
              <w:t>Table II</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CB5C13" w14:textId="77777777" w:rsidR="006C42A5" w:rsidRDefault="00000000">
            <w:r>
              <w:rPr>
                <w:sz w:val="22"/>
                <w:szCs w:val="22"/>
              </w:rPr>
              <w:t>5-Fold Cross-Validation Results — All Classifiers (KDDTrain+)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9816F4" w14:textId="77777777" w:rsidR="006C42A5" w:rsidRDefault="00000000">
            <w:pPr>
              <w:jc w:val="center"/>
            </w:pPr>
            <w:r>
              <w:rPr>
                <w:sz w:val="22"/>
                <w:szCs w:val="22"/>
              </w:rPr>
              <w:t>8</w:t>
            </w:r>
          </w:p>
        </w:tc>
      </w:tr>
      <w:tr w:rsidR="006C42A5" w14:paraId="3D5CC4A2" w14:textId="77777777">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1DF16D" w14:textId="77777777" w:rsidR="006C42A5" w:rsidRDefault="00000000">
            <w:pPr>
              <w:jc w:val="center"/>
            </w:pPr>
            <w:r>
              <w:rPr>
                <w:sz w:val="22"/>
                <w:szCs w:val="22"/>
              </w:rPr>
              <w:t>Table III</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C3B039" w14:textId="77777777" w:rsidR="006C42A5" w:rsidRDefault="00000000">
            <w:r>
              <w:rPr>
                <w:sz w:val="22"/>
                <w:szCs w:val="22"/>
              </w:rPr>
              <w:t>Binary Classification Results on KDDTest+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4C5B70" w14:textId="77777777" w:rsidR="006C42A5" w:rsidRDefault="00000000">
            <w:pPr>
              <w:jc w:val="center"/>
            </w:pPr>
            <w:r>
              <w:rPr>
                <w:sz w:val="22"/>
                <w:szCs w:val="22"/>
              </w:rPr>
              <w:t>9</w:t>
            </w:r>
          </w:p>
        </w:tc>
      </w:tr>
    </w:tbl>
    <w:p w14:paraId="2AF058BD" w14:textId="77777777" w:rsidR="006C42A5" w:rsidRDefault="00000000">
      <w:pPr>
        <w:spacing w:before="100" w:after="100" w:line="360" w:lineRule="auto"/>
        <w:jc w:val="both"/>
      </w:pPr>
      <w:r>
        <w:rPr>
          <w:b/>
          <w:bCs/>
        </w:rPr>
        <w:t>List of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560"/>
        <w:gridCol w:w="1400"/>
      </w:tblGrid>
      <w:tr w:rsidR="006C42A5" w14:paraId="4D2A1821" w14:textId="77777777">
        <w:tc>
          <w:tcPr>
            <w:tcW w:w="14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618914FD" w14:textId="77777777" w:rsidR="006C42A5" w:rsidRDefault="00000000">
            <w:pPr>
              <w:jc w:val="center"/>
            </w:pPr>
            <w:r>
              <w:rPr>
                <w:b/>
                <w:bCs/>
                <w:sz w:val="22"/>
                <w:szCs w:val="22"/>
              </w:rPr>
              <w:t>Figure No.</w:t>
            </w:r>
          </w:p>
        </w:tc>
        <w:tc>
          <w:tcPr>
            <w:tcW w:w="656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62F70EF1" w14:textId="77777777" w:rsidR="006C42A5" w:rsidRDefault="00000000">
            <w:r>
              <w:rPr>
                <w:b/>
                <w:bCs/>
                <w:sz w:val="22"/>
                <w:szCs w:val="22"/>
              </w:rPr>
              <w:t>Title</w:t>
            </w:r>
          </w:p>
        </w:tc>
        <w:tc>
          <w:tcPr>
            <w:tcW w:w="14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3B051602" w14:textId="77777777" w:rsidR="006C42A5" w:rsidRDefault="00000000">
            <w:pPr>
              <w:jc w:val="center"/>
            </w:pPr>
            <w:r>
              <w:rPr>
                <w:b/>
                <w:bCs/>
                <w:sz w:val="22"/>
                <w:szCs w:val="22"/>
              </w:rPr>
              <w:t>Page No.</w:t>
            </w:r>
          </w:p>
        </w:tc>
      </w:tr>
      <w:tr w:rsidR="006C42A5" w14:paraId="3AC6D8D3" w14:textId="77777777">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EC75D0" w14:textId="77777777" w:rsidR="006C42A5" w:rsidRDefault="00000000">
            <w:pPr>
              <w:jc w:val="center"/>
            </w:pPr>
            <w:r>
              <w:rPr>
                <w:sz w:val="22"/>
                <w:szCs w:val="22"/>
              </w:rPr>
              <w:t>Fig. 1</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70A5E0" w14:textId="77777777" w:rsidR="006C42A5" w:rsidRDefault="00000000">
            <w:r>
              <w:rPr>
                <w:sz w:val="22"/>
                <w:szCs w:val="22"/>
              </w:rPr>
              <w:t>Precision-Recall Trade-off Across Classifiers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9838C7" w14:textId="77777777" w:rsidR="006C42A5" w:rsidRDefault="00000000">
            <w:pPr>
              <w:jc w:val="center"/>
            </w:pPr>
            <w:r>
              <w:rPr>
                <w:sz w:val="22"/>
                <w:szCs w:val="22"/>
              </w:rPr>
              <w:t>9</w:t>
            </w:r>
          </w:p>
        </w:tc>
      </w:tr>
      <w:tr w:rsidR="006C42A5" w14:paraId="7D94F90B" w14:textId="77777777">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8E8C5" w14:textId="77777777" w:rsidR="006C42A5" w:rsidRDefault="00000000">
            <w:pPr>
              <w:jc w:val="center"/>
            </w:pPr>
            <w:r>
              <w:rPr>
                <w:sz w:val="22"/>
                <w:szCs w:val="22"/>
              </w:rPr>
              <w:t>Fig. 2</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86D0C4" w14:textId="77777777" w:rsidR="006C42A5" w:rsidRDefault="00000000">
            <w:r>
              <w:rPr>
                <w:sz w:val="22"/>
                <w:szCs w:val="22"/>
              </w:rPr>
              <w:t>Decision Tree Binary Confusion Matrix</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03CB25" w14:textId="77777777" w:rsidR="006C42A5" w:rsidRDefault="00000000">
            <w:pPr>
              <w:jc w:val="center"/>
            </w:pPr>
            <w:r>
              <w:rPr>
                <w:sz w:val="22"/>
                <w:szCs w:val="22"/>
              </w:rPr>
              <w:t>9</w:t>
            </w:r>
          </w:p>
        </w:tc>
      </w:tr>
      <w:tr w:rsidR="006C42A5" w14:paraId="1370E376" w14:textId="77777777">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231A73" w14:textId="77777777" w:rsidR="006C42A5" w:rsidRDefault="00000000">
            <w:pPr>
              <w:jc w:val="center"/>
            </w:pPr>
            <w:r>
              <w:rPr>
                <w:sz w:val="22"/>
                <w:szCs w:val="22"/>
              </w:rPr>
              <w:t>Fig. 3</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BA8690" w14:textId="77777777" w:rsidR="006C42A5" w:rsidRDefault="00000000">
            <w:r>
              <w:rPr>
                <w:sz w:val="22"/>
                <w:szCs w:val="22"/>
              </w:rPr>
              <w:t>Multi-Class Confusion Matrix</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C94BE2" w14:textId="77777777" w:rsidR="006C42A5" w:rsidRDefault="00000000">
            <w:pPr>
              <w:jc w:val="center"/>
            </w:pPr>
            <w:r>
              <w:rPr>
                <w:sz w:val="22"/>
                <w:szCs w:val="22"/>
              </w:rPr>
              <w:t>10</w:t>
            </w:r>
          </w:p>
        </w:tc>
      </w:tr>
      <w:tr w:rsidR="006C42A5" w14:paraId="26310476" w14:textId="77777777">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D2EED8" w14:textId="77777777" w:rsidR="006C42A5" w:rsidRDefault="00000000">
            <w:pPr>
              <w:jc w:val="center"/>
            </w:pPr>
            <w:r>
              <w:rPr>
                <w:sz w:val="22"/>
                <w:szCs w:val="22"/>
              </w:rPr>
              <w:t>Fig. 4</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21D185" w14:textId="77777777" w:rsidR="006C42A5" w:rsidRDefault="00000000">
            <w:r>
              <w:rPr>
                <w:sz w:val="22"/>
                <w:szCs w:val="22"/>
              </w:rPr>
              <w:t>Top 15 Feature Importances by Information Gain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6FE1A9" w14:textId="77777777" w:rsidR="006C42A5" w:rsidRDefault="00000000">
            <w:pPr>
              <w:jc w:val="center"/>
            </w:pPr>
            <w:r>
              <w:rPr>
                <w:sz w:val="22"/>
                <w:szCs w:val="22"/>
              </w:rPr>
              <w:t>10</w:t>
            </w:r>
          </w:p>
        </w:tc>
      </w:tr>
    </w:tbl>
    <w:p w14:paraId="4184E448" w14:textId="77777777" w:rsidR="006C42A5" w:rsidRDefault="00000000">
      <w:r>
        <w:br w:type="page"/>
      </w:r>
    </w:p>
    <w:p w14:paraId="22366797" w14:textId="77777777" w:rsidR="006C42A5" w:rsidRDefault="00000000">
      <w:pPr>
        <w:pStyle w:val="Heading1"/>
      </w:pPr>
      <w:r>
        <w:lastRenderedPageBreak/>
        <w:t>1. INTRODUCTION</w:t>
      </w:r>
    </w:p>
    <w:p w14:paraId="1C30BFA2" w14:textId="77777777" w:rsidR="006C42A5" w:rsidRDefault="00000000">
      <w:pPr>
        <w:spacing w:before="100" w:after="100" w:line="360" w:lineRule="auto"/>
        <w:jc w:val="both"/>
      </w:pPr>
      <w:r>
        <w:t>The proliferation of networked devices and cloud-based services has dramatically expanded the attack surface available to adversarial actors. The economic impact of cybercrime has grown to constitute a major global threat to digital infrastructure, underscoring the urgency of robust automated defence mechanisms. Intrusion Detection Systems (IDS) form a critical layer of this defence, monitoring network traffic to identify anomalous or malicious activity in real time.</w:t>
      </w:r>
    </w:p>
    <w:p w14:paraId="15347109" w14:textId="77777777" w:rsidR="006C42A5" w:rsidRDefault="00000000">
      <w:pPr>
        <w:spacing w:before="100" w:after="100" w:line="360" w:lineRule="auto"/>
        <w:jc w:val="both"/>
      </w:pPr>
      <w:r>
        <w:t>Traditional signature-based IDS match traffic against databases of known attack signatures. While effective against catalogued threats, they fail against previously unseen zero-day exploits. This limitation has driven substantial research into machine learning (ML) approaches, which learn discriminative patterns from labelled data and can generalise to novel attack variants.</w:t>
      </w:r>
    </w:p>
    <w:p w14:paraId="17E12F2D" w14:textId="77777777" w:rsidR="006C42A5" w:rsidRDefault="00000000">
      <w:pPr>
        <w:pStyle w:val="Heading2"/>
      </w:pPr>
      <w:r>
        <w:rPr>
          <w:sz w:val="28"/>
          <w:szCs w:val="28"/>
        </w:rPr>
        <w:t>1.1 Problem Statement</w:t>
      </w:r>
    </w:p>
    <w:p w14:paraId="34DBA113" w14:textId="77777777" w:rsidR="006C42A5" w:rsidRDefault="00000000">
      <w:pPr>
        <w:spacing w:before="100" w:after="100" w:line="360" w:lineRule="auto"/>
        <w:jc w:val="both"/>
      </w:pPr>
      <w:r>
        <w:t>Existing IDS solutions are unable to reliably detect novel attack subtypes. Benchmark evaluations often overstate real-world effectiveness by not accounting for out-of-distribution test data. Additionally, rare attack categories such as Remote to Local (R2L) and User to Root (U2R) remain consistently under-detected across models due to extreme class imbalance. This project addresses these gaps through a rigorous, reproducible comparative study.</w:t>
      </w:r>
    </w:p>
    <w:p w14:paraId="68BF1391" w14:textId="77777777" w:rsidR="006C42A5" w:rsidRDefault="00000000">
      <w:pPr>
        <w:pStyle w:val="Heading2"/>
      </w:pPr>
      <w:r>
        <w:rPr>
          <w:sz w:val="28"/>
          <w:szCs w:val="28"/>
        </w:rPr>
        <w:t>1.2 Objectives</w:t>
      </w:r>
    </w:p>
    <w:p w14:paraId="055E8E53" w14:textId="77777777" w:rsidR="006C42A5" w:rsidRDefault="00000000">
      <w:pPr>
        <w:spacing w:before="100" w:after="100" w:line="360" w:lineRule="auto"/>
        <w:jc w:val="both"/>
      </w:pPr>
      <w:r>
        <w:t>The project makes the following key contributions:</w:t>
      </w:r>
    </w:p>
    <w:p w14:paraId="1786C82B" w14:textId="77777777" w:rsidR="006C42A5" w:rsidRDefault="00000000">
      <w:pPr>
        <w:pStyle w:val="ListParagraph"/>
        <w:numPr>
          <w:ilvl w:val="0"/>
          <w:numId w:val="2"/>
        </w:numPr>
        <w:spacing w:before="60" w:after="60" w:line="360" w:lineRule="auto"/>
      </w:pPr>
      <w:r>
        <w:t>Design and implement a reproducible ML pipeline for intrusion detection on the NSL-KDD dataset, including preprocessing, training, and 5-fold cross-validation.</w:t>
      </w:r>
    </w:p>
    <w:p w14:paraId="28B9CE13" w14:textId="77777777" w:rsidR="006C42A5" w:rsidRDefault="00000000">
      <w:pPr>
        <w:pStyle w:val="ListParagraph"/>
        <w:numPr>
          <w:ilvl w:val="0"/>
          <w:numId w:val="2"/>
        </w:numPr>
        <w:spacing w:before="60" w:after="60" w:line="360" w:lineRule="auto"/>
      </w:pPr>
      <w:r>
        <w:t>Conduct a systematic empirical comparison of four classifiers — Decision Tree, Random Forest, Naive Bayes, and Linear SVM — under identical experimental conditions.</w:t>
      </w:r>
    </w:p>
    <w:p w14:paraId="7B236812" w14:textId="77777777" w:rsidR="006C42A5" w:rsidRDefault="00000000">
      <w:pPr>
        <w:pStyle w:val="ListParagraph"/>
        <w:numPr>
          <w:ilvl w:val="0"/>
          <w:numId w:val="2"/>
        </w:numPr>
        <w:spacing w:before="60" w:after="60" w:line="360" w:lineRule="auto"/>
      </w:pPr>
      <w:r>
        <w:t>Perform multi-class classification across five attack categories (Normal, DoS, Probe, R2L, U2R) and analyse per-class performance.</w:t>
      </w:r>
    </w:p>
    <w:p w14:paraId="185C6B16" w14:textId="77777777" w:rsidR="006C42A5" w:rsidRDefault="00000000">
      <w:pPr>
        <w:pStyle w:val="ListParagraph"/>
        <w:numPr>
          <w:ilvl w:val="0"/>
          <w:numId w:val="2"/>
        </w:numPr>
        <w:spacing w:before="60" w:after="60" w:line="360" w:lineRule="auto"/>
      </w:pPr>
      <w:r>
        <w:t>Conduct feature importance analysis to identify the most discriminative network traffic features for intrusion detection.</w:t>
      </w:r>
    </w:p>
    <w:p w14:paraId="59968DEC" w14:textId="77777777" w:rsidR="001A16C4" w:rsidRDefault="001A16C4">
      <w:pPr>
        <w:pStyle w:val="Heading2"/>
        <w:rPr>
          <w:sz w:val="28"/>
          <w:szCs w:val="28"/>
        </w:rPr>
      </w:pPr>
    </w:p>
    <w:p w14:paraId="2C84D7E0" w14:textId="0931E122" w:rsidR="006C42A5" w:rsidRDefault="00000000">
      <w:pPr>
        <w:pStyle w:val="Heading2"/>
      </w:pPr>
      <w:r>
        <w:rPr>
          <w:sz w:val="28"/>
          <w:szCs w:val="28"/>
        </w:rPr>
        <w:lastRenderedPageBreak/>
        <w:t>1.3 Scope and Significance</w:t>
      </w:r>
    </w:p>
    <w:p w14:paraId="7F5A7EA5" w14:textId="77777777" w:rsidR="006C42A5" w:rsidRDefault="00000000">
      <w:pPr>
        <w:spacing w:before="100" w:after="100" w:line="360" w:lineRule="auto"/>
        <w:jc w:val="both"/>
      </w:pPr>
      <w:r>
        <w:t>This study focuses exclusively on the NSL-KDD benchmark. While this dataset does not reflect modern encrypted or polymorphic traffic, it provides a controlled and reproducible environment for comparative evaluation. The findings establish a performance baseline for classical ML models that can inform future work involving deep learning architectures and contemporary datasets such as CICIDS-2017.</w:t>
      </w:r>
    </w:p>
    <w:p w14:paraId="4DB96AB7" w14:textId="77777777" w:rsidR="006C42A5" w:rsidRDefault="00000000">
      <w:pPr>
        <w:pStyle w:val="Heading2"/>
      </w:pPr>
      <w:r>
        <w:rPr>
          <w:sz w:val="28"/>
          <w:szCs w:val="28"/>
        </w:rPr>
        <w:t>1.4 Background: NSL-KDD Dataset</w:t>
      </w:r>
    </w:p>
    <w:p w14:paraId="5D3FC22D" w14:textId="77777777" w:rsidR="006C42A5" w:rsidRDefault="00000000">
      <w:pPr>
        <w:spacing w:before="100" w:after="100" w:line="360" w:lineRule="auto"/>
        <w:jc w:val="both"/>
      </w:pPr>
      <w:r>
        <w:t>The NSL-KDD dataset was introduced by Tavallaee et al. (2009) to address known redundancy and bias issues in the earlier KDD CUP 1999 dataset. It comprises 125,973 training records and 22,544 test records across 41 connection features, with labels mapping to five categories: Normal, DoS (Denial of Service), Probe, R2L (Remote to Local), and U2R (User to Root). The test set (KDDTest+) contains 17 attack subtypes that are absent from the training set, providing a realistic evaluation of generalisation to novel threats. Table I below shows the class distribution in the test set.</w:t>
      </w:r>
    </w:p>
    <w:p w14:paraId="72090E10" w14:textId="77777777" w:rsidR="006C42A5" w:rsidRDefault="00000000">
      <w:pPr>
        <w:spacing w:before="60" w:after="60"/>
        <w:jc w:val="center"/>
      </w:pPr>
      <w:r>
        <w:rPr>
          <w:b/>
          <w:bCs/>
          <w:sz w:val="22"/>
          <w:szCs w:val="22"/>
        </w:rPr>
        <w:t>Table I: NSL-KDD Test Set Class Distribution</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8"/>
        <w:gridCol w:w="3238"/>
        <w:gridCol w:w="2590"/>
      </w:tblGrid>
      <w:tr w:rsidR="006C42A5" w14:paraId="3FC59C7B" w14:textId="77777777" w:rsidTr="002921E2">
        <w:trPr>
          <w:trHeight w:val="274"/>
        </w:trPr>
        <w:tc>
          <w:tcPr>
            <w:tcW w:w="3238" w:type="dxa"/>
            <w:tcBorders>
              <w:top w:val="single" w:sz="4" w:space="0" w:color="000000"/>
              <w:left w:val="single" w:sz="4" w:space="0" w:color="000000"/>
              <w:bottom w:val="single" w:sz="4" w:space="0" w:color="000000"/>
              <w:right w:val="single" w:sz="4" w:space="0" w:color="000000"/>
            </w:tcBorders>
            <w:shd w:val="clear" w:color="auto" w:fill="B8CCE4"/>
            <w:tcMar>
              <w:top w:w="80" w:type="dxa"/>
              <w:left w:w="120" w:type="dxa"/>
              <w:bottom w:w="80" w:type="dxa"/>
              <w:right w:w="120" w:type="dxa"/>
            </w:tcMar>
          </w:tcPr>
          <w:p w14:paraId="606D7438" w14:textId="77777777" w:rsidR="006C42A5" w:rsidRDefault="00000000">
            <w:pPr>
              <w:jc w:val="center"/>
            </w:pPr>
            <w:r>
              <w:rPr>
                <w:b/>
                <w:bCs/>
                <w:sz w:val="22"/>
                <w:szCs w:val="22"/>
              </w:rPr>
              <w:t>Category</w:t>
            </w:r>
          </w:p>
        </w:tc>
        <w:tc>
          <w:tcPr>
            <w:tcW w:w="3238" w:type="dxa"/>
            <w:tcBorders>
              <w:top w:val="single" w:sz="4" w:space="0" w:color="000000"/>
              <w:left w:val="single" w:sz="4" w:space="0" w:color="000000"/>
              <w:bottom w:val="single" w:sz="4" w:space="0" w:color="000000"/>
              <w:right w:val="single" w:sz="4" w:space="0" w:color="000000"/>
            </w:tcBorders>
            <w:shd w:val="clear" w:color="auto" w:fill="B8CCE4"/>
            <w:tcMar>
              <w:top w:w="80" w:type="dxa"/>
              <w:left w:w="120" w:type="dxa"/>
              <w:bottom w:w="80" w:type="dxa"/>
              <w:right w:w="120" w:type="dxa"/>
            </w:tcMar>
          </w:tcPr>
          <w:p w14:paraId="621084A6" w14:textId="77777777" w:rsidR="006C42A5" w:rsidRDefault="00000000">
            <w:pPr>
              <w:jc w:val="center"/>
            </w:pPr>
            <w:r>
              <w:rPr>
                <w:b/>
                <w:bCs/>
                <w:sz w:val="22"/>
                <w:szCs w:val="22"/>
              </w:rPr>
              <w:t>Test Records</w:t>
            </w:r>
          </w:p>
        </w:tc>
        <w:tc>
          <w:tcPr>
            <w:tcW w:w="2590" w:type="dxa"/>
            <w:tcBorders>
              <w:top w:val="single" w:sz="4" w:space="0" w:color="000000"/>
              <w:left w:val="single" w:sz="4" w:space="0" w:color="000000"/>
              <w:bottom w:val="single" w:sz="4" w:space="0" w:color="000000"/>
              <w:right w:val="single" w:sz="4" w:space="0" w:color="000000"/>
            </w:tcBorders>
            <w:shd w:val="clear" w:color="auto" w:fill="B8CCE4"/>
            <w:tcMar>
              <w:top w:w="80" w:type="dxa"/>
              <w:left w:w="120" w:type="dxa"/>
              <w:bottom w:w="80" w:type="dxa"/>
              <w:right w:w="120" w:type="dxa"/>
            </w:tcMar>
          </w:tcPr>
          <w:p w14:paraId="2EBDBB42" w14:textId="77777777" w:rsidR="006C42A5" w:rsidRDefault="00000000">
            <w:pPr>
              <w:jc w:val="center"/>
            </w:pPr>
            <w:r>
              <w:rPr>
                <w:b/>
                <w:bCs/>
                <w:sz w:val="22"/>
                <w:szCs w:val="22"/>
              </w:rPr>
              <w:t>% of Test</w:t>
            </w:r>
          </w:p>
        </w:tc>
      </w:tr>
      <w:tr w:rsidR="006C42A5" w14:paraId="2EE71609" w14:textId="77777777" w:rsidTr="002921E2">
        <w:trPr>
          <w:trHeight w:val="286"/>
        </w:trPr>
        <w:tc>
          <w:tcPr>
            <w:tcW w:w="32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10FBCB" w14:textId="77777777" w:rsidR="006C42A5" w:rsidRDefault="00000000">
            <w:pPr>
              <w:jc w:val="center"/>
            </w:pPr>
            <w:r>
              <w:rPr>
                <w:sz w:val="22"/>
                <w:szCs w:val="22"/>
              </w:rPr>
              <w:t>Normal</w:t>
            </w:r>
          </w:p>
        </w:tc>
        <w:tc>
          <w:tcPr>
            <w:tcW w:w="32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985DCE" w14:textId="77777777" w:rsidR="006C42A5" w:rsidRDefault="00000000">
            <w:pPr>
              <w:jc w:val="center"/>
            </w:pPr>
            <w:r>
              <w:rPr>
                <w:sz w:val="22"/>
                <w:szCs w:val="22"/>
              </w:rPr>
              <w:t>9,711</w:t>
            </w:r>
          </w:p>
        </w:tc>
        <w:tc>
          <w:tcPr>
            <w:tcW w:w="25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53977A" w14:textId="77777777" w:rsidR="006C42A5" w:rsidRDefault="00000000">
            <w:pPr>
              <w:jc w:val="center"/>
            </w:pPr>
            <w:r>
              <w:rPr>
                <w:sz w:val="22"/>
                <w:szCs w:val="22"/>
              </w:rPr>
              <w:t>43.1%</w:t>
            </w:r>
          </w:p>
        </w:tc>
      </w:tr>
      <w:tr w:rsidR="006C42A5" w14:paraId="084DDAA0" w14:textId="77777777" w:rsidTr="002921E2">
        <w:trPr>
          <w:trHeight w:val="274"/>
        </w:trPr>
        <w:tc>
          <w:tcPr>
            <w:tcW w:w="32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4534B4" w14:textId="77777777" w:rsidR="006C42A5" w:rsidRDefault="00000000">
            <w:pPr>
              <w:jc w:val="center"/>
            </w:pPr>
            <w:r>
              <w:rPr>
                <w:sz w:val="22"/>
                <w:szCs w:val="22"/>
              </w:rPr>
              <w:t>DoS</w:t>
            </w:r>
          </w:p>
        </w:tc>
        <w:tc>
          <w:tcPr>
            <w:tcW w:w="32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03CAA2" w14:textId="77777777" w:rsidR="006C42A5" w:rsidRDefault="00000000">
            <w:pPr>
              <w:jc w:val="center"/>
            </w:pPr>
            <w:r>
              <w:rPr>
                <w:sz w:val="22"/>
                <w:szCs w:val="22"/>
              </w:rPr>
              <w:t>7,460</w:t>
            </w:r>
          </w:p>
        </w:tc>
        <w:tc>
          <w:tcPr>
            <w:tcW w:w="25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81A2C4" w14:textId="77777777" w:rsidR="006C42A5" w:rsidRDefault="00000000">
            <w:pPr>
              <w:jc w:val="center"/>
            </w:pPr>
            <w:r>
              <w:rPr>
                <w:sz w:val="22"/>
                <w:szCs w:val="22"/>
              </w:rPr>
              <w:t>33.1%</w:t>
            </w:r>
          </w:p>
        </w:tc>
      </w:tr>
      <w:tr w:rsidR="006C42A5" w14:paraId="60BA490A" w14:textId="77777777" w:rsidTr="002921E2">
        <w:trPr>
          <w:trHeight w:val="274"/>
        </w:trPr>
        <w:tc>
          <w:tcPr>
            <w:tcW w:w="32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C8E00E" w14:textId="77777777" w:rsidR="006C42A5" w:rsidRDefault="00000000">
            <w:pPr>
              <w:jc w:val="center"/>
            </w:pPr>
            <w:r>
              <w:rPr>
                <w:sz w:val="22"/>
                <w:szCs w:val="22"/>
              </w:rPr>
              <w:t>Probe</w:t>
            </w:r>
          </w:p>
        </w:tc>
        <w:tc>
          <w:tcPr>
            <w:tcW w:w="32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483359" w14:textId="77777777" w:rsidR="006C42A5" w:rsidRDefault="00000000">
            <w:pPr>
              <w:jc w:val="center"/>
            </w:pPr>
            <w:r>
              <w:rPr>
                <w:sz w:val="22"/>
                <w:szCs w:val="22"/>
              </w:rPr>
              <w:t>2,421</w:t>
            </w:r>
          </w:p>
        </w:tc>
        <w:tc>
          <w:tcPr>
            <w:tcW w:w="25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E68649" w14:textId="77777777" w:rsidR="006C42A5" w:rsidRDefault="00000000">
            <w:pPr>
              <w:jc w:val="center"/>
            </w:pPr>
            <w:r>
              <w:rPr>
                <w:sz w:val="22"/>
                <w:szCs w:val="22"/>
              </w:rPr>
              <w:t>10.7%</w:t>
            </w:r>
          </w:p>
        </w:tc>
      </w:tr>
      <w:tr w:rsidR="006C42A5" w14:paraId="260817C7" w14:textId="77777777" w:rsidTr="002921E2">
        <w:trPr>
          <w:trHeight w:val="274"/>
        </w:trPr>
        <w:tc>
          <w:tcPr>
            <w:tcW w:w="32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90F4C3" w14:textId="77777777" w:rsidR="006C42A5" w:rsidRDefault="00000000">
            <w:pPr>
              <w:jc w:val="center"/>
            </w:pPr>
            <w:r>
              <w:rPr>
                <w:sz w:val="22"/>
                <w:szCs w:val="22"/>
              </w:rPr>
              <w:t>R2L</w:t>
            </w:r>
          </w:p>
        </w:tc>
        <w:tc>
          <w:tcPr>
            <w:tcW w:w="32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0ADA20" w14:textId="77777777" w:rsidR="006C42A5" w:rsidRDefault="00000000">
            <w:pPr>
              <w:jc w:val="center"/>
            </w:pPr>
            <w:r>
              <w:rPr>
                <w:sz w:val="22"/>
                <w:szCs w:val="22"/>
              </w:rPr>
              <w:t>2,885</w:t>
            </w:r>
          </w:p>
        </w:tc>
        <w:tc>
          <w:tcPr>
            <w:tcW w:w="25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5EA5B7" w14:textId="77777777" w:rsidR="006C42A5" w:rsidRDefault="00000000">
            <w:pPr>
              <w:jc w:val="center"/>
            </w:pPr>
            <w:r>
              <w:rPr>
                <w:sz w:val="22"/>
                <w:szCs w:val="22"/>
              </w:rPr>
              <w:t>12.8%</w:t>
            </w:r>
          </w:p>
        </w:tc>
      </w:tr>
      <w:tr w:rsidR="006C42A5" w14:paraId="5809484B" w14:textId="77777777" w:rsidTr="002921E2">
        <w:trPr>
          <w:trHeight w:val="286"/>
        </w:trPr>
        <w:tc>
          <w:tcPr>
            <w:tcW w:w="32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84ECE9" w14:textId="77777777" w:rsidR="006C42A5" w:rsidRDefault="00000000">
            <w:pPr>
              <w:jc w:val="center"/>
            </w:pPr>
            <w:r>
              <w:rPr>
                <w:sz w:val="22"/>
                <w:szCs w:val="22"/>
              </w:rPr>
              <w:t>U2R</w:t>
            </w:r>
          </w:p>
        </w:tc>
        <w:tc>
          <w:tcPr>
            <w:tcW w:w="32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81624A" w14:textId="77777777" w:rsidR="006C42A5" w:rsidRDefault="00000000">
            <w:pPr>
              <w:jc w:val="center"/>
            </w:pPr>
            <w:r>
              <w:rPr>
                <w:sz w:val="22"/>
                <w:szCs w:val="22"/>
              </w:rPr>
              <w:t>67</w:t>
            </w:r>
          </w:p>
        </w:tc>
        <w:tc>
          <w:tcPr>
            <w:tcW w:w="25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A47AD7" w14:textId="77777777" w:rsidR="006C42A5" w:rsidRDefault="00000000">
            <w:pPr>
              <w:jc w:val="center"/>
            </w:pPr>
            <w:r>
              <w:rPr>
                <w:sz w:val="22"/>
                <w:szCs w:val="22"/>
              </w:rPr>
              <w:t>0.3%</w:t>
            </w:r>
          </w:p>
        </w:tc>
      </w:tr>
    </w:tbl>
    <w:p w14:paraId="77275C4E" w14:textId="77777777" w:rsidR="006C42A5" w:rsidRDefault="00000000">
      <w:r>
        <w:br w:type="page"/>
      </w:r>
    </w:p>
    <w:p w14:paraId="3C0D0E3A" w14:textId="77777777" w:rsidR="006C42A5" w:rsidRDefault="00000000">
      <w:pPr>
        <w:pStyle w:val="Heading1"/>
      </w:pPr>
      <w:r>
        <w:lastRenderedPageBreak/>
        <w:t>2. METHODOLOGY</w:t>
      </w:r>
    </w:p>
    <w:p w14:paraId="5BE7A481" w14:textId="77777777" w:rsidR="006C42A5" w:rsidRDefault="00000000">
      <w:pPr>
        <w:spacing w:before="100" w:after="100" w:line="360" w:lineRule="auto"/>
        <w:jc w:val="both"/>
      </w:pPr>
      <w:r>
        <w:t>This chapter describes the end-to-end experimental pipeline, from data preprocessing through model configuration and evaluation protocol.</w:t>
      </w:r>
    </w:p>
    <w:p w14:paraId="609ED61B" w14:textId="77777777" w:rsidR="006C42A5" w:rsidRDefault="00000000">
      <w:pPr>
        <w:pStyle w:val="Heading2"/>
      </w:pPr>
      <w:r>
        <w:rPr>
          <w:sz w:val="28"/>
          <w:szCs w:val="28"/>
        </w:rPr>
        <w:t>2.1 Preprocessing Pipeline</w:t>
      </w:r>
    </w:p>
    <w:p w14:paraId="4888C391" w14:textId="77777777" w:rsidR="006C42A5" w:rsidRDefault="00000000">
      <w:pPr>
        <w:spacing w:before="100" w:after="100" w:line="360" w:lineRule="auto"/>
        <w:jc w:val="both"/>
      </w:pPr>
      <w:r>
        <w:t>The raw NSL-KDD dataset contains three categorical features — protocol_type, service, and flag — which must be converted to a numerical representation before training. One-hot encoding was applied to these features, expanding the feature space from 41 to 122 dimensions.</w:t>
      </w:r>
    </w:p>
    <w:p w14:paraId="41C371E2" w14:textId="77777777" w:rsidR="006C42A5" w:rsidRDefault="00000000">
      <w:pPr>
        <w:spacing w:before="100" w:after="100" w:line="360" w:lineRule="auto"/>
        <w:jc w:val="both"/>
      </w:pPr>
      <w:r>
        <w:t>Following encoding, Min-Max normalization was applied to scale all features to the range [0, 1]:</w:t>
      </w:r>
    </w:p>
    <w:p w14:paraId="01F4CDA3" w14:textId="77777777" w:rsidR="006C42A5" w:rsidRDefault="00000000">
      <w:pPr>
        <w:spacing w:before="120" w:after="120"/>
        <w:jc w:val="center"/>
      </w:pPr>
      <w:r>
        <w:rPr>
          <w:i/>
          <w:iCs/>
        </w:rPr>
        <w:t>x_norm = (x - x_min) / (x_max - x_min)</w:t>
      </w:r>
    </w:p>
    <w:p w14:paraId="27819439" w14:textId="77777777" w:rsidR="006C42A5" w:rsidRDefault="00000000">
      <w:pPr>
        <w:spacing w:before="100" w:after="100" w:line="360" w:lineRule="auto"/>
        <w:jc w:val="both"/>
      </w:pPr>
      <w:r>
        <w:t>This normalization prevents high-magnitude features such as src_bytes from dominating distance-based and gradient-based learners, ensuring fair comparison across classifiers. The same scaler fitted on the training set was applied to the test set without re-fitting, preventing data leakage.</w:t>
      </w:r>
    </w:p>
    <w:p w14:paraId="3120166B" w14:textId="77777777" w:rsidR="006C42A5" w:rsidRDefault="00000000">
      <w:pPr>
        <w:pStyle w:val="Heading2"/>
      </w:pPr>
      <w:r>
        <w:rPr>
          <w:sz w:val="28"/>
          <w:szCs w:val="28"/>
        </w:rPr>
        <w:t>2.2 Classifier Configurations</w:t>
      </w:r>
    </w:p>
    <w:p w14:paraId="3708CAD5" w14:textId="77777777" w:rsidR="006C42A5" w:rsidRDefault="00000000">
      <w:pPr>
        <w:spacing w:before="100" w:after="100" w:line="360" w:lineRule="auto"/>
        <w:jc w:val="both"/>
      </w:pPr>
      <w:r>
        <w:t>Four classifiers were trained under identical experimental conditions using scikit-learn 1.3, with random seed 42 for full reproducibility: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C42A5" w14:paraId="53DE53F2" w14:textId="77777777">
        <w:tc>
          <w:tcPr>
            <w:tcW w:w="2200" w:type="dxa"/>
            <w:tcBorders>
              <w:top w:val="single" w:sz="4" w:space="0" w:color="000000"/>
              <w:left w:val="single" w:sz="4" w:space="0" w:color="000000"/>
              <w:bottom w:val="single" w:sz="4" w:space="0" w:color="000000"/>
              <w:right w:val="single" w:sz="4" w:space="0" w:color="000000"/>
            </w:tcBorders>
            <w:shd w:val="clear" w:color="auto" w:fill="B8CCE4"/>
            <w:tcMar>
              <w:top w:w="80" w:type="dxa"/>
              <w:left w:w="120" w:type="dxa"/>
              <w:bottom w:w="80" w:type="dxa"/>
              <w:right w:w="120" w:type="dxa"/>
            </w:tcMar>
          </w:tcPr>
          <w:p w14:paraId="675A1D8D" w14:textId="77777777" w:rsidR="006C42A5" w:rsidRDefault="00000000">
            <w:r>
              <w:rPr>
                <w:b/>
                <w:bCs/>
                <w:sz w:val="22"/>
                <w:szCs w:val="22"/>
              </w:rPr>
              <w:t>Classifier</w:t>
            </w:r>
          </w:p>
        </w:tc>
        <w:tc>
          <w:tcPr>
            <w:tcW w:w="7160" w:type="dxa"/>
            <w:tcBorders>
              <w:top w:val="single" w:sz="4" w:space="0" w:color="000000"/>
              <w:left w:val="single" w:sz="4" w:space="0" w:color="000000"/>
              <w:bottom w:val="single" w:sz="4" w:space="0" w:color="000000"/>
              <w:right w:val="single" w:sz="4" w:space="0" w:color="000000"/>
            </w:tcBorders>
            <w:shd w:val="clear" w:color="auto" w:fill="B8CCE4"/>
            <w:tcMar>
              <w:top w:w="80" w:type="dxa"/>
              <w:left w:w="120" w:type="dxa"/>
              <w:bottom w:w="80" w:type="dxa"/>
              <w:right w:w="120" w:type="dxa"/>
            </w:tcMar>
          </w:tcPr>
          <w:p w14:paraId="072C91B4" w14:textId="77777777" w:rsidR="006C42A5" w:rsidRDefault="00000000">
            <w:r>
              <w:rPr>
                <w:b/>
                <w:bCs/>
                <w:sz w:val="22"/>
                <w:szCs w:val="22"/>
              </w:rPr>
              <w:t>Configuration</w:t>
            </w:r>
          </w:p>
        </w:tc>
      </w:tr>
      <w:tr w:rsidR="006C42A5" w14:paraId="2527ACEB"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47558A" w14:textId="77777777" w:rsidR="006C42A5" w:rsidRDefault="00000000">
            <w:r>
              <w:rPr>
                <w:sz w:val="22"/>
                <w:szCs w:val="22"/>
              </w:rPr>
              <w:t>Decision Tree (DT)</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A954D1" w14:textId="77777777" w:rsidR="006C42A5" w:rsidRDefault="00000000">
            <w:r>
              <w:rPr>
                <w:sz w:val="22"/>
                <w:szCs w:val="22"/>
              </w:rPr>
              <w:t>Entropy criterion, max_depth=20, min_samples_split=5</w:t>
            </w:r>
          </w:p>
        </w:tc>
      </w:tr>
      <w:tr w:rsidR="006C42A5" w14:paraId="227CE2CD"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2188C9" w14:textId="77777777" w:rsidR="006C42A5" w:rsidRDefault="00000000">
            <w:r>
              <w:rPr>
                <w:sz w:val="22"/>
                <w:szCs w:val="22"/>
              </w:rPr>
              <w:t>Random Forest (RF)</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8989EB" w14:textId="77777777" w:rsidR="006C42A5" w:rsidRDefault="00000000">
            <w:r>
              <w:rPr>
                <w:sz w:val="22"/>
                <w:szCs w:val="22"/>
              </w:rPr>
              <w:t>100 estimators, entropy criterion, max_depth=20</w:t>
            </w:r>
          </w:p>
        </w:tc>
      </w:tr>
      <w:tr w:rsidR="006C42A5" w14:paraId="4A8E3CB8"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159190" w14:textId="77777777" w:rsidR="006C42A5" w:rsidRDefault="00000000">
            <w:r>
              <w:rPr>
                <w:sz w:val="22"/>
                <w:szCs w:val="22"/>
              </w:rPr>
              <w:t>Naive Bayes (NB)</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7E18E7" w14:textId="77777777" w:rsidR="006C42A5" w:rsidRDefault="00000000">
            <w:r>
              <w:rPr>
                <w:sz w:val="22"/>
                <w:szCs w:val="22"/>
              </w:rPr>
              <w:t>Gaussian distribution assumption (default sklearn settings)</w:t>
            </w:r>
          </w:p>
        </w:tc>
      </w:tr>
      <w:tr w:rsidR="006C42A5" w14:paraId="0FBBED79"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BC40C6" w14:textId="77777777" w:rsidR="006C42A5" w:rsidRDefault="00000000">
            <w:r>
              <w:rPr>
                <w:sz w:val="22"/>
                <w:szCs w:val="22"/>
              </w:rPr>
              <w:t>Linear SVM</w:t>
            </w:r>
          </w:p>
        </w:tc>
        <w:tc>
          <w:tcPr>
            <w:tcW w:w="7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0DD547" w14:textId="77777777" w:rsidR="006C42A5" w:rsidRDefault="00000000">
            <w:r>
              <w:rPr>
                <w:sz w:val="22"/>
                <w:szCs w:val="22"/>
              </w:rPr>
              <w:t>C=1.0, max_iter=2000, linear kernel</w:t>
            </w:r>
          </w:p>
        </w:tc>
      </w:tr>
    </w:tbl>
    <w:p w14:paraId="3791E4EB" w14:textId="77777777" w:rsidR="006C42A5" w:rsidRDefault="00000000">
      <w:pPr>
        <w:pStyle w:val="Heading2"/>
      </w:pPr>
      <w:r>
        <w:rPr>
          <w:sz w:val="28"/>
          <w:szCs w:val="28"/>
        </w:rPr>
        <w:t>2.3 Information Gain Criterion</w:t>
      </w:r>
    </w:p>
    <w:p w14:paraId="7307DA6B" w14:textId="77777777" w:rsidR="006C42A5" w:rsidRDefault="00000000">
      <w:pPr>
        <w:spacing w:before="100" w:after="100" w:line="360" w:lineRule="auto"/>
        <w:jc w:val="both"/>
      </w:pPr>
      <w:r>
        <w:t>The Decision Tree selects splitting features by maximising Information Gain (IG). For a dataset S with class proportions p_i, Shannon Entropy H(S) is defined as:</w:t>
      </w:r>
    </w:p>
    <w:p w14:paraId="0F532CEA" w14:textId="77777777" w:rsidR="006C42A5" w:rsidRDefault="00000000">
      <w:pPr>
        <w:spacing w:before="100" w:after="100"/>
        <w:jc w:val="center"/>
      </w:pPr>
      <w:r>
        <w:rPr>
          <w:i/>
          <w:iCs/>
        </w:rPr>
        <w:t>H(S) = - Σ p_i × log₂(p_i)</w:t>
      </w:r>
    </w:p>
    <w:p w14:paraId="04EED22C" w14:textId="77777777" w:rsidR="006C42A5" w:rsidRDefault="00000000">
      <w:pPr>
        <w:spacing w:before="100" w:after="100" w:line="360" w:lineRule="auto"/>
        <w:jc w:val="both"/>
      </w:pPr>
      <w:r>
        <w:t>Information Gain for feature A is then:</w:t>
      </w:r>
    </w:p>
    <w:p w14:paraId="59018832" w14:textId="77777777" w:rsidR="006C42A5" w:rsidRDefault="00000000">
      <w:pPr>
        <w:spacing w:before="100" w:after="100"/>
        <w:jc w:val="center"/>
      </w:pPr>
      <w:r>
        <w:rPr>
          <w:i/>
          <w:iCs/>
        </w:rPr>
        <w:t>IG(S, A) = H(S) - Σ [ |S_v| / |S| × H(S_v) ]</w:t>
      </w:r>
    </w:p>
    <w:p w14:paraId="2AD2D86E" w14:textId="77777777" w:rsidR="006C42A5" w:rsidRDefault="00000000">
      <w:pPr>
        <w:spacing w:before="100" w:after="100" w:line="360" w:lineRule="auto"/>
        <w:jc w:val="both"/>
      </w:pPr>
      <w:r>
        <w:t>where Values(A) is the set of possible values of feature A, and S_v is the subset of S where A = v. Splits that maximise IG are selected at each node.</w:t>
      </w:r>
    </w:p>
    <w:p w14:paraId="75C5CDDF" w14:textId="77777777" w:rsidR="006C42A5" w:rsidRDefault="00000000">
      <w:pPr>
        <w:pStyle w:val="Heading2"/>
      </w:pPr>
      <w:r>
        <w:rPr>
          <w:sz w:val="28"/>
          <w:szCs w:val="28"/>
        </w:rPr>
        <w:lastRenderedPageBreak/>
        <w:t>2.4 Evaluation Protocol</w:t>
      </w:r>
    </w:p>
    <w:p w14:paraId="4077E304" w14:textId="77777777" w:rsidR="006C42A5" w:rsidRDefault="00000000">
      <w:pPr>
        <w:spacing w:before="100" w:after="100" w:line="360" w:lineRule="auto"/>
        <w:jc w:val="both"/>
      </w:pPr>
      <w:r>
        <w:t>Models were trained on the KDDTrain+ set and evaluated on the held-out KDDTest+ set, which contains 17 novel attack subtypes absent from training, providing a realistic test of generalisation. To assess statistical robustness, 5-fold stratified cross-validation was additionally performed on the training set. Performance was measured using four standard metrics: Accuracy, Precision, Recall, and F1-score. All experiments used the same random seed (42) for reproducibility.</w:t>
      </w:r>
    </w:p>
    <w:p w14:paraId="524CE5CC" w14:textId="77777777" w:rsidR="006C42A5" w:rsidRDefault="00000000">
      <w:r>
        <w:br w:type="page"/>
      </w:r>
    </w:p>
    <w:p w14:paraId="6B1898AD" w14:textId="77777777" w:rsidR="006C42A5" w:rsidRDefault="00000000">
      <w:pPr>
        <w:pStyle w:val="Heading1"/>
      </w:pPr>
      <w:r>
        <w:lastRenderedPageBreak/>
        <w:t>3. TOOLS AND TECHNOLOGIES</w:t>
      </w:r>
    </w:p>
    <w:p w14:paraId="29A60F53" w14:textId="77777777" w:rsidR="006C42A5" w:rsidRDefault="00000000">
      <w:pPr>
        <w:pStyle w:val="Heading2"/>
      </w:pPr>
      <w:r>
        <w:rPr>
          <w:sz w:val="28"/>
          <w:szCs w:val="28"/>
        </w:rPr>
        <w:t>3.1 Programming Language</w:t>
      </w:r>
    </w:p>
    <w:p w14:paraId="62A69AF9" w14:textId="77777777" w:rsidR="006C42A5" w:rsidRDefault="00000000">
      <w:pPr>
        <w:spacing w:before="100" w:after="100" w:line="360" w:lineRule="auto"/>
        <w:jc w:val="both"/>
      </w:pPr>
      <w:r>
        <w:t>Python 3.10 was the primary programming language for this project, chosen for its extensive ML ecosystem and community support.</w:t>
      </w:r>
    </w:p>
    <w:p w14:paraId="2C9428A9" w14:textId="77777777" w:rsidR="006C42A5" w:rsidRDefault="00000000">
      <w:pPr>
        <w:pStyle w:val="Heading2"/>
      </w:pPr>
      <w:r>
        <w:rPr>
          <w:sz w:val="28"/>
          <w:szCs w:val="28"/>
        </w:rPr>
        <w:t>3.2 Machine Learning Library</w:t>
      </w:r>
    </w:p>
    <w:p w14:paraId="4AE8ABF1" w14:textId="77777777" w:rsidR="006C42A5" w:rsidRDefault="00000000">
      <w:pPr>
        <w:spacing w:before="100" w:after="100" w:line="360" w:lineRule="auto"/>
        <w:jc w:val="both"/>
      </w:pPr>
      <w:r>
        <w:t>Scikit-learn 1.3 was used for all model implementations, preprocessing utilities, and evaluation metrics. It provides standardised APIs for Decision Tree (DecisionTreeClassifier), Random Forest (RandomForestClassifier), Naive Bayes (GaussianNB), and SVM (LinearSVC) models, enabling controlled comparison under identical conditions.</w:t>
      </w:r>
    </w:p>
    <w:p w14:paraId="5B192081" w14:textId="77777777" w:rsidR="006C42A5" w:rsidRDefault="00000000">
      <w:pPr>
        <w:pStyle w:val="Heading2"/>
      </w:pPr>
      <w:r>
        <w:rPr>
          <w:sz w:val="28"/>
          <w:szCs w:val="28"/>
        </w:rPr>
        <w:t>3.3 Data Handling and Analysis</w:t>
      </w:r>
    </w:p>
    <w:p w14:paraId="6E00DA8A" w14:textId="77777777" w:rsidR="006C42A5" w:rsidRDefault="00000000">
      <w:pPr>
        <w:spacing w:before="100" w:after="100" w:line="360" w:lineRule="auto"/>
        <w:jc w:val="both"/>
      </w:pPr>
      <w:r>
        <w:t>Pandas was used for dataset loading, manipulation, and categorical encoding. NumPy provided the numerical operations underlying feature transformations and matrix computations.</w:t>
      </w:r>
    </w:p>
    <w:p w14:paraId="31CCCCA1" w14:textId="77777777" w:rsidR="006C42A5" w:rsidRDefault="00000000">
      <w:pPr>
        <w:pStyle w:val="Heading2"/>
      </w:pPr>
      <w:r>
        <w:rPr>
          <w:sz w:val="28"/>
          <w:szCs w:val="28"/>
        </w:rPr>
        <w:t>3.4 Visualisation</w:t>
      </w:r>
    </w:p>
    <w:p w14:paraId="18D316EE" w14:textId="77777777" w:rsidR="006C42A5" w:rsidRDefault="00000000">
      <w:pPr>
        <w:spacing w:before="100" w:after="100" w:line="360" w:lineRule="auto"/>
        <w:jc w:val="both"/>
      </w:pPr>
      <w:r>
        <w:t>Matplotlib and Seaborn were used to generate confusion matrices, precision-recall trade-off plots, and feature importance bar charts. These visualisations are central to the results presented in Chapter 5.</w:t>
      </w:r>
    </w:p>
    <w:p w14:paraId="75236526" w14:textId="77777777" w:rsidR="006C42A5" w:rsidRDefault="00000000">
      <w:pPr>
        <w:pStyle w:val="Heading2"/>
      </w:pPr>
      <w:r>
        <w:rPr>
          <w:sz w:val="28"/>
          <w:szCs w:val="28"/>
        </w:rPr>
        <w:t>3.5 Dataset</w:t>
      </w:r>
    </w:p>
    <w:p w14:paraId="69EC67F3" w14:textId="77777777" w:rsidR="006C42A5" w:rsidRDefault="00000000">
      <w:pPr>
        <w:spacing w:before="100" w:after="100" w:line="360" w:lineRule="auto"/>
        <w:jc w:val="both"/>
      </w:pPr>
      <w:r>
        <w:t>The NSL-KDD benchmark dataset, publicly available from the University of New Brunswick, was used as the sole dataset for training and evaluation. The training file (KDDTrain+.csv) and test file (KDDTest+.csv) were downloaded and used without modification except for the preprocessing steps described in Chapter 2.</w:t>
      </w:r>
    </w:p>
    <w:p w14:paraId="2D5CCCF0" w14:textId="77777777" w:rsidR="006C42A5" w:rsidRDefault="00000000">
      <w:pPr>
        <w:pStyle w:val="Heading2"/>
      </w:pPr>
      <w:r>
        <w:rPr>
          <w:sz w:val="28"/>
          <w:szCs w:val="28"/>
        </w:rPr>
        <w:t>3.6 Development Environment</w:t>
      </w:r>
    </w:p>
    <w:p w14:paraId="5C2EF019" w14:textId="77777777" w:rsidR="006C42A5" w:rsidRDefault="00000000">
      <w:pPr>
        <w:spacing w:before="100" w:after="100" w:line="360" w:lineRule="auto"/>
        <w:jc w:val="both"/>
      </w:pPr>
      <w:r>
        <w:t>The project was developed and executed in a Jupyter Notebook environment on a local machine. All code has been written to be reproducible — specifying the random seed explicitly and pinning library versions.</w:t>
      </w:r>
    </w:p>
    <w:p w14:paraId="0FBDD1EA" w14:textId="77777777" w:rsidR="006C42A5" w:rsidRDefault="00000000">
      <w:r>
        <w:br w:type="page"/>
      </w:r>
    </w:p>
    <w:p w14:paraId="002AC7E4" w14:textId="77777777" w:rsidR="006C42A5" w:rsidRDefault="00000000">
      <w:pPr>
        <w:pStyle w:val="Heading1"/>
      </w:pPr>
      <w:r>
        <w:lastRenderedPageBreak/>
        <w:t>4. IMPLEMENTATION</w:t>
      </w:r>
    </w:p>
    <w:p w14:paraId="04432D0E" w14:textId="77777777" w:rsidR="006C42A5" w:rsidRDefault="00000000">
      <w:pPr>
        <w:pStyle w:val="Heading2"/>
      </w:pPr>
      <w:r>
        <w:rPr>
          <w:sz w:val="28"/>
          <w:szCs w:val="28"/>
        </w:rPr>
        <w:t>4.1 Dataset Preparation</w:t>
      </w:r>
    </w:p>
    <w:p w14:paraId="2024208C" w14:textId="77777777" w:rsidR="006C42A5" w:rsidRDefault="00000000">
      <w:pPr>
        <w:spacing w:before="100" w:after="100" w:line="360" w:lineRule="auto"/>
        <w:jc w:val="both"/>
      </w:pPr>
      <w:r>
        <w:t>The KDDTrain+ and KDDTest+ datasets were loaded using pandas. Column names were assigned based on the official NSL-KDD feature specification. The target label column was separated from the feature columns. The difficulty score column (present in NSL-KDD) was dropped as it is not a network traffic feature.</w:t>
      </w:r>
    </w:p>
    <w:p w14:paraId="25014E06" w14:textId="77777777" w:rsidR="006C42A5" w:rsidRDefault="00000000">
      <w:pPr>
        <w:pStyle w:val="Heading2"/>
      </w:pPr>
      <w:r>
        <w:rPr>
          <w:sz w:val="28"/>
          <w:szCs w:val="28"/>
        </w:rPr>
        <w:t>4.2 One-Hot Encoding</w:t>
      </w:r>
    </w:p>
    <w:p w14:paraId="3E1B0174" w14:textId="77777777" w:rsidR="006C42A5" w:rsidRDefault="00000000">
      <w:pPr>
        <w:spacing w:before="100" w:after="100" w:line="360" w:lineRule="auto"/>
        <w:jc w:val="both"/>
      </w:pPr>
      <w:r>
        <w:t>Three categorical columns — protocol_type, service, and flag — were transformed using pandas get_dummies(), which creates binary indicator columns for each unique value. The same encoder fitted on the training set was applied to the test set using align() to handle unseen categories gracefully, filling any missing columns with zero. This expanded the feature space from 41 to 122 columns.</w:t>
      </w:r>
    </w:p>
    <w:p w14:paraId="2D1382FD" w14:textId="77777777" w:rsidR="006C42A5" w:rsidRDefault="00000000">
      <w:pPr>
        <w:pStyle w:val="Heading2"/>
      </w:pPr>
      <w:r>
        <w:rPr>
          <w:sz w:val="28"/>
          <w:szCs w:val="28"/>
        </w:rPr>
        <w:t>4.3 Label Encoding</w:t>
      </w:r>
    </w:p>
    <w:p w14:paraId="6094FCC6" w14:textId="77777777" w:rsidR="006C42A5" w:rsidRDefault="00000000">
      <w:pPr>
        <w:spacing w:before="100" w:after="100" w:line="360" w:lineRule="auto"/>
        <w:jc w:val="both"/>
      </w:pPr>
      <w:r>
        <w:t>For binary classification, labels were mapped to 0 (Normal) and 1 (Attack). For multi-class classification, the five original category labels — Normal, DoS, Probe, R2L, U2R — were preserved as-is. LabelEncoder was applied to convert the string labels to integer codes for compatibility with scikit-learn classifiers.</w:t>
      </w:r>
    </w:p>
    <w:p w14:paraId="4EB2221A" w14:textId="77777777" w:rsidR="006C42A5" w:rsidRDefault="00000000">
      <w:pPr>
        <w:pStyle w:val="Heading2"/>
      </w:pPr>
      <w:r>
        <w:rPr>
          <w:sz w:val="28"/>
          <w:szCs w:val="28"/>
        </w:rPr>
        <w:t>4.4 Normalization</w:t>
      </w:r>
    </w:p>
    <w:p w14:paraId="22D3280C" w14:textId="77777777" w:rsidR="006C42A5" w:rsidRDefault="00000000">
      <w:pPr>
        <w:spacing w:before="100" w:after="100" w:line="360" w:lineRule="auto"/>
        <w:jc w:val="both"/>
      </w:pPr>
      <w:r>
        <w:t>MinMaxScaler from scikit-learn was fitted on the training feature matrix and applied to both the training and test sets. This ensures all features lie within [0, 1], preventing scale-dependent classifiers such as SVM from being disproportionately influenced by high-magnitude features like src_bytes or dst_bytes.</w:t>
      </w:r>
    </w:p>
    <w:p w14:paraId="19B41DB8" w14:textId="77777777" w:rsidR="006C42A5" w:rsidRDefault="00000000">
      <w:pPr>
        <w:pStyle w:val="Heading2"/>
      </w:pPr>
      <w:r>
        <w:rPr>
          <w:sz w:val="28"/>
          <w:szCs w:val="28"/>
        </w:rPr>
        <w:t>4.5 Model Training</w:t>
      </w:r>
    </w:p>
    <w:p w14:paraId="2DE4C8A7" w14:textId="77777777" w:rsidR="006C42A5" w:rsidRDefault="00000000">
      <w:pPr>
        <w:spacing w:before="100" w:after="100" w:line="360" w:lineRule="auto"/>
        <w:jc w:val="both"/>
      </w:pPr>
      <w:r>
        <w:t>Each of the four classifiers was instantiated with the configurations specified in Chapter 2 and trained on the normalised KDDTrain+ feature matrix. Training time was measured using Python's time module. Prediction time per sample was computed to assess real-time deployment suitability — all models returned values below 5 ms per sample.</w:t>
      </w:r>
    </w:p>
    <w:p w14:paraId="3CF279F9" w14:textId="77777777" w:rsidR="006C42A5" w:rsidRDefault="00000000">
      <w:pPr>
        <w:pStyle w:val="Heading2"/>
      </w:pPr>
      <w:r>
        <w:rPr>
          <w:sz w:val="28"/>
          <w:szCs w:val="28"/>
        </w:rPr>
        <w:t>4.6 Cross-Validation</w:t>
      </w:r>
    </w:p>
    <w:p w14:paraId="3D3E0DFD" w14:textId="77777777" w:rsidR="006C42A5" w:rsidRDefault="00000000">
      <w:pPr>
        <w:spacing w:before="100" w:after="100" w:line="360" w:lineRule="auto"/>
        <w:jc w:val="both"/>
      </w:pPr>
      <w:r>
        <w:t xml:space="preserve">Five-fold stratified cross-validation was performed on KDDTrain+ using StratifiedKFold and cross_val_score from scikit-learn. Stratified sampling ensures each fold has approximately the </w:t>
      </w:r>
      <w:r>
        <w:lastRenderedPageBreak/>
        <w:t>same class distribution as the full training set, which is particularly important given the severe imbalance between Normal/DoS and U2R/R2L records. Mean and standard deviation of accuracy, precision, recall, and F1 were computed across folds.</w:t>
      </w:r>
    </w:p>
    <w:p w14:paraId="10AB7629" w14:textId="77777777" w:rsidR="006C42A5" w:rsidRDefault="00000000">
      <w:pPr>
        <w:pStyle w:val="Heading2"/>
      </w:pPr>
      <w:r>
        <w:rPr>
          <w:sz w:val="28"/>
          <w:szCs w:val="28"/>
        </w:rPr>
        <w:t>4.7 Feature Importance Analysis</w:t>
      </w:r>
    </w:p>
    <w:p w14:paraId="1CE0AECE" w14:textId="77777777" w:rsidR="006C42A5" w:rsidRDefault="00000000">
      <w:pPr>
        <w:spacing w:before="100" w:after="100" w:line="360" w:lineRule="auto"/>
        <w:jc w:val="both"/>
      </w:pPr>
      <w:r>
        <w:t>The Decision Tree's feature_importances_ attribute was used to rank all 122 features by their contribution to splits, expressed as normalised impurity reduction (information gain). The top 15 features were visualised in a horizontal bar chart to identify the most discriminative network attributes.</w:t>
      </w:r>
    </w:p>
    <w:p w14:paraId="729ED93E" w14:textId="77777777" w:rsidR="006C42A5" w:rsidRDefault="00000000">
      <w:r>
        <w:br w:type="page"/>
      </w:r>
    </w:p>
    <w:p w14:paraId="53011981" w14:textId="06C6DEF5" w:rsidR="006C42A5" w:rsidRDefault="00000000">
      <w:pPr>
        <w:pStyle w:val="Heading1"/>
      </w:pPr>
      <w:r>
        <w:lastRenderedPageBreak/>
        <w:t>5. RESULTS</w:t>
      </w:r>
      <w:r w:rsidR="00D61213">
        <w:t xml:space="preserve"> AND DISCUSSIONS</w:t>
      </w:r>
    </w:p>
    <w:p w14:paraId="6C3C5EF9" w14:textId="77777777" w:rsidR="006C42A5" w:rsidRDefault="00000000">
      <w:pPr>
        <w:pStyle w:val="Heading2"/>
      </w:pPr>
      <w:r>
        <w:rPr>
          <w:sz w:val="28"/>
          <w:szCs w:val="28"/>
        </w:rPr>
        <w:t>5.1 Cross-Validation Results on KDDTrain+</w:t>
      </w:r>
    </w:p>
    <w:p w14:paraId="631472FC" w14:textId="77777777" w:rsidR="006C42A5" w:rsidRDefault="00000000">
      <w:pPr>
        <w:spacing w:before="100" w:after="100" w:line="360" w:lineRule="auto"/>
        <w:jc w:val="both"/>
      </w:pPr>
      <w:r>
        <w:t>Table II presents 5-fold stratified cross-validation results for all four classifiers on KDDTrain+. Decision Tree and Random Forest achieve near-perfect training accuracy (99.72% and 99.78% respectively). Linear SVM reaches 97.29%, while Naive Bayes trails at 85.73%, reflecting its strong feature independence assumption. The low standard deviation across folds for all models confirms statistical stability.</w:t>
      </w:r>
    </w:p>
    <w:p w14:paraId="228C298E" w14:textId="77777777" w:rsidR="006C42A5" w:rsidRDefault="00000000">
      <w:pPr>
        <w:spacing w:before="60" w:after="60"/>
        <w:jc w:val="center"/>
      </w:pPr>
      <w:r>
        <w:rPr>
          <w:b/>
          <w:bCs/>
          <w:sz w:val="22"/>
          <w:szCs w:val="22"/>
        </w:rPr>
        <w:t>Table II: 5-Fold Cross-Validation Results — All Classifiers (KDDTrain+)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40"/>
        <w:gridCol w:w="1740"/>
        <w:gridCol w:w="1740"/>
        <w:gridCol w:w="1740"/>
      </w:tblGrid>
      <w:tr w:rsidR="006C42A5" w14:paraId="4C31DE8D" w14:textId="77777777">
        <w:tc>
          <w:tcPr>
            <w:tcW w:w="2400" w:type="dxa"/>
            <w:tcBorders>
              <w:top w:val="single" w:sz="4" w:space="0" w:color="000000"/>
              <w:left w:val="single" w:sz="4" w:space="0" w:color="000000"/>
              <w:bottom w:val="single" w:sz="4" w:space="0" w:color="000000"/>
              <w:right w:val="single" w:sz="4" w:space="0" w:color="000000"/>
            </w:tcBorders>
            <w:shd w:val="clear" w:color="auto" w:fill="B8CCE4"/>
            <w:tcMar>
              <w:top w:w="80" w:type="dxa"/>
              <w:left w:w="120" w:type="dxa"/>
              <w:bottom w:w="80" w:type="dxa"/>
              <w:right w:w="120" w:type="dxa"/>
            </w:tcMar>
          </w:tcPr>
          <w:p w14:paraId="7622F7A9" w14:textId="77777777" w:rsidR="006C42A5" w:rsidRDefault="00000000">
            <w:pPr>
              <w:jc w:val="center"/>
            </w:pPr>
            <w:r>
              <w:rPr>
                <w:b/>
                <w:bCs/>
                <w:sz w:val="22"/>
                <w:szCs w:val="22"/>
              </w:rPr>
              <w:t>Model</w:t>
            </w:r>
          </w:p>
        </w:tc>
        <w:tc>
          <w:tcPr>
            <w:tcW w:w="1740" w:type="dxa"/>
            <w:tcBorders>
              <w:top w:val="single" w:sz="4" w:space="0" w:color="000000"/>
              <w:left w:val="single" w:sz="4" w:space="0" w:color="000000"/>
              <w:bottom w:val="single" w:sz="4" w:space="0" w:color="000000"/>
              <w:right w:val="single" w:sz="4" w:space="0" w:color="000000"/>
            </w:tcBorders>
            <w:shd w:val="clear" w:color="auto" w:fill="B8CCE4"/>
            <w:tcMar>
              <w:top w:w="80" w:type="dxa"/>
              <w:left w:w="120" w:type="dxa"/>
              <w:bottom w:w="80" w:type="dxa"/>
              <w:right w:w="120" w:type="dxa"/>
            </w:tcMar>
          </w:tcPr>
          <w:p w14:paraId="36840EBF" w14:textId="77777777" w:rsidR="006C42A5" w:rsidRDefault="00000000">
            <w:pPr>
              <w:jc w:val="center"/>
            </w:pPr>
            <w:r>
              <w:rPr>
                <w:b/>
                <w:bCs/>
                <w:sz w:val="22"/>
                <w:szCs w:val="22"/>
              </w:rPr>
              <w:t>Acc (%)</w:t>
            </w:r>
          </w:p>
        </w:tc>
        <w:tc>
          <w:tcPr>
            <w:tcW w:w="1740" w:type="dxa"/>
            <w:tcBorders>
              <w:top w:val="single" w:sz="4" w:space="0" w:color="000000"/>
              <w:left w:val="single" w:sz="4" w:space="0" w:color="000000"/>
              <w:bottom w:val="single" w:sz="4" w:space="0" w:color="000000"/>
              <w:right w:val="single" w:sz="4" w:space="0" w:color="000000"/>
            </w:tcBorders>
            <w:shd w:val="clear" w:color="auto" w:fill="B8CCE4"/>
            <w:tcMar>
              <w:top w:w="80" w:type="dxa"/>
              <w:left w:w="120" w:type="dxa"/>
              <w:bottom w:w="80" w:type="dxa"/>
              <w:right w:w="120" w:type="dxa"/>
            </w:tcMar>
          </w:tcPr>
          <w:p w14:paraId="03369513" w14:textId="77777777" w:rsidR="006C42A5" w:rsidRDefault="00000000">
            <w:pPr>
              <w:jc w:val="center"/>
            </w:pPr>
            <w:r>
              <w:rPr>
                <w:b/>
                <w:bCs/>
                <w:sz w:val="22"/>
                <w:szCs w:val="22"/>
              </w:rPr>
              <w:t>Prec (%)</w:t>
            </w:r>
          </w:p>
        </w:tc>
        <w:tc>
          <w:tcPr>
            <w:tcW w:w="1740" w:type="dxa"/>
            <w:tcBorders>
              <w:top w:val="single" w:sz="4" w:space="0" w:color="000000"/>
              <w:left w:val="single" w:sz="4" w:space="0" w:color="000000"/>
              <w:bottom w:val="single" w:sz="4" w:space="0" w:color="000000"/>
              <w:right w:val="single" w:sz="4" w:space="0" w:color="000000"/>
            </w:tcBorders>
            <w:shd w:val="clear" w:color="auto" w:fill="B8CCE4"/>
            <w:tcMar>
              <w:top w:w="80" w:type="dxa"/>
              <w:left w:w="120" w:type="dxa"/>
              <w:bottom w:w="80" w:type="dxa"/>
              <w:right w:w="120" w:type="dxa"/>
            </w:tcMar>
          </w:tcPr>
          <w:p w14:paraId="6001ABA7" w14:textId="77777777" w:rsidR="006C42A5" w:rsidRDefault="00000000">
            <w:pPr>
              <w:jc w:val="center"/>
            </w:pPr>
            <w:r>
              <w:rPr>
                <w:b/>
                <w:bCs/>
                <w:sz w:val="22"/>
                <w:szCs w:val="22"/>
              </w:rPr>
              <w:t>Rec (%)</w:t>
            </w:r>
          </w:p>
        </w:tc>
        <w:tc>
          <w:tcPr>
            <w:tcW w:w="1740" w:type="dxa"/>
            <w:tcBorders>
              <w:top w:val="single" w:sz="4" w:space="0" w:color="000000"/>
              <w:left w:val="single" w:sz="4" w:space="0" w:color="000000"/>
              <w:bottom w:val="single" w:sz="4" w:space="0" w:color="000000"/>
              <w:right w:val="single" w:sz="4" w:space="0" w:color="000000"/>
            </w:tcBorders>
            <w:shd w:val="clear" w:color="auto" w:fill="B8CCE4"/>
            <w:tcMar>
              <w:top w:w="80" w:type="dxa"/>
              <w:left w:w="120" w:type="dxa"/>
              <w:bottom w:w="80" w:type="dxa"/>
              <w:right w:w="120" w:type="dxa"/>
            </w:tcMar>
          </w:tcPr>
          <w:p w14:paraId="3B2316E3" w14:textId="77777777" w:rsidR="006C42A5" w:rsidRDefault="00000000">
            <w:pPr>
              <w:jc w:val="center"/>
            </w:pPr>
            <w:r>
              <w:rPr>
                <w:b/>
                <w:bCs/>
                <w:sz w:val="22"/>
                <w:szCs w:val="22"/>
              </w:rPr>
              <w:t>F1 (%)</w:t>
            </w:r>
          </w:p>
        </w:tc>
      </w:tr>
      <w:tr w:rsidR="006C42A5" w14:paraId="28A57080"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33AA21" w14:textId="77777777" w:rsidR="006C42A5" w:rsidRDefault="00000000">
            <w:r>
              <w:rPr>
                <w:sz w:val="22"/>
                <w:szCs w:val="22"/>
              </w:rPr>
              <w:t>Decision Tree</w:t>
            </w:r>
          </w:p>
        </w:tc>
        <w:tc>
          <w:tcPr>
            <w:tcW w:w="17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1284D6" w14:textId="77777777" w:rsidR="006C42A5" w:rsidRDefault="00000000">
            <w:pPr>
              <w:jc w:val="center"/>
            </w:pPr>
            <w:r>
              <w:rPr>
                <w:sz w:val="22"/>
                <w:szCs w:val="22"/>
              </w:rPr>
              <w:t>99.72 ± 0.02</w:t>
            </w:r>
          </w:p>
        </w:tc>
        <w:tc>
          <w:tcPr>
            <w:tcW w:w="17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7EDF34" w14:textId="77777777" w:rsidR="006C42A5" w:rsidRDefault="00000000">
            <w:pPr>
              <w:jc w:val="center"/>
            </w:pPr>
            <w:r>
              <w:rPr>
                <w:sz w:val="22"/>
                <w:szCs w:val="22"/>
              </w:rPr>
              <w:t>99.76 ± 0.05</w:t>
            </w:r>
          </w:p>
        </w:tc>
        <w:tc>
          <w:tcPr>
            <w:tcW w:w="17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45C973" w14:textId="77777777" w:rsidR="006C42A5" w:rsidRDefault="00000000">
            <w:pPr>
              <w:jc w:val="center"/>
            </w:pPr>
            <w:r>
              <w:rPr>
                <w:sz w:val="22"/>
                <w:szCs w:val="22"/>
              </w:rPr>
              <w:t>99.64 ± 0.02</w:t>
            </w:r>
          </w:p>
        </w:tc>
        <w:tc>
          <w:tcPr>
            <w:tcW w:w="17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4E086A" w14:textId="77777777" w:rsidR="006C42A5" w:rsidRDefault="00000000">
            <w:pPr>
              <w:jc w:val="center"/>
            </w:pPr>
            <w:r>
              <w:rPr>
                <w:sz w:val="22"/>
                <w:szCs w:val="22"/>
              </w:rPr>
              <w:t>99.70 ± 0.02</w:t>
            </w:r>
          </w:p>
        </w:tc>
      </w:tr>
      <w:tr w:rsidR="006C42A5" w14:paraId="56FA4A41"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D9957F" w14:textId="77777777" w:rsidR="006C42A5" w:rsidRDefault="00000000">
            <w:r>
              <w:rPr>
                <w:sz w:val="22"/>
                <w:szCs w:val="22"/>
              </w:rPr>
              <w:t>Random Forest</w:t>
            </w:r>
          </w:p>
        </w:tc>
        <w:tc>
          <w:tcPr>
            <w:tcW w:w="17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490F6A" w14:textId="77777777" w:rsidR="006C42A5" w:rsidRDefault="00000000">
            <w:pPr>
              <w:jc w:val="center"/>
            </w:pPr>
            <w:r>
              <w:rPr>
                <w:sz w:val="22"/>
                <w:szCs w:val="22"/>
              </w:rPr>
              <w:t>99.78 ± 0.02</w:t>
            </w:r>
          </w:p>
        </w:tc>
        <w:tc>
          <w:tcPr>
            <w:tcW w:w="17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E12D19" w14:textId="77777777" w:rsidR="006C42A5" w:rsidRDefault="00000000">
            <w:pPr>
              <w:jc w:val="center"/>
            </w:pPr>
            <w:r>
              <w:rPr>
                <w:sz w:val="22"/>
                <w:szCs w:val="22"/>
              </w:rPr>
              <w:t>99.89 ± 0.03</w:t>
            </w:r>
          </w:p>
        </w:tc>
        <w:tc>
          <w:tcPr>
            <w:tcW w:w="17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8BFEE3" w14:textId="77777777" w:rsidR="006C42A5" w:rsidRDefault="00000000">
            <w:pPr>
              <w:jc w:val="center"/>
            </w:pPr>
            <w:r>
              <w:rPr>
                <w:sz w:val="22"/>
                <w:szCs w:val="22"/>
              </w:rPr>
              <w:t>99.65 ± 0.02</w:t>
            </w:r>
          </w:p>
        </w:tc>
        <w:tc>
          <w:tcPr>
            <w:tcW w:w="17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BE0609" w14:textId="77777777" w:rsidR="006C42A5" w:rsidRDefault="00000000">
            <w:pPr>
              <w:jc w:val="center"/>
            </w:pPr>
            <w:r>
              <w:rPr>
                <w:sz w:val="22"/>
                <w:szCs w:val="22"/>
              </w:rPr>
              <w:t>99.77 ± 0.02</w:t>
            </w:r>
          </w:p>
        </w:tc>
      </w:tr>
      <w:tr w:rsidR="006C42A5" w14:paraId="390054DF"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FF8849" w14:textId="77777777" w:rsidR="006C42A5" w:rsidRDefault="00000000">
            <w:r>
              <w:rPr>
                <w:sz w:val="22"/>
                <w:szCs w:val="22"/>
              </w:rPr>
              <w:t>Naive Bayes</w:t>
            </w:r>
          </w:p>
        </w:tc>
        <w:tc>
          <w:tcPr>
            <w:tcW w:w="17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1C4F35" w14:textId="77777777" w:rsidR="006C42A5" w:rsidRDefault="00000000">
            <w:pPr>
              <w:jc w:val="center"/>
            </w:pPr>
            <w:r>
              <w:rPr>
                <w:sz w:val="22"/>
                <w:szCs w:val="22"/>
              </w:rPr>
              <w:t>85.73 ± 0.30</w:t>
            </w:r>
          </w:p>
        </w:tc>
        <w:tc>
          <w:tcPr>
            <w:tcW w:w="17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17734E" w14:textId="77777777" w:rsidR="006C42A5" w:rsidRDefault="00000000">
            <w:pPr>
              <w:jc w:val="center"/>
            </w:pPr>
            <w:r>
              <w:rPr>
                <w:sz w:val="22"/>
                <w:szCs w:val="22"/>
              </w:rPr>
              <w:t>99.65 ± 0.11</w:t>
            </w:r>
          </w:p>
        </w:tc>
        <w:tc>
          <w:tcPr>
            <w:tcW w:w="17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AF4303" w14:textId="77777777" w:rsidR="006C42A5" w:rsidRDefault="00000000">
            <w:pPr>
              <w:jc w:val="center"/>
            </w:pPr>
            <w:r>
              <w:rPr>
                <w:sz w:val="22"/>
                <w:szCs w:val="22"/>
              </w:rPr>
              <w:t>69.58 ± 0.63</w:t>
            </w:r>
          </w:p>
        </w:tc>
        <w:tc>
          <w:tcPr>
            <w:tcW w:w="17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AAB577" w14:textId="77777777" w:rsidR="006C42A5" w:rsidRDefault="00000000">
            <w:pPr>
              <w:jc w:val="center"/>
            </w:pPr>
            <w:r>
              <w:rPr>
                <w:sz w:val="22"/>
                <w:szCs w:val="22"/>
              </w:rPr>
              <w:t>81.94 ± 0.45</w:t>
            </w:r>
          </w:p>
        </w:tc>
      </w:tr>
      <w:tr w:rsidR="006C42A5" w14:paraId="22DA21F0"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C4C328" w14:textId="77777777" w:rsidR="006C42A5" w:rsidRDefault="00000000">
            <w:r>
              <w:rPr>
                <w:sz w:val="22"/>
                <w:szCs w:val="22"/>
              </w:rPr>
              <w:t>Linear SVM</w:t>
            </w:r>
          </w:p>
        </w:tc>
        <w:tc>
          <w:tcPr>
            <w:tcW w:w="17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7FAEB3" w14:textId="77777777" w:rsidR="006C42A5" w:rsidRDefault="00000000">
            <w:pPr>
              <w:jc w:val="center"/>
            </w:pPr>
            <w:r>
              <w:rPr>
                <w:sz w:val="22"/>
                <w:szCs w:val="22"/>
              </w:rPr>
              <w:t>97.29 ± 0.13</w:t>
            </w:r>
          </w:p>
        </w:tc>
        <w:tc>
          <w:tcPr>
            <w:tcW w:w="17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5DC259" w14:textId="77777777" w:rsidR="006C42A5" w:rsidRDefault="00000000">
            <w:pPr>
              <w:jc w:val="center"/>
            </w:pPr>
            <w:r>
              <w:rPr>
                <w:sz w:val="22"/>
                <w:szCs w:val="22"/>
              </w:rPr>
              <w:t>97.93 ± 0.13</w:t>
            </w:r>
          </w:p>
        </w:tc>
        <w:tc>
          <w:tcPr>
            <w:tcW w:w="17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F5A873" w14:textId="77777777" w:rsidR="006C42A5" w:rsidRDefault="00000000">
            <w:pPr>
              <w:jc w:val="center"/>
            </w:pPr>
            <w:r>
              <w:rPr>
                <w:sz w:val="22"/>
                <w:szCs w:val="22"/>
              </w:rPr>
              <w:t>96.20 ± 0.26</w:t>
            </w:r>
          </w:p>
        </w:tc>
        <w:tc>
          <w:tcPr>
            <w:tcW w:w="17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4C0EA2" w14:textId="77777777" w:rsidR="006C42A5" w:rsidRDefault="00000000">
            <w:pPr>
              <w:jc w:val="center"/>
            </w:pPr>
            <w:r>
              <w:rPr>
                <w:sz w:val="22"/>
                <w:szCs w:val="22"/>
              </w:rPr>
              <w:t>97.06 ± 0.15</w:t>
            </w:r>
          </w:p>
        </w:tc>
      </w:tr>
    </w:tbl>
    <w:p w14:paraId="2554B9CC" w14:textId="77777777" w:rsidR="006C42A5" w:rsidRDefault="00000000">
      <w:pPr>
        <w:pStyle w:val="Heading2"/>
      </w:pPr>
      <w:r>
        <w:rPr>
          <w:sz w:val="28"/>
          <w:szCs w:val="28"/>
        </w:rPr>
        <w:t>5.2 Binary Classification on KDDTest+</w:t>
      </w:r>
    </w:p>
    <w:p w14:paraId="3E689722" w14:textId="77777777" w:rsidR="006C42A5" w:rsidRDefault="00000000">
      <w:pPr>
        <w:spacing w:before="100" w:after="100" w:line="360" w:lineRule="auto"/>
        <w:jc w:val="both"/>
      </w:pPr>
      <w:r>
        <w:t>Table III compares all four classifiers on the held-out KDDTest+ set for binary classification (Normal vs. Attack). The Decision Tree provides the most favourable trade-off between detection performance and computational efficiency, achieving 80.98% accuracy and an F1-score of 80.50% while training in under 1 second.</w:t>
      </w:r>
    </w:p>
    <w:p w14:paraId="4D7ACCE4" w14:textId="77777777" w:rsidR="006C42A5" w:rsidRDefault="00000000">
      <w:pPr>
        <w:spacing w:before="100" w:after="100" w:line="360" w:lineRule="auto"/>
        <w:jc w:val="both"/>
      </w:pPr>
      <w:r>
        <w:t>Naive Bayes achieves the highest precision (98.00%) but collapses in recall (24.10%), meaning it misses over 75% of actual attacks — making it unsuitable as a standalone IDS. Random Forest matches Decision Tree in precision (96.85%) but achieves lower recall (62.57%), likely due to conservative ensemble voting on novel attack subtypes not seen during training.</w:t>
      </w:r>
    </w:p>
    <w:p w14:paraId="7B1322FD" w14:textId="77777777" w:rsidR="006C42A5" w:rsidRDefault="00000000">
      <w:pPr>
        <w:spacing w:before="60" w:after="60"/>
        <w:jc w:val="center"/>
      </w:pPr>
      <w:r>
        <w:rPr>
          <w:b/>
          <w:bCs/>
          <w:sz w:val="22"/>
          <w:szCs w:val="22"/>
        </w:rPr>
        <w:t>Table III: Binary Classification Results on KDDTest+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1400"/>
        <w:gridCol w:w="1400"/>
        <w:gridCol w:w="1760"/>
      </w:tblGrid>
      <w:tr w:rsidR="006C42A5" w14:paraId="716893B2" w14:textId="77777777">
        <w:tc>
          <w:tcPr>
            <w:tcW w:w="2000" w:type="dxa"/>
            <w:tcBorders>
              <w:top w:val="single" w:sz="4" w:space="0" w:color="000000"/>
              <w:left w:val="single" w:sz="4" w:space="0" w:color="000000"/>
              <w:bottom w:val="single" w:sz="4" w:space="0" w:color="000000"/>
              <w:right w:val="single" w:sz="4" w:space="0" w:color="000000"/>
            </w:tcBorders>
            <w:shd w:val="clear" w:color="auto" w:fill="B8CCE4"/>
            <w:tcMar>
              <w:top w:w="80" w:type="dxa"/>
              <w:left w:w="120" w:type="dxa"/>
              <w:bottom w:w="80" w:type="dxa"/>
              <w:right w:w="120" w:type="dxa"/>
            </w:tcMar>
          </w:tcPr>
          <w:p w14:paraId="28322DC9" w14:textId="77777777" w:rsidR="006C42A5" w:rsidRDefault="00000000">
            <w:pPr>
              <w:jc w:val="center"/>
            </w:pPr>
            <w:r>
              <w:rPr>
                <w:b/>
                <w:bCs/>
                <w:sz w:val="22"/>
                <w:szCs w:val="22"/>
              </w:rPr>
              <w:t>Model</w:t>
            </w:r>
          </w:p>
        </w:tc>
        <w:tc>
          <w:tcPr>
            <w:tcW w:w="1400" w:type="dxa"/>
            <w:tcBorders>
              <w:top w:val="single" w:sz="4" w:space="0" w:color="000000"/>
              <w:left w:val="single" w:sz="4" w:space="0" w:color="000000"/>
              <w:bottom w:val="single" w:sz="4" w:space="0" w:color="000000"/>
              <w:right w:val="single" w:sz="4" w:space="0" w:color="000000"/>
            </w:tcBorders>
            <w:shd w:val="clear" w:color="auto" w:fill="B8CCE4"/>
            <w:tcMar>
              <w:top w:w="80" w:type="dxa"/>
              <w:left w:w="120" w:type="dxa"/>
              <w:bottom w:w="80" w:type="dxa"/>
              <w:right w:w="120" w:type="dxa"/>
            </w:tcMar>
          </w:tcPr>
          <w:p w14:paraId="281344D3" w14:textId="77777777" w:rsidR="006C42A5" w:rsidRDefault="00000000">
            <w:pPr>
              <w:jc w:val="center"/>
            </w:pPr>
            <w:r>
              <w:rPr>
                <w:b/>
                <w:bCs/>
                <w:sz w:val="22"/>
                <w:szCs w:val="22"/>
              </w:rPr>
              <w:t>Acc</w:t>
            </w:r>
          </w:p>
        </w:tc>
        <w:tc>
          <w:tcPr>
            <w:tcW w:w="1400" w:type="dxa"/>
            <w:tcBorders>
              <w:top w:val="single" w:sz="4" w:space="0" w:color="000000"/>
              <w:left w:val="single" w:sz="4" w:space="0" w:color="000000"/>
              <w:bottom w:val="single" w:sz="4" w:space="0" w:color="000000"/>
              <w:right w:val="single" w:sz="4" w:space="0" w:color="000000"/>
            </w:tcBorders>
            <w:shd w:val="clear" w:color="auto" w:fill="B8CCE4"/>
            <w:tcMar>
              <w:top w:w="80" w:type="dxa"/>
              <w:left w:w="120" w:type="dxa"/>
              <w:bottom w:w="80" w:type="dxa"/>
              <w:right w:w="120" w:type="dxa"/>
            </w:tcMar>
          </w:tcPr>
          <w:p w14:paraId="06440D1A" w14:textId="77777777" w:rsidR="006C42A5" w:rsidRDefault="00000000">
            <w:pPr>
              <w:jc w:val="center"/>
            </w:pPr>
            <w:r>
              <w:rPr>
                <w:b/>
                <w:bCs/>
                <w:sz w:val="22"/>
                <w:szCs w:val="22"/>
              </w:rPr>
              <w:t>Prec</w:t>
            </w:r>
          </w:p>
        </w:tc>
        <w:tc>
          <w:tcPr>
            <w:tcW w:w="1400" w:type="dxa"/>
            <w:tcBorders>
              <w:top w:val="single" w:sz="4" w:space="0" w:color="000000"/>
              <w:left w:val="single" w:sz="4" w:space="0" w:color="000000"/>
              <w:bottom w:val="single" w:sz="4" w:space="0" w:color="000000"/>
              <w:right w:val="single" w:sz="4" w:space="0" w:color="000000"/>
            </w:tcBorders>
            <w:shd w:val="clear" w:color="auto" w:fill="B8CCE4"/>
            <w:tcMar>
              <w:top w:w="80" w:type="dxa"/>
              <w:left w:w="120" w:type="dxa"/>
              <w:bottom w:w="80" w:type="dxa"/>
              <w:right w:w="120" w:type="dxa"/>
            </w:tcMar>
          </w:tcPr>
          <w:p w14:paraId="7BB745A1" w14:textId="77777777" w:rsidR="006C42A5" w:rsidRDefault="00000000">
            <w:pPr>
              <w:jc w:val="center"/>
            </w:pPr>
            <w:r>
              <w:rPr>
                <w:b/>
                <w:bCs/>
                <w:sz w:val="22"/>
                <w:szCs w:val="22"/>
              </w:rPr>
              <w:t>Rec</w:t>
            </w:r>
          </w:p>
        </w:tc>
        <w:tc>
          <w:tcPr>
            <w:tcW w:w="1400" w:type="dxa"/>
            <w:tcBorders>
              <w:top w:val="single" w:sz="4" w:space="0" w:color="000000"/>
              <w:left w:val="single" w:sz="4" w:space="0" w:color="000000"/>
              <w:bottom w:val="single" w:sz="4" w:space="0" w:color="000000"/>
              <w:right w:val="single" w:sz="4" w:space="0" w:color="000000"/>
            </w:tcBorders>
            <w:shd w:val="clear" w:color="auto" w:fill="B8CCE4"/>
            <w:tcMar>
              <w:top w:w="80" w:type="dxa"/>
              <w:left w:w="120" w:type="dxa"/>
              <w:bottom w:w="80" w:type="dxa"/>
              <w:right w:w="120" w:type="dxa"/>
            </w:tcMar>
          </w:tcPr>
          <w:p w14:paraId="40F7319E" w14:textId="77777777" w:rsidR="006C42A5" w:rsidRDefault="00000000">
            <w:pPr>
              <w:jc w:val="center"/>
            </w:pPr>
            <w:r>
              <w:rPr>
                <w:b/>
                <w:bCs/>
                <w:sz w:val="22"/>
                <w:szCs w:val="22"/>
              </w:rPr>
              <w:t>F1</w:t>
            </w:r>
          </w:p>
        </w:tc>
        <w:tc>
          <w:tcPr>
            <w:tcW w:w="1760" w:type="dxa"/>
            <w:tcBorders>
              <w:top w:val="single" w:sz="4" w:space="0" w:color="000000"/>
              <w:left w:val="single" w:sz="4" w:space="0" w:color="000000"/>
              <w:bottom w:val="single" w:sz="4" w:space="0" w:color="000000"/>
              <w:right w:val="single" w:sz="4" w:space="0" w:color="000000"/>
            </w:tcBorders>
            <w:shd w:val="clear" w:color="auto" w:fill="B8CCE4"/>
            <w:tcMar>
              <w:top w:w="80" w:type="dxa"/>
              <w:left w:w="120" w:type="dxa"/>
              <w:bottom w:w="80" w:type="dxa"/>
              <w:right w:w="120" w:type="dxa"/>
            </w:tcMar>
          </w:tcPr>
          <w:p w14:paraId="66374540" w14:textId="77777777" w:rsidR="006C42A5" w:rsidRDefault="00000000">
            <w:pPr>
              <w:jc w:val="center"/>
            </w:pPr>
            <w:r>
              <w:rPr>
                <w:b/>
                <w:bCs/>
                <w:sz w:val="22"/>
                <w:szCs w:val="22"/>
              </w:rPr>
              <w:t>Train (s)</w:t>
            </w:r>
          </w:p>
        </w:tc>
      </w:tr>
      <w:tr w:rsidR="006C42A5" w14:paraId="51F1F221"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F6FFA3" w14:textId="77777777" w:rsidR="006C42A5" w:rsidRDefault="00000000">
            <w:r>
              <w:rPr>
                <w:sz w:val="22"/>
                <w:szCs w:val="22"/>
              </w:rPr>
              <w:t>Decision Tree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B9E050" w14:textId="77777777" w:rsidR="006C42A5" w:rsidRDefault="00000000">
            <w:pPr>
              <w:jc w:val="center"/>
            </w:pPr>
            <w:r>
              <w:rPr>
                <w:sz w:val="22"/>
                <w:szCs w:val="22"/>
              </w:rPr>
              <w:t>80.98%</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DF3D93" w14:textId="77777777" w:rsidR="006C42A5" w:rsidRDefault="00000000">
            <w:pPr>
              <w:jc w:val="center"/>
            </w:pPr>
            <w:r>
              <w:rPr>
                <w:sz w:val="22"/>
                <w:szCs w:val="22"/>
              </w:rPr>
              <w:t>96.68%</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49E215" w14:textId="77777777" w:rsidR="006C42A5" w:rsidRDefault="00000000">
            <w:pPr>
              <w:jc w:val="center"/>
            </w:pPr>
            <w:r>
              <w:rPr>
                <w:sz w:val="22"/>
                <w:szCs w:val="22"/>
              </w:rPr>
              <w:t>68.96%</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730383" w14:textId="77777777" w:rsidR="006C42A5" w:rsidRDefault="00000000">
            <w:pPr>
              <w:jc w:val="center"/>
            </w:pPr>
            <w:r>
              <w:rPr>
                <w:sz w:val="22"/>
                <w:szCs w:val="22"/>
              </w:rPr>
              <w:t>80.50%</w:t>
            </w:r>
          </w:p>
        </w:tc>
        <w:tc>
          <w:tcPr>
            <w:tcW w:w="1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5AA829" w14:textId="77777777" w:rsidR="006C42A5" w:rsidRDefault="00000000">
            <w:pPr>
              <w:jc w:val="center"/>
            </w:pPr>
            <w:r>
              <w:rPr>
                <w:sz w:val="22"/>
                <w:szCs w:val="22"/>
              </w:rPr>
              <w:t>0.79</w:t>
            </w:r>
          </w:p>
        </w:tc>
      </w:tr>
      <w:tr w:rsidR="006C42A5" w14:paraId="1B07FCFA"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E2AF88" w14:textId="77777777" w:rsidR="006C42A5" w:rsidRDefault="00000000">
            <w:r>
              <w:rPr>
                <w:sz w:val="22"/>
                <w:szCs w:val="22"/>
              </w:rPr>
              <w:t>Random Forest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74E28E" w14:textId="77777777" w:rsidR="006C42A5" w:rsidRDefault="00000000">
            <w:pPr>
              <w:jc w:val="center"/>
            </w:pPr>
            <w:r>
              <w:rPr>
                <w:sz w:val="22"/>
                <w:szCs w:val="22"/>
              </w:rPr>
              <w:t>77.54%</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241583" w14:textId="77777777" w:rsidR="006C42A5" w:rsidRDefault="00000000">
            <w:pPr>
              <w:jc w:val="center"/>
            </w:pPr>
            <w:r>
              <w:rPr>
                <w:sz w:val="22"/>
                <w:szCs w:val="22"/>
              </w:rPr>
              <w:t>96.85%</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5A17B6" w14:textId="77777777" w:rsidR="006C42A5" w:rsidRDefault="00000000">
            <w:pPr>
              <w:jc w:val="center"/>
            </w:pPr>
            <w:r>
              <w:rPr>
                <w:sz w:val="22"/>
                <w:szCs w:val="22"/>
              </w:rPr>
              <w:t>62.57%</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4C61C9" w14:textId="77777777" w:rsidR="006C42A5" w:rsidRDefault="00000000">
            <w:pPr>
              <w:jc w:val="center"/>
            </w:pPr>
            <w:r>
              <w:rPr>
                <w:sz w:val="22"/>
                <w:szCs w:val="22"/>
              </w:rPr>
              <w:t>76.03%</w:t>
            </w:r>
          </w:p>
        </w:tc>
        <w:tc>
          <w:tcPr>
            <w:tcW w:w="1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500621" w14:textId="77777777" w:rsidR="006C42A5" w:rsidRDefault="00000000">
            <w:pPr>
              <w:jc w:val="center"/>
            </w:pPr>
            <w:r>
              <w:rPr>
                <w:sz w:val="22"/>
                <w:szCs w:val="22"/>
              </w:rPr>
              <w:t>7.59</w:t>
            </w:r>
          </w:p>
        </w:tc>
      </w:tr>
      <w:tr w:rsidR="006C42A5" w14:paraId="45AC2E12"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80D1B9" w14:textId="77777777" w:rsidR="006C42A5" w:rsidRDefault="00000000">
            <w:r>
              <w:rPr>
                <w:sz w:val="22"/>
                <w:szCs w:val="22"/>
              </w:rPr>
              <w:t>Naive Bayes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FA63F3" w14:textId="77777777" w:rsidR="006C42A5" w:rsidRDefault="00000000">
            <w:pPr>
              <w:jc w:val="center"/>
            </w:pPr>
            <w:r>
              <w:rPr>
                <w:sz w:val="22"/>
                <w:szCs w:val="22"/>
              </w:rPr>
              <w:t>56.52%</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D92E87" w14:textId="77777777" w:rsidR="006C42A5" w:rsidRDefault="00000000">
            <w:pPr>
              <w:jc w:val="center"/>
            </w:pPr>
            <w:r>
              <w:rPr>
                <w:sz w:val="22"/>
                <w:szCs w:val="22"/>
              </w:rPr>
              <w:t>98.00%</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DAD54B" w14:textId="77777777" w:rsidR="006C42A5" w:rsidRDefault="00000000">
            <w:pPr>
              <w:jc w:val="center"/>
            </w:pPr>
            <w:r>
              <w:rPr>
                <w:sz w:val="22"/>
                <w:szCs w:val="22"/>
              </w:rPr>
              <w:t>24.10%</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359FCC" w14:textId="77777777" w:rsidR="006C42A5" w:rsidRDefault="00000000">
            <w:pPr>
              <w:jc w:val="center"/>
            </w:pPr>
            <w:r>
              <w:rPr>
                <w:sz w:val="22"/>
                <w:szCs w:val="22"/>
              </w:rPr>
              <w:t>38.69%</w:t>
            </w:r>
          </w:p>
        </w:tc>
        <w:tc>
          <w:tcPr>
            <w:tcW w:w="1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403131" w14:textId="77777777" w:rsidR="006C42A5" w:rsidRDefault="00000000">
            <w:pPr>
              <w:jc w:val="center"/>
            </w:pPr>
            <w:r>
              <w:rPr>
                <w:sz w:val="22"/>
                <w:szCs w:val="22"/>
              </w:rPr>
              <w:t>0.43</w:t>
            </w:r>
          </w:p>
        </w:tc>
      </w:tr>
      <w:tr w:rsidR="006C42A5" w14:paraId="61A4EFEB"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03962" w14:textId="77777777" w:rsidR="006C42A5" w:rsidRDefault="00000000">
            <w:r>
              <w:rPr>
                <w:sz w:val="22"/>
                <w:szCs w:val="22"/>
              </w:rPr>
              <w:t>Linear SVM</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56646D" w14:textId="77777777" w:rsidR="006C42A5" w:rsidRDefault="00000000">
            <w:pPr>
              <w:jc w:val="center"/>
            </w:pPr>
            <w:r>
              <w:rPr>
                <w:sz w:val="22"/>
                <w:szCs w:val="22"/>
              </w:rPr>
              <w:t>75.20%</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57A54E" w14:textId="77777777" w:rsidR="006C42A5" w:rsidRDefault="00000000">
            <w:pPr>
              <w:jc w:val="center"/>
            </w:pPr>
            <w:r>
              <w:rPr>
                <w:sz w:val="22"/>
                <w:szCs w:val="22"/>
              </w:rPr>
              <w:t>91.64%</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6D76E8" w14:textId="77777777" w:rsidR="006C42A5" w:rsidRDefault="00000000">
            <w:pPr>
              <w:jc w:val="center"/>
            </w:pPr>
            <w:r>
              <w:rPr>
                <w:sz w:val="22"/>
                <w:szCs w:val="22"/>
              </w:rPr>
              <w:t>62.09%</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776664" w14:textId="77777777" w:rsidR="006C42A5" w:rsidRDefault="00000000">
            <w:pPr>
              <w:jc w:val="center"/>
            </w:pPr>
            <w:r>
              <w:rPr>
                <w:sz w:val="22"/>
                <w:szCs w:val="22"/>
              </w:rPr>
              <w:t>74.02%</w:t>
            </w:r>
          </w:p>
        </w:tc>
        <w:tc>
          <w:tcPr>
            <w:tcW w:w="1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9FE871" w14:textId="77777777" w:rsidR="006C42A5" w:rsidRDefault="00000000">
            <w:pPr>
              <w:jc w:val="center"/>
            </w:pPr>
            <w:r>
              <w:rPr>
                <w:sz w:val="22"/>
                <w:szCs w:val="22"/>
              </w:rPr>
              <w:t>0.79</w:t>
            </w:r>
          </w:p>
        </w:tc>
      </w:tr>
    </w:tbl>
    <w:p w14:paraId="0F950568" w14:textId="77777777" w:rsidR="006C42A5" w:rsidRDefault="00000000">
      <w:pPr>
        <w:spacing w:before="80" w:after="80" w:line="360" w:lineRule="auto"/>
        <w:jc w:val="both"/>
      </w:pPr>
      <w:r>
        <w:rPr>
          <w:b/>
          <w:bCs/>
          <w:i/>
          <w:iCs/>
          <w:sz w:val="22"/>
          <w:szCs w:val="22"/>
        </w:rPr>
        <w:t xml:space="preserve">Fig. 1: </w:t>
      </w:r>
      <w:r>
        <w:rPr>
          <w:i/>
          <w:iCs/>
          <w:sz w:val="22"/>
          <w:szCs w:val="22"/>
        </w:rPr>
        <w:t>Precision-Recall Trade-off Across Classifiers — Higher precision consistently comes at the cost of significantly reduced recall, most pronounced in Naive Bayes (98.00% precision, 24.10% recall).</w:t>
      </w:r>
    </w:p>
    <w:p w14:paraId="7D7E3797" w14:textId="77777777" w:rsidR="00D61213" w:rsidRDefault="00D61213">
      <w:pPr>
        <w:pStyle w:val="Heading2"/>
        <w:rPr>
          <w:sz w:val="28"/>
          <w:szCs w:val="28"/>
        </w:rPr>
      </w:pPr>
    </w:p>
    <w:p w14:paraId="62FD23FF" w14:textId="1AB71A72" w:rsidR="006C42A5" w:rsidRDefault="00000000">
      <w:pPr>
        <w:pStyle w:val="Heading2"/>
      </w:pPr>
      <w:r>
        <w:rPr>
          <w:sz w:val="28"/>
          <w:szCs w:val="28"/>
        </w:rPr>
        <w:lastRenderedPageBreak/>
        <w:t>5.3 Confusion Matrix Analysis</w:t>
      </w:r>
    </w:p>
    <w:p w14:paraId="245AD6D7" w14:textId="77777777" w:rsidR="006C42A5" w:rsidRDefault="00000000">
      <w:pPr>
        <w:spacing w:before="100" w:after="100" w:line="360" w:lineRule="auto"/>
        <w:jc w:val="both"/>
      </w:pPr>
      <w:r>
        <w:t>The Decision Tree binary confusion matrix reveals that of 9,711 normal connections, 9,407 are correctly classified (false positive rate: 3.1%). Of 12,833 attack connections, 8,850 are detected correctly (false negative rate: 31.0%). The elevated false negative rate reflects the challenge of 17 novel attack subtypes in KDDTest+ that were unseen during training, highlighting the key limitation of supervised classifiers on evolving threats.</w:t>
      </w:r>
    </w:p>
    <w:p w14:paraId="4BF0AA7B" w14:textId="77777777" w:rsidR="006C42A5" w:rsidRDefault="00000000">
      <w:pPr>
        <w:spacing w:before="80" w:after="80" w:line="360" w:lineRule="auto"/>
        <w:jc w:val="both"/>
      </w:pPr>
      <w:r>
        <w:rPr>
          <w:b/>
          <w:bCs/>
          <w:i/>
          <w:iCs/>
          <w:sz w:val="22"/>
          <w:szCs w:val="22"/>
        </w:rPr>
        <w:t xml:space="preserve">Fig. 2: </w:t>
      </w:r>
      <w:r>
        <w:rPr>
          <w:i/>
          <w:iCs/>
          <w:sz w:val="22"/>
          <w:szCs w:val="22"/>
        </w:rPr>
        <w:t>Decision Tree Binary Confusion Matrix — High false negatives on KDDTest+ reflect novel attack subtypes absent from training.</w:t>
      </w:r>
    </w:p>
    <w:p w14:paraId="6AC9093F" w14:textId="77777777" w:rsidR="006C42A5" w:rsidRDefault="00000000">
      <w:pPr>
        <w:pStyle w:val="Heading2"/>
      </w:pPr>
      <w:r>
        <w:rPr>
          <w:sz w:val="28"/>
          <w:szCs w:val="28"/>
        </w:rPr>
        <w:t>5.4 Multi-Class Classification</w:t>
      </w:r>
    </w:p>
    <w:p w14:paraId="3D74AA8D" w14:textId="77777777" w:rsidR="006C42A5" w:rsidRDefault="00000000">
      <w:pPr>
        <w:spacing w:before="100" w:after="100" w:line="360" w:lineRule="auto"/>
        <w:jc w:val="both"/>
      </w:pPr>
      <w:r>
        <w:t>The multi-class confusion matrix across five attack categories shows significant variation in per-class performance. DoS detection achieves 83% recall, consistent with its high prevalence in training. Probe reaches 69% recall. R2L and U2R performance is markedly weaker (1% and 12% recall respectively). This is due to a combination of extreme class imbalance (R2L: 53 training records, U2R: 30 records), and the fact that both attack types are designed to mimic legitimate user behaviour, making them inherently difficult to distinguish from normal traffic.</w:t>
      </w:r>
    </w:p>
    <w:p w14:paraId="3FBFB605" w14:textId="77777777" w:rsidR="006C42A5" w:rsidRDefault="00000000">
      <w:pPr>
        <w:spacing w:before="80" w:after="80" w:line="360" w:lineRule="auto"/>
        <w:jc w:val="both"/>
      </w:pPr>
      <w:r>
        <w:rPr>
          <w:b/>
          <w:bCs/>
          <w:i/>
          <w:iCs/>
          <w:sz w:val="22"/>
          <w:szCs w:val="22"/>
        </w:rPr>
        <w:t xml:space="preserve">Fig. 3: </w:t>
      </w:r>
      <w:r>
        <w:rPr>
          <w:i/>
          <w:iCs/>
          <w:sz w:val="22"/>
          <w:szCs w:val="22"/>
        </w:rPr>
        <w:t>Multi-Class Confusion Matrix — R2L and U2R show low recall due to class imbalance, sparse training examples, and behavioural similarity to normal traffic.</w:t>
      </w:r>
    </w:p>
    <w:p w14:paraId="38B6ACA4" w14:textId="77777777" w:rsidR="006C42A5" w:rsidRDefault="00000000">
      <w:pPr>
        <w:pStyle w:val="Heading2"/>
      </w:pPr>
      <w:r>
        <w:rPr>
          <w:sz w:val="28"/>
          <w:szCs w:val="28"/>
        </w:rPr>
        <w:t>5.5 Feature Importance Analysis</w:t>
      </w:r>
    </w:p>
    <w:p w14:paraId="5309ECB7" w14:textId="77777777" w:rsidR="006C42A5" w:rsidRDefault="00000000">
      <w:pPr>
        <w:spacing w:before="100" w:after="100" w:line="360" w:lineRule="auto"/>
        <w:jc w:val="both"/>
      </w:pPr>
      <w:r>
        <w:t>Feature importance analysis ranks the top 15 features by information gain contribution. The feature same_srv_rate dominates at 47.17% importance: attack traffic, particularly DoS flooding, generates an abnormally high proportion of connections to the same service, making this ratio the strongest single discriminator. The feature protocol_type_icmp follows at 12.38%, reflecting ICMP-based DoS attacks such as Smurf. The feature service_private (9.08%) captures port-scanning probes targeting unregistered ports. The dominance of service-level features suggests that traffic profiling at the application layer is more informative than raw byte-level features for this dataset.</w:t>
      </w:r>
    </w:p>
    <w:p w14:paraId="3ECAF9DA" w14:textId="77777777" w:rsidR="006C42A5" w:rsidRDefault="00000000">
      <w:pPr>
        <w:spacing w:before="80" w:after="80" w:line="360" w:lineRule="auto"/>
        <w:jc w:val="both"/>
      </w:pPr>
      <w:r>
        <w:rPr>
          <w:b/>
          <w:bCs/>
          <w:i/>
          <w:iCs/>
          <w:sz w:val="22"/>
          <w:szCs w:val="22"/>
        </w:rPr>
        <w:t xml:space="preserve">Fig. 4: </w:t>
      </w:r>
      <w:r>
        <w:rPr>
          <w:i/>
          <w:iCs/>
          <w:sz w:val="22"/>
          <w:szCs w:val="22"/>
        </w:rPr>
        <w:t>Top 15 Feature Importances by Information Gain — same_srv_rate (47.17%) and protocol_type_icmp (12.38%) are the strongest attack discriminators.</w:t>
      </w:r>
    </w:p>
    <w:p w14:paraId="0BE00414" w14:textId="77777777" w:rsidR="006C42A5" w:rsidRDefault="006C42A5"/>
    <w:p w14:paraId="2C092B9D" w14:textId="77777777" w:rsidR="006C42A5" w:rsidRDefault="00000000">
      <w:r>
        <w:br w:type="page"/>
      </w:r>
    </w:p>
    <w:p w14:paraId="76DAF049" w14:textId="77777777" w:rsidR="006C42A5" w:rsidRDefault="00000000">
      <w:pPr>
        <w:pStyle w:val="Heading1"/>
      </w:pPr>
      <w:r>
        <w:lastRenderedPageBreak/>
        <w:t>6. CONCLUSION AND FUTURE SCOPE</w:t>
      </w:r>
    </w:p>
    <w:p w14:paraId="484120F2" w14:textId="77777777" w:rsidR="006C42A5" w:rsidRDefault="006C42A5"/>
    <w:p w14:paraId="0599CAA5" w14:textId="77777777" w:rsidR="006C42A5" w:rsidRDefault="00000000">
      <w:pPr>
        <w:pStyle w:val="Heading2"/>
      </w:pPr>
      <w:r>
        <w:rPr>
          <w:sz w:val="28"/>
          <w:szCs w:val="28"/>
        </w:rPr>
        <w:t>6.1 Conclusion</w:t>
      </w:r>
    </w:p>
    <w:p w14:paraId="77FFD08A" w14:textId="77777777" w:rsidR="006C42A5" w:rsidRDefault="00000000">
      <w:pPr>
        <w:spacing w:before="100" w:after="100" w:line="360" w:lineRule="auto"/>
        <w:jc w:val="both"/>
      </w:pPr>
      <w:r>
        <w:t>This project presented a reproducible empirical comparison of four machine learning classifiers for network intrusion detection on the NSL-KDD benchmark. Five-fold cross-validation confirmed strong training stability for all models, with the Decision Tree achieving 99.72% ± 0.02% accuracy on KDDTrain+.</w:t>
      </w:r>
    </w:p>
    <w:p w14:paraId="2BF02B9B" w14:textId="77777777" w:rsidR="006C42A5" w:rsidRDefault="006C42A5"/>
    <w:p w14:paraId="37C59B52" w14:textId="77777777" w:rsidR="006C42A5" w:rsidRDefault="00000000">
      <w:pPr>
        <w:spacing w:before="100" w:after="100" w:line="360" w:lineRule="auto"/>
        <w:jc w:val="both"/>
      </w:pPr>
      <w:r>
        <w:t>On the held-out KDDTest+, which contains 17 novel attack subtypes absent from training, the Decision Tree achieved the most favourable trade-off between detection performance and computational efficiency: 80.98% accuracy, 96.68% precision, 68.96% recall, and an F1-score of 80.50%, while training in under 1 second. Naive Bayes is unsuitable as a standalone detector due to its very high false negative rate (75.9%), despite achieving the highest precision.</w:t>
      </w:r>
    </w:p>
    <w:p w14:paraId="32E4739A" w14:textId="77777777" w:rsidR="006C42A5" w:rsidRDefault="006C42A5"/>
    <w:p w14:paraId="0133BA7C" w14:textId="77777777" w:rsidR="006C42A5" w:rsidRDefault="00000000">
      <w:pPr>
        <w:spacing w:before="100" w:after="100" w:line="360" w:lineRule="auto"/>
        <w:jc w:val="both"/>
      </w:pPr>
      <w:r>
        <w:t>The consistent failure across all classifiers on R2L and U2R categories demonstrates that standard supervised learning is insufficient for rare attack detection. This is attributable to extreme class imbalance, sparse training examples, and the behavioural similarity of these attacks to normal traffic. Feature importance analysis identified same_srv_rate and protocol_type as the most discriminative features, suggesting that application-layer traffic profiling is more informative than raw byte-level statistics for this benchmark.</w:t>
      </w:r>
    </w:p>
    <w:p w14:paraId="3885CADD" w14:textId="77777777" w:rsidR="006C42A5" w:rsidRDefault="006C42A5"/>
    <w:p w14:paraId="7FC45361" w14:textId="77777777" w:rsidR="006C42A5" w:rsidRDefault="00000000">
      <w:pPr>
        <w:spacing w:before="100" w:after="100" w:line="360" w:lineRule="auto"/>
        <w:jc w:val="both"/>
      </w:pPr>
      <w:r>
        <w:t>A critical finding is the substantial gap between cross-validation accuracy (99.72%) and held-out test accuracy (80.98%), demonstrating the importance of evaluation on data containing novel attack types. Reporting only training-set or cross-validation performance significantly overstates real-world effectiveness.</w:t>
      </w:r>
    </w:p>
    <w:p w14:paraId="29BFA667" w14:textId="77777777" w:rsidR="006C42A5" w:rsidRDefault="006C42A5"/>
    <w:p w14:paraId="385F8221" w14:textId="77777777" w:rsidR="006C42A5" w:rsidRDefault="00000000">
      <w:pPr>
        <w:pStyle w:val="Heading2"/>
      </w:pPr>
      <w:r>
        <w:rPr>
          <w:sz w:val="28"/>
          <w:szCs w:val="28"/>
        </w:rPr>
        <w:t>6.2 Future Scope</w:t>
      </w:r>
    </w:p>
    <w:p w14:paraId="430FF51E" w14:textId="77777777" w:rsidR="006C42A5" w:rsidRDefault="00000000">
      <w:pPr>
        <w:spacing w:before="100" w:after="100" w:line="360" w:lineRule="auto"/>
        <w:jc w:val="both"/>
      </w:pPr>
      <w:r>
        <w:t>Several directions are identified for future work:</w:t>
      </w:r>
    </w:p>
    <w:p w14:paraId="563B6487" w14:textId="77777777" w:rsidR="006C42A5" w:rsidRDefault="006C42A5"/>
    <w:p w14:paraId="3F8C66B6" w14:textId="77777777" w:rsidR="006C42A5" w:rsidRDefault="00000000">
      <w:pPr>
        <w:pStyle w:val="ListParagraph"/>
        <w:numPr>
          <w:ilvl w:val="0"/>
          <w:numId w:val="2"/>
        </w:numPr>
        <w:spacing w:before="60" w:after="60" w:line="360" w:lineRule="auto"/>
      </w:pPr>
      <w:r>
        <w:t>Class Balancing: Applying SMOTE (Synthetic Minority Over-sampling Technique) oversampling or cost-sensitive learning specifically for R2L and U2R categories to improve minority class recall.</w:t>
      </w:r>
    </w:p>
    <w:p w14:paraId="084D1B87" w14:textId="77777777" w:rsidR="006C42A5" w:rsidRDefault="00000000">
      <w:pPr>
        <w:pStyle w:val="ListParagraph"/>
        <w:numPr>
          <w:ilvl w:val="0"/>
          <w:numId w:val="2"/>
        </w:numPr>
        <w:spacing w:before="60" w:after="60" w:line="360" w:lineRule="auto"/>
      </w:pPr>
      <w:r>
        <w:lastRenderedPageBreak/>
        <w:t>Modern Datasets: Evaluating on CICIDS-2017 and real network captures that include modern encrypted traffic, polymorphic malware, and advanced persistent threats.</w:t>
      </w:r>
    </w:p>
    <w:p w14:paraId="1125C17E" w14:textId="77777777" w:rsidR="006C42A5" w:rsidRDefault="00000000">
      <w:pPr>
        <w:pStyle w:val="ListParagraph"/>
        <w:numPr>
          <w:ilvl w:val="0"/>
          <w:numId w:val="2"/>
        </w:numPr>
        <w:spacing w:before="60" w:after="60" w:line="360" w:lineRule="auto"/>
      </w:pPr>
      <w:r>
        <w:t>Deep Learning Architectures: Investigating CNN and LSTM-based IDS models that have shown state-of-the-art results on CICIDS-2017, while evaluating their computational overhead vs. the lightweight classical models studied here.</w:t>
      </w:r>
    </w:p>
    <w:p w14:paraId="707CC222" w14:textId="77777777" w:rsidR="006C42A5" w:rsidRDefault="00000000">
      <w:pPr>
        <w:pStyle w:val="ListParagraph"/>
        <w:numPr>
          <w:ilvl w:val="0"/>
          <w:numId w:val="2"/>
        </w:numPr>
        <w:spacing w:before="60" w:after="60" w:line="360" w:lineRule="auto"/>
      </w:pPr>
      <w:r>
        <w:t>Gradient Boosting Models: Exploring XGBoost and LightGBM as powerful ensemble alternatives that may offer improved generalisation to novel attack subtypes.</w:t>
      </w:r>
    </w:p>
    <w:p w14:paraId="7D307780" w14:textId="77777777" w:rsidR="006C42A5" w:rsidRDefault="00000000">
      <w:pPr>
        <w:pStyle w:val="ListParagraph"/>
        <w:numPr>
          <w:ilvl w:val="0"/>
          <w:numId w:val="2"/>
        </w:numPr>
        <w:spacing w:before="60" w:after="60" w:line="360" w:lineRule="auto"/>
      </w:pPr>
      <w:r>
        <w:t>Real-Time Deployment: Integrating the best-performing model into a live network traffic analysis pipeline to evaluate performance beyond the static offline benchmark setting.</w:t>
      </w:r>
    </w:p>
    <w:p w14:paraId="47657218" w14:textId="77777777" w:rsidR="006C42A5" w:rsidRDefault="006C42A5"/>
    <w:p w14:paraId="19D6E1A8" w14:textId="77777777" w:rsidR="006C42A5" w:rsidRDefault="00000000">
      <w:r>
        <w:br w:type="page"/>
      </w:r>
    </w:p>
    <w:p w14:paraId="639BA2D3" w14:textId="77777777" w:rsidR="006C42A5" w:rsidRDefault="00000000">
      <w:pPr>
        <w:pStyle w:val="Heading1"/>
      </w:pPr>
      <w:r>
        <w:lastRenderedPageBreak/>
        <w:t>REFERENCES</w:t>
      </w:r>
    </w:p>
    <w:p w14:paraId="64C26CB7" w14:textId="77777777" w:rsidR="006C42A5" w:rsidRDefault="006C42A5"/>
    <w:p w14:paraId="11D1902F" w14:textId="77777777" w:rsidR="006C42A5" w:rsidRDefault="00000000">
      <w:pPr>
        <w:spacing w:before="60" w:after="60" w:line="360" w:lineRule="auto"/>
      </w:pPr>
      <w:r>
        <w:rPr>
          <w:sz w:val="22"/>
          <w:szCs w:val="22"/>
        </w:rPr>
        <w:t>[1] M. Kaminsky, "Cyber Security: It Is Rocket Science," Commun. ACM, vol. 54, no. 2, pp. 36-38, Feb. 2011.</w:t>
      </w:r>
    </w:p>
    <w:p w14:paraId="2F951D89" w14:textId="77777777" w:rsidR="006C42A5" w:rsidRDefault="00000000">
      <w:pPr>
        <w:spacing w:before="60" w:after="60" w:line="360" w:lineRule="auto"/>
      </w:pPr>
      <w:r>
        <w:rPr>
          <w:sz w:val="22"/>
          <w:szCs w:val="22"/>
        </w:rPr>
        <w:t>[2] R. Sommer and V. Paxson, "Outside the Closed World: On Using Machine Learning for Network Intrusion Detection," in Proc. IEEE Symp. Security Privacy, Oakland, CA, USA, 2010, pp. 305-316.</w:t>
      </w:r>
    </w:p>
    <w:p w14:paraId="069AEF08" w14:textId="77777777" w:rsidR="006C42A5" w:rsidRDefault="00000000">
      <w:pPr>
        <w:spacing w:before="60" w:after="60" w:line="360" w:lineRule="auto"/>
      </w:pPr>
      <w:r>
        <w:rPr>
          <w:sz w:val="22"/>
          <w:szCs w:val="22"/>
        </w:rPr>
        <w:t>[3] M. Tavallaee, E. Bagheri, W. Lu, and A. A. Ghorbani, "A Detailed Analysis of the KDD CUP 99 Data Set," in Proc. IEEE Symp. Comput. Intell. Security Defence Appl., Ottawa, ON, Canada, 2009, pp. 1-6.</w:t>
      </w:r>
    </w:p>
    <w:p w14:paraId="00D0CCB8" w14:textId="77777777" w:rsidR="006C42A5" w:rsidRDefault="00000000">
      <w:pPr>
        <w:spacing w:before="60" w:after="60" w:line="360" w:lineRule="auto"/>
      </w:pPr>
      <w:r>
        <w:rPr>
          <w:sz w:val="22"/>
          <w:szCs w:val="22"/>
        </w:rPr>
        <w:t>[4] S. Revathi and A. Malathi, "A Detailed Analysis on NSL-KDD Dataset Using Various Machine Learning Techniques for Intrusion Detection," Int. J. Eng. Res. Technol., vol. 2, no. 12, pp. 1848-1853, Dec. 2013.</w:t>
      </w:r>
    </w:p>
    <w:p w14:paraId="654A54E8" w14:textId="77777777" w:rsidR="006C42A5" w:rsidRDefault="00000000">
      <w:pPr>
        <w:spacing w:before="60" w:after="60" w:line="360" w:lineRule="auto"/>
      </w:pPr>
      <w:r>
        <w:rPr>
          <w:sz w:val="22"/>
          <w:szCs w:val="22"/>
        </w:rPr>
        <w:t>[5] A. A. Aburomman and M. B. I. Reaz, "A Novel SVM-kNN-PSO Ensemble Method for Intrusion Detection System," Appl. Soft Comput., vol. 38, pp. 360-372, Jan. 2016.</w:t>
      </w:r>
    </w:p>
    <w:p w14:paraId="6FA82C9C" w14:textId="77777777" w:rsidR="006C42A5" w:rsidRDefault="00000000">
      <w:pPr>
        <w:spacing w:before="60" w:after="60" w:line="360" w:lineRule="auto"/>
      </w:pPr>
      <w:r>
        <w:rPr>
          <w:sz w:val="22"/>
          <w:szCs w:val="22"/>
        </w:rPr>
        <w:t>[6] A. L. Buczak and E. Guven, "A Survey of Data Mining and Machine Learning Methods for Cyber Security Intrusion Detection," IEEE Commun. Surveys Tuts., vol. 18, no. 2, pp. 1153-1176, 2016.</w:t>
      </w:r>
    </w:p>
    <w:p w14:paraId="21C44A4B" w14:textId="77777777" w:rsidR="006C42A5" w:rsidRDefault="00000000">
      <w:pPr>
        <w:spacing w:before="60" w:after="60" w:line="360" w:lineRule="auto"/>
      </w:pPr>
      <w:r>
        <w:rPr>
          <w:sz w:val="22"/>
          <w:szCs w:val="22"/>
        </w:rPr>
        <w:t>[7] H. Bostani and M. Sheikhan, "Modification of Supervised OPF-Based Intrusion Detection Systems using Decision Tree Algorithms," Expert Syst. Appl., vol. 51, pp. 231-245, Jun. 2016.</w:t>
      </w:r>
    </w:p>
    <w:p w14:paraId="0262EF33" w14:textId="77777777" w:rsidR="006C42A5" w:rsidRDefault="00000000">
      <w:pPr>
        <w:spacing w:before="60" w:after="60" w:line="360" w:lineRule="auto"/>
      </w:pPr>
      <w:r>
        <w:rPr>
          <w:sz w:val="22"/>
          <w:szCs w:val="22"/>
        </w:rPr>
        <w:t>[8] I. Sharafaldin, A. H. Lashkari, and A. A. Ghorbani, "Toward Generating a New Intrusion Detection Dataset and Intrusion Traffic Characterization," in Proc. ICISSP, Funchal, Portugal, 2018, pp. 108-116.</w:t>
      </w:r>
    </w:p>
    <w:p w14:paraId="287F23BD" w14:textId="77777777" w:rsidR="006C42A5" w:rsidRDefault="00000000">
      <w:pPr>
        <w:spacing w:before="60" w:after="60" w:line="360" w:lineRule="auto"/>
      </w:pPr>
      <w:r>
        <w:rPr>
          <w:sz w:val="22"/>
          <w:szCs w:val="22"/>
        </w:rPr>
        <w:t>[9] E. Roshan, A. Zafar, and S. Zafar, "Intrusion Detection System Using Deep Learning and Its Applications: A Systematic Review," IEEE Access, vol. 11, pp. 112622-112647, 2023.</w:t>
      </w:r>
    </w:p>
    <w:p w14:paraId="308AC395" w14:textId="77777777" w:rsidR="006C42A5" w:rsidRDefault="00000000">
      <w:pPr>
        <w:spacing w:before="60" w:after="60" w:line="360" w:lineRule="auto"/>
      </w:pPr>
      <w:r>
        <w:rPr>
          <w:sz w:val="22"/>
          <w:szCs w:val="22"/>
        </w:rPr>
        <w:t>[10] F. Pedregosa et al., "Scikit-learn: Machine Learning in Python," J. Mach. Learn. Res., vol. 12, pp. 2825-2830, 2011.</w:t>
      </w:r>
    </w:p>
    <w:p w14:paraId="567E0544" w14:textId="77777777" w:rsidR="006C42A5" w:rsidRDefault="00000000">
      <w:pPr>
        <w:spacing w:before="60" w:after="60" w:line="360" w:lineRule="auto"/>
      </w:pPr>
      <w:r>
        <w:rPr>
          <w:sz w:val="22"/>
          <w:szCs w:val="22"/>
        </w:rPr>
        <w:t>[11] N. V. Chawla, K. W. Bowyer, L. O. Hall, and W. P. Kegelmeyer, "SMOTE: Synthetic Minority Over-sampling Technique," J. Artif. Intell. Res., vol. 16, pp. 321-357, Jun. 2002.</w:t>
      </w:r>
    </w:p>
    <w:sectPr w:rsidR="006C42A5" w:rsidSect="00D61213">
      <w:footerReference w:type="default" r:id="rId8"/>
      <w:pgSz w:w="11906" w:h="16838"/>
      <w:pgMar w:top="1418" w:right="1440" w:bottom="1440"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54EF1" w14:textId="77777777" w:rsidR="00F72AF2" w:rsidRDefault="00F72AF2" w:rsidP="00F61980">
      <w:r>
        <w:separator/>
      </w:r>
    </w:p>
  </w:endnote>
  <w:endnote w:type="continuationSeparator" w:id="0">
    <w:p w14:paraId="2A730225" w14:textId="77777777" w:rsidR="00F72AF2" w:rsidRDefault="00F72AF2" w:rsidP="00F61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470C8" w14:textId="77777777" w:rsidR="007060A3" w:rsidRDefault="00000000">
    <w:pPr>
      <w:jc w:val="center"/>
    </w:pPr>
    <w:r>
      <w:rPr>
        <w:sz w:val="20"/>
        <w:szCs w:val="20"/>
      </w:rPr>
      <w:fldChar w:fldCharType="begin"/>
    </w:r>
    <w:r>
      <w:rPr>
        <w:sz w:val="20"/>
        <w:szCs w:val="20"/>
      </w:rPr>
      <w:instrText xml:space="preserve"> PAGE </w:instrText>
    </w:r>
    <w:r w:rsidR="006B7C03">
      <w:rPr>
        <w:sz w:val="20"/>
        <w:szCs w:val="20"/>
      </w:rPr>
      <w:fldChar w:fldCharType="separate"/>
    </w:r>
    <w:r w:rsidR="006B7C0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E9484" w14:textId="77777777" w:rsidR="00F72AF2" w:rsidRDefault="00F72AF2" w:rsidP="00F61980">
      <w:r>
        <w:separator/>
      </w:r>
    </w:p>
  </w:footnote>
  <w:footnote w:type="continuationSeparator" w:id="0">
    <w:p w14:paraId="6B8E9851" w14:textId="77777777" w:rsidR="00F72AF2" w:rsidRDefault="00F72AF2" w:rsidP="00F619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D2EB5"/>
    <w:multiLevelType w:val="hybridMultilevel"/>
    <w:tmpl w:val="49E07B42"/>
    <w:lvl w:ilvl="0" w:tplc="069A9C04">
      <w:start w:val="1"/>
      <w:numFmt w:val="bullet"/>
      <w:lvlText w:val="●"/>
      <w:lvlJc w:val="left"/>
      <w:pPr>
        <w:ind w:left="720" w:hanging="360"/>
      </w:pPr>
    </w:lvl>
    <w:lvl w:ilvl="1" w:tplc="B2724D66">
      <w:start w:val="1"/>
      <w:numFmt w:val="bullet"/>
      <w:lvlText w:val="○"/>
      <w:lvlJc w:val="left"/>
      <w:pPr>
        <w:ind w:left="1440" w:hanging="360"/>
      </w:pPr>
    </w:lvl>
    <w:lvl w:ilvl="2" w:tplc="B246BA48">
      <w:start w:val="1"/>
      <w:numFmt w:val="bullet"/>
      <w:lvlText w:val="■"/>
      <w:lvlJc w:val="left"/>
      <w:pPr>
        <w:ind w:left="2160" w:hanging="360"/>
      </w:pPr>
    </w:lvl>
    <w:lvl w:ilvl="3" w:tplc="0CCAE7FA">
      <w:start w:val="1"/>
      <w:numFmt w:val="bullet"/>
      <w:lvlText w:val="●"/>
      <w:lvlJc w:val="left"/>
      <w:pPr>
        <w:ind w:left="2880" w:hanging="360"/>
      </w:pPr>
    </w:lvl>
    <w:lvl w:ilvl="4" w:tplc="F6604686">
      <w:start w:val="1"/>
      <w:numFmt w:val="bullet"/>
      <w:lvlText w:val="○"/>
      <w:lvlJc w:val="left"/>
      <w:pPr>
        <w:ind w:left="3600" w:hanging="360"/>
      </w:pPr>
    </w:lvl>
    <w:lvl w:ilvl="5" w:tplc="F5661314">
      <w:start w:val="1"/>
      <w:numFmt w:val="bullet"/>
      <w:lvlText w:val="■"/>
      <w:lvlJc w:val="left"/>
      <w:pPr>
        <w:ind w:left="4320" w:hanging="360"/>
      </w:pPr>
    </w:lvl>
    <w:lvl w:ilvl="6" w:tplc="4756071E">
      <w:start w:val="1"/>
      <w:numFmt w:val="bullet"/>
      <w:lvlText w:val="●"/>
      <w:lvlJc w:val="left"/>
      <w:pPr>
        <w:ind w:left="5040" w:hanging="360"/>
      </w:pPr>
    </w:lvl>
    <w:lvl w:ilvl="7" w:tplc="81B0DAFC">
      <w:start w:val="1"/>
      <w:numFmt w:val="bullet"/>
      <w:lvlText w:val="●"/>
      <w:lvlJc w:val="left"/>
      <w:pPr>
        <w:ind w:left="5760" w:hanging="360"/>
      </w:pPr>
    </w:lvl>
    <w:lvl w:ilvl="8" w:tplc="6D4ED722">
      <w:start w:val="1"/>
      <w:numFmt w:val="bullet"/>
      <w:lvlText w:val="●"/>
      <w:lvlJc w:val="left"/>
      <w:pPr>
        <w:ind w:left="6480" w:hanging="360"/>
      </w:pPr>
    </w:lvl>
  </w:abstractNum>
  <w:abstractNum w:abstractNumId="1" w15:restartNumberingAfterBreak="0">
    <w:nsid w:val="5AD9745B"/>
    <w:multiLevelType w:val="hybridMultilevel"/>
    <w:tmpl w:val="2F703B62"/>
    <w:lvl w:ilvl="0" w:tplc="A0D69DA0">
      <w:start w:val="1"/>
      <w:numFmt w:val="bullet"/>
      <w:lvlText w:val="•"/>
      <w:lvlJc w:val="left"/>
      <w:pPr>
        <w:ind w:left="720" w:hanging="360"/>
      </w:pPr>
    </w:lvl>
    <w:lvl w:ilvl="1" w:tplc="958E1460">
      <w:numFmt w:val="decimal"/>
      <w:lvlText w:val=""/>
      <w:lvlJc w:val="left"/>
    </w:lvl>
    <w:lvl w:ilvl="2" w:tplc="0576F400">
      <w:numFmt w:val="decimal"/>
      <w:lvlText w:val=""/>
      <w:lvlJc w:val="left"/>
    </w:lvl>
    <w:lvl w:ilvl="3" w:tplc="38D21FA6">
      <w:numFmt w:val="decimal"/>
      <w:lvlText w:val=""/>
      <w:lvlJc w:val="left"/>
    </w:lvl>
    <w:lvl w:ilvl="4" w:tplc="A962A486">
      <w:numFmt w:val="decimal"/>
      <w:lvlText w:val=""/>
      <w:lvlJc w:val="left"/>
    </w:lvl>
    <w:lvl w:ilvl="5" w:tplc="14BA9D44">
      <w:numFmt w:val="decimal"/>
      <w:lvlText w:val=""/>
      <w:lvlJc w:val="left"/>
    </w:lvl>
    <w:lvl w:ilvl="6" w:tplc="BA2E29B8">
      <w:numFmt w:val="decimal"/>
      <w:lvlText w:val=""/>
      <w:lvlJc w:val="left"/>
    </w:lvl>
    <w:lvl w:ilvl="7" w:tplc="F704FE14">
      <w:numFmt w:val="decimal"/>
      <w:lvlText w:val=""/>
      <w:lvlJc w:val="left"/>
    </w:lvl>
    <w:lvl w:ilvl="8" w:tplc="D3F4F9F0">
      <w:numFmt w:val="decimal"/>
      <w:lvlText w:val=""/>
      <w:lvlJc w:val="left"/>
    </w:lvl>
  </w:abstractNum>
  <w:num w:numId="1" w16cid:durableId="645008093">
    <w:abstractNumId w:val="0"/>
    <w:lvlOverride w:ilvl="0">
      <w:startOverride w:val="1"/>
    </w:lvlOverride>
  </w:num>
  <w:num w:numId="2" w16cid:durableId="12811044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2A5"/>
    <w:rsid w:val="00135E6D"/>
    <w:rsid w:val="001A16C4"/>
    <w:rsid w:val="002921E2"/>
    <w:rsid w:val="002A12C8"/>
    <w:rsid w:val="002B0AFC"/>
    <w:rsid w:val="0036289D"/>
    <w:rsid w:val="00377637"/>
    <w:rsid w:val="006B7C03"/>
    <w:rsid w:val="006C42A5"/>
    <w:rsid w:val="007060A3"/>
    <w:rsid w:val="007E5EEC"/>
    <w:rsid w:val="00971E7A"/>
    <w:rsid w:val="009766EA"/>
    <w:rsid w:val="00982D43"/>
    <w:rsid w:val="00D61213"/>
    <w:rsid w:val="00D63650"/>
    <w:rsid w:val="00EE3640"/>
    <w:rsid w:val="00F61980"/>
    <w:rsid w:val="00F72AF2"/>
    <w:rsid w:val="00FA38A4"/>
    <w:rsid w:val="00FF5E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2C42D"/>
  <w15:docId w15:val="{729DE17E-2E8E-425D-88BF-E0B2B083B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6EA"/>
  </w:style>
  <w:style w:type="paragraph" w:styleId="Heading1">
    <w:name w:val="heading 1"/>
    <w:uiPriority w:val="9"/>
    <w:qFormat/>
    <w:pPr>
      <w:spacing w:before="360" w:after="18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61980"/>
    <w:pPr>
      <w:tabs>
        <w:tab w:val="center" w:pos="4513"/>
        <w:tab w:val="right" w:pos="9026"/>
      </w:tabs>
    </w:pPr>
  </w:style>
  <w:style w:type="character" w:customStyle="1" w:styleId="HeaderChar">
    <w:name w:val="Header Char"/>
    <w:basedOn w:val="DefaultParagraphFont"/>
    <w:link w:val="Header"/>
    <w:uiPriority w:val="99"/>
    <w:rsid w:val="00F61980"/>
  </w:style>
  <w:style w:type="paragraph" w:styleId="Footer">
    <w:name w:val="footer"/>
    <w:basedOn w:val="Normal"/>
    <w:link w:val="FooterChar"/>
    <w:uiPriority w:val="99"/>
    <w:unhideWhenUsed/>
    <w:rsid w:val="00F61980"/>
    <w:pPr>
      <w:tabs>
        <w:tab w:val="center" w:pos="4513"/>
        <w:tab w:val="right" w:pos="9026"/>
      </w:tabs>
    </w:pPr>
  </w:style>
  <w:style w:type="character" w:customStyle="1" w:styleId="FooterChar">
    <w:name w:val="Footer Char"/>
    <w:basedOn w:val="DefaultParagraphFont"/>
    <w:link w:val="Footer"/>
    <w:uiPriority w:val="99"/>
    <w:rsid w:val="00F61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3556</Words>
  <Characters>20274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rudraneel pal banik</cp:lastModifiedBy>
  <cp:revision>2</cp:revision>
  <dcterms:created xsi:type="dcterms:W3CDTF">2026-05-18T20:26:00Z</dcterms:created>
  <dcterms:modified xsi:type="dcterms:W3CDTF">2026-05-18T20:26:00Z</dcterms:modified>
</cp:coreProperties>
</file>