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sz w:val="34"/>
          <w:szCs w:val="34"/>
        </w:rPr>
        <w:t xml:space="preserve">AI Laboratory</w:t>
      </w:r>
    </w:p>
    <w:p>
      <w:pPr>
        <w:spacing w:after="240"/>
        <w:jc w:val="center"/>
      </w:pPr>
      <w:r>
        <w:rPr>
          <w:rFonts w:ascii="Calibri" w:cs="Calibri" w:eastAsia="Calibri" w:hAnsi="Calibri"/>
          <w:color w:val="444444"/>
          <w:sz w:val="24"/>
          <w:szCs w:val="24"/>
        </w:rPr>
        <w:t xml:space="preserve">Bayesian Networks and Autoregressive Language Models: Answers to Questions 1–14</w:t>
      </w:r>
    </w:p>
    <w:p>
      <w:pPr>
        <w:pStyle w:val="Heading1"/>
        <w:spacing w:after="120" w:before="240"/>
      </w:pPr>
      <w:r>
        <w:rPr>
          <w:rFonts w:ascii="Calibri" w:cs="Calibri" w:eastAsia="Calibri" w:hAnsi="Calibri"/>
          <w:b/>
          <w:bCs/>
          <w:sz w:val="30"/>
          <w:szCs w:val="30"/>
        </w:rPr>
        <w:t xml:space="preserve">Question 1 (Part 4): Why is the chain-rule decomposition useful for generating text?</w:t>
      </w:r>
    </w:p>
    <w:p>
      <w:pPr>
        <w:spacing w:after="120" w:line="276"/>
      </w:pPr>
      <w:r>
        <w:rPr>
          <w:rFonts w:ascii="Calibri" w:cs="Calibri" w:eastAsia="Calibri" w:hAnsi="Calibri"/>
          <w:sz w:val="22"/>
          <w:szCs w:val="22"/>
        </w:rPr>
        <w:t xml:space="preserve">The chain rule turns one very hard problem, modelling the probability of an entire sentence at once, into a sequence of much simpler ones: predicting one word given the words before it. The number of possible sentences is astronomically large, so P(X1, …, X6) could never be estimated directly from data. Each factor, such as P(X2 | X1), is only a distribution over the next word given a context, which is far easier to represent and estimate.</w:t>
      </w:r>
    </w:p>
    <w:p>
      <w:pPr>
        <w:spacing w:after="120" w:line="276"/>
      </w:pPr>
      <w:r>
        <w:rPr>
          <w:rFonts w:ascii="Calibri" w:cs="Calibri" w:eastAsia="Calibri" w:hAnsi="Calibri"/>
          <w:sz w:val="22"/>
          <w:szCs w:val="22"/>
        </w:rPr>
        <w:t xml:space="preserve">This is exactly what generation needs. Because the factorisation runs left to right, a sentence can be generated in reading order. First sample X1 from P(X1), then X2 from P(X2 | X1), then X3 from P(X3 | X1, X2), and so on until &lt;END&gt; is produced. Each word is chosen given everything generated so far, and sentences of any length are handled naturally.</w:t>
      </w:r>
    </w:p>
    <w:p>
      <w:pPr>
        <w:spacing w:after="120" w:line="276"/>
      </w:pPr>
      <w:r>
        <w:rPr>
          <w:rFonts w:ascii="Calibri" w:cs="Calibri" w:eastAsia="Calibri" w:hAnsi="Calibri"/>
          <w:sz w:val="22"/>
          <w:szCs w:val="22"/>
        </w:rPr>
        <w:t xml:space="preserve">The decomposition is also exact: the chain rule makes no independence assumptions, so any simplification we introduce later (such as keeping only the last one or two words) is an explicit modelling choice that can be stated, tested and improved. Finally, it gives a principled way to score text, because the probability of a sentence is the product of its conditional probabilities.</w:t>
      </w:r>
    </w:p>
    <w:p>
      <w:pPr>
        <w:pStyle w:val="Heading1"/>
        <w:spacing w:after="120" w:before="240"/>
      </w:pPr>
      <w:r>
        <w:rPr>
          <w:rFonts w:ascii="Calibri" w:cs="Calibri" w:eastAsia="Calibri" w:hAnsi="Calibri"/>
          <w:b/>
          <w:bCs/>
          <w:sz w:val="30"/>
          <w:szCs w:val="30"/>
        </w:rPr>
        <w:t xml:space="preserve">Question 2 (Part 5): Independence assumption</w:t>
      </w:r>
    </w:p>
    <w:p>
      <w:pPr>
        <w:spacing w:after="120" w:line="276"/>
      </w:pPr>
      <w:r>
        <w:rPr>
          <w:rFonts w:ascii="Calibri" w:cs="Calibri" w:eastAsia="Calibri" w:hAnsi="Calibri"/>
          <w:sz w:val="22"/>
          <w:szCs w:val="22"/>
        </w:rPr>
        <w:t xml:space="preserve">The network X1 → X2 → X3 → … → XT is a first-order Markov chain. Each word depends only on the word immediately before it. Once the previous word is known, all earlier words carry no extra information about the next one.</w:t>
      </w:r>
    </w:p>
    <w:p>
      <w:pPr>
        <w:spacing w:after="120" w:line="276"/>
      </w:pPr>
      <w:r>
        <w:rPr>
          <w:rFonts w:ascii="Calibri" w:cs="Calibri" w:eastAsia="Calibri" w:hAnsi="Calibri"/>
          <w:sz w:val="22"/>
          <w:szCs w:val="22"/>
        </w:rPr>
        <w:t xml:space="preserve">In probability notation, the assumption is:</w:t>
      </w:r>
    </w:p>
    <w:p>
      <w:pPr>
        <w:spacing w:after="120" w:line="276"/>
        <w:jc w:val="center"/>
      </w:pPr>
      <w:r>
        <w:rPr>
          <w:rFonts w:ascii="Calibri" w:cs="Calibri" w:eastAsia="Calibri" w:hAnsi="Calibri"/>
          <w:i/>
          <w:iCs/>
          <w:sz w:val="22"/>
          <w:szCs w:val="22"/>
        </w:rPr>
        <w:t xml:space="preserve">P(Xt | X1, X2, …, Xt−1) = P(Xt | Xt−1)</w:t>
      </w:r>
    </w:p>
    <w:p>
      <w:pPr>
        <w:spacing w:after="120" w:line="276"/>
      </w:pPr>
      <w:r>
        <w:rPr>
          <w:rFonts w:ascii="Calibri" w:cs="Calibri" w:eastAsia="Calibri" w:hAnsi="Calibri"/>
          <w:sz w:val="22"/>
          <w:szCs w:val="22"/>
        </w:rPr>
        <w:t xml:space="preserve">Equivalently, Xt is conditionally independent of all earlier words given the previous word:</w:t>
      </w:r>
    </w:p>
    <w:p>
      <w:pPr>
        <w:spacing w:after="120" w:line="276"/>
        <w:jc w:val="center"/>
      </w:pPr>
      <w:r>
        <w:rPr>
          <w:rFonts w:ascii="Calibri" w:cs="Calibri" w:eastAsia="Calibri" w:hAnsi="Calibri"/>
          <w:i/>
          <w:iCs/>
          <w:sz w:val="22"/>
          <w:szCs w:val="22"/>
        </w:rPr>
        <w:t xml:space="preserve">Xt ⫫ {X1, …, Xt−2} | Xt−1</w:t>
      </w:r>
    </w:p>
    <w:p>
      <w:pPr>
        <w:spacing w:after="120" w:line="276"/>
      </w:pPr>
      <w:r>
        <w:rPr>
          <w:rFonts w:ascii="Calibri" w:cs="Calibri" w:eastAsia="Calibri" w:hAnsi="Calibri"/>
          <w:sz w:val="22"/>
          <w:szCs w:val="22"/>
        </w:rPr>
        <w:t xml:space="preserve">For the four-variable network X1 → X2 → X3 → X4, this gives the following independencies:</w:t>
      </w:r>
    </w:p>
    <w:p>
      <w:pPr>
        <w:pStyle w:val="ListParagraph"/>
        <w:numPr>
          <w:ilvl w:val="0"/>
          <w:numId w:val="2"/>
        </w:numPr>
        <w:spacing w:after="80"/>
      </w:pPr>
      <w:r>
        <w:rPr>
          <w:rFonts w:ascii="Calibri" w:cs="Calibri" w:eastAsia="Calibri" w:hAnsi="Calibri"/>
          <w:sz w:val="22"/>
          <w:szCs w:val="22"/>
        </w:rPr>
        <w:t xml:space="preserve">X3 ⫫ X1 | X2, i.e. P(X3 | X1, X2) = P(X3 | X2)</w:t>
      </w:r>
    </w:p>
    <w:p>
      <w:pPr>
        <w:pStyle w:val="ListParagraph"/>
        <w:numPr>
          <w:ilvl w:val="0"/>
          <w:numId w:val="2"/>
        </w:numPr>
        <w:spacing w:after="80"/>
      </w:pPr>
      <w:r>
        <w:rPr>
          <w:rFonts w:ascii="Calibri" w:cs="Calibri" w:eastAsia="Calibri" w:hAnsi="Calibri"/>
          <w:sz w:val="22"/>
          <w:szCs w:val="22"/>
        </w:rPr>
        <w:t xml:space="preserve">X4 ⫫ {X1, X2} | X3, i.e. P(X4 | X1, X2, X3) = P(X4 | X3)</w:t>
      </w:r>
    </w:p>
    <w:p>
      <w:pPr>
        <w:spacing w:after="120" w:line="276"/>
      </w:pPr>
      <w:r>
        <w:rPr>
          <w:rFonts w:ascii="Calibri" w:cs="Calibri" w:eastAsia="Calibri" w:hAnsi="Calibri"/>
          <w:sz w:val="22"/>
          <w:szCs w:val="22"/>
        </w:rPr>
        <w:t xml:space="preserve">Applying these to the chain rule, P(X1)P(X2 | X1)P(X3 | X1, X2)P(X4 | X1, X2, X3), collapses it to:</w:t>
      </w:r>
    </w:p>
    <w:p>
      <w:pPr>
        <w:spacing w:after="120" w:line="276"/>
        <w:jc w:val="center"/>
      </w:pPr>
      <w:r>
        <w:rPr>
          <w:rFonts w:ascii="Calibri" w:cs="Calibri" w:eastAsia="Calibri" w:hAnsi="Calibri"/>
          <w:i/>
          <w:iCs/>
          <w:sz w:val="22"/>
          <w:szCs w:val="22"/>
        </w:rPr>
        <w:t xml:space="preserve">P(X1, X2, X3, X4) = P(X1) P(X2 | X1) P(X3 | X2) P(X4 | X3)</w:t>
      </w:r>
    </w:p>
    <w:p>
      <w:pPr>
        <w:spacing w:after="120" w:line="276"/>
      </w:pPr>
      <w:r>
        <w:rPr>
          <w:rFonts w:ascii="Calibri" w:cs="Calibri" w:eastAsia="Calibri" w:hAnsi="Calibri"/>
          <w:sz w:val="22"/>
          <w:szCs w:val="22"/>
        </w:rPr>
        <w:t xml:space="preserve">This is a strong simplification, because real language has long-range dependencies. For example, in “the cat that chased the mouse ran away”, the word “ran” depends on “cat”, which is several words back. The first-order model cannot capture this. In practice, the model also assumes that the same conditional table P(Xt | Xt−1) is used at every position t.</w:t>
      </w:r>
    </w:p>
    <w:p>
      <w:pPr>
        <w:pStyle w:val="Heading1"/>
        <w:spacing w:after="120" w:before="240"/>
      </w:pPr>
      <w:r>
        <w:rPr>
          <w:rFonts w:ascii="Calibri" w:cs="Calibri" w:eastAsia="Calibri" w:hAnsi="Calibri"/>
          <w:b/>
          <w:bCs/>
          <w:sz w:val="30"/>
          <w:szCs w:val="30"/>
        </w:rPr>
        <w:t xml:space="preserve">Question 3 (Part 7): Conditional probability distribution</w:t>
      </w:r>
    </w:p>
    <w:p>
      <w:pPr>
        <w:spacing w:after="120" w:line="276"/>
      </w:pPr>
      <w:r>
        <w:rPr>
          <w:rFonts w:ascii="Calibri" w:cs="Calibri" w:eastAsia="Calibri" w:hAnsi="Calibri"/>
          <w:sz w:val="22"/>
          <w:szCs w:val="22"/>
        </w:rPr>
        <w:t xml:space="preserve">The training data is the six sentences, lower-cased, with &lt;START&gt; and &lt;END&gt; added to each. Counting every pair of consecutive tokens gives the transition counts C(wi, wj) below.</w:t>
      </w:r>
    </w:p>
    <w:p>
      <w:pPr>
        <w:spacing w:after="120" w:line="276"/>
      </w:pPr>
      <w:r>
        <w:rPr>
          <w:rFonts w:ascii="Calibri" w:cs="Calibri" w:eastAsia="Calibri" w:hAnsi="Calibri"/>
          <w:b/>
          <w:bCs/>
          <w:sz w:val="22"/>
          <w:szCs w:val="22"/>
        </w:rPr>
        <w:t xml:space="preserve">Transition 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cantSplit/>
          <w:tblHeader/>
        </w:trPr>
        <w:tc>
          <w:tcPr>
            <w:tcW w:type="dxa" w:w="1500"/>
            <w:tcBorders>
              <w:top w:val="single" w:color="999999" w:sz="4"/>
              <w:left w:val="single" w:color="999999" w:sz="4"/>
              <w:bottom w:val="single" w:color="999999" w:sz="4"/>
              <w:right w:val="single" w:color="999999" w:sz="4"/>
            </w:tcBorders>
            <w:shd w:fill="D9E2F3" w:color="auto" w:val="clear"/>
            <w:tcMar>
              <w:top w:type="dxa" w:w="70"/>
              <w:left w:type="dxa" w:w="110"/>
              <w:bottom w:type="dxa" w:w="70"/>
              <w:right w:type="dxa" w:w="110"/>
            </w:tcMar>
          </w:tcPr>
          <w:p>
            <w:r>
              <w:rPr>
                <w:rFonts w:ascii="Calibri" w:cs="Calibri" w:eastAsia="Calibri" w:hAnsi="Calibri"/>
                <w:b/>
                <w:bCs/>
                <w:sz w:val="21"/>
                <w:szCs w:val="21"/>
              </w:rPr>
              <w:t xml:space="preserve">Current word</w:t>
            </w:r>
          </w:p>
        </w:tc>
        <w:tc>
          <w:tcPr>
            <w:tcW w:type="dxa" w:w="7860"/>
            <w:tcBorders>
              <w:top w:val="single" w:color="999999" w:sz="4"/>
              <w:left w:val="single" w:color="999999" w:sz="4"/>
              <w:bottom w:val="single" w:color="999999" w:sz="4"/>
              <w:right w:val="single" w:color="999999" w:sz="4"/>
            </w:tcBorders>
            <w:shd w:fill="D9E2F3" w:color="auto" w:val="clear"/>
            <w:tcMar>
              <w:top w:type="dxa" w:w="70"/>
              <w:left w:type="dxa" w:w="110"/>
              <w:bottom w:type="dxa" w:w="70"/>
              <w:right w:type="dxa" w:w="110"/>
            </w:tcMar>
          </w:tcPr>
          <w:p>
            <w:r>
              <w:rPr>
                <w:rFonts w:ascii="Calibri" w:cs="Calibri" w:eastAsia="Calibri" w:hAnsi="Calibri"/>
                <w:b/>
                <w:bCs/>
                <w:sz w:val="21"/>
                <w:szCs w:val="21"/>
              </w:rPr>
              <w:t xml:space="preserve">Observed next words (count)</w:t>
            </w:r>
          </w:p>
        </w:tc>
      </w:tr>
      <w:tr>
        <w:trPr>
          <w:cantSplit/>
          <w:tblHeader w:val="false"/>
        </w:trPr>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&lt;START&gt;</w:t>
            </w:r>
          </w:p>
        </w:tc>
        <w:tc>
          <w:tcPr>
            <w:tcW w:type="dxa" w:w="78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the (6)</w:t>
            </w:r>
          </w:p>
        </w:tc>
      </w:tr>
      <w:tr>
        <w:trPr>
          <w:cantSplit/>
          <w:tblHeader w:val="false"/>
        </w:trPr>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the</w:t>
            </w:r>
          </w:p>
        </w:tc>
        <w:tc>
          <w:tcPr>
            <w:tcW w:type="dxa" w:w="78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cat (3), dog (3), mat (2), rug (2), park (2)   → total 12</w:t>
            </w:r>
          </w:p>
        </w:tc>
      </w:tr>
      <w:tr>
        <w:trPr>
          <w:cantSplit/>
          <w:tblHeader w:val="false"/>
        </w:trPr>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cat</w:t>
            </w:r>
          </w:p>
        </w:tc>
        <w:tc>
          <w:tcPr>
            <w:tcW w:type="dxa" w:w="78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sat (2), ran (1)   → total 3</w:t>
            </w:r>
          </w:p>
        </w:tc>
      </w:tr>
      <w:tr>
        <w:trPr>
          <w:cantSplit/>
          <w:tblHeader w:val="false"/>
        </w:trPr>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dog</w:t>
            </w:r>
          </w:p>
        </w:tc>
        <w:tc>
          <w:tcPr>
            <w:tcW w:type="dxa" w:w="78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sat (2), ran (1)   → total 3</w:t>
            </w:r>
          </w:p>
        </w:tc>
      </w:tr>
      <w:tr>
        <w:trPr>
          <w:cantSplit/>
          <w:tblHeader w:val="false"/>
        </w:trPr>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sat</w:t>
            </w:r>
          </w:p>
        </w:tc>
        <w:tc>
          <w:tcPr>
            <w:tcW w:type="dxa" w:w="78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on (4)   → total 4</w:t>
            </w:r>
          </w:p>
        </w:tc>
      </w:tr>
      <w:tr>
        <w:trPr>
          <w:cantSplit/>
          <w:tblHeader w:val="false"/>
        </w:trPr>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ran</w:t>
            </w:r>
          </w:p>
        </w:tc>
        <w:tc>
          <w:tcPr>
            <w:tcW w:type="dxa" w:w="78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to (2)   → total 2</w:t>
            </w:r>
          </w:p>
        </w:tc>
      </w:tr>
      <w:tr>
        <w:trPr>
          <w:cantSplit/>
          <w:tblHeader w:val="false"/>
        </w:trPr>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on</w:t>
            </w:r>
          </w:p>
        </w:tc>
        <w:tc>
          <w:tcPr>
            <w:tcW w:type="dxa" w:w="78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the (4)</w:t>
            </w:r>
          </w:p>
        </w:tc>
      </w:tr>
      <w:tr>
        <w:trPr>
          <w:cantSplit/>
          <w:tblHeader w:val="false"/>
        </w:trPr>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to</w:t>
            </w:r>
          </w:p>
        </w:tc>
        <w:tc>
          <w:tcPr>
            <w:tcW w:type="dxa" w:w="78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the (2)</w:t>
            </w:r>
          </w:p>
        </w:tc>
      </w:tr>
      <w:tr>
        <w:trPr>
          <w:cantSplit/>
          <w:tblHeader w:val="false"/>
        </w:trPr>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mat / rug / park</w:t>
            </w:r>
          </w:p>
        </w:tc>
        <w:tc>
          <w:tcPr>
            <w:tcW w:type="dxa" w:w="78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&lt;END&gt; (2 each)</w:t>
            </w:r>
          </w:p>
        </w:tc>
      </w:tr>
    </w:tbl>
    <w:p>
      <w:pPr>
        <w:spacing w:after="60"/>
      </w:pPr>
    </w:p>
    <w:p>
      <w:pPr>
        <w:spacing w:after="120" w:line="276"/>
      </w:pPr>
      <w:r>
        <w:rPr>
          <w:rFonts w:ascii="Calibri" w:cs="Calibri" w:eastAsia="Calibri" w:hAnsi="Calibri"/>
          <w:sz w:val="22"/>
          <w:szCs w:val="22"/>
        </w:rPr>
        <w:t xml:space="preserve">Using P(wj | wi) = C(wi, wj) / Σk C(wi, wk), the distributions for the required words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200"/>
        <w:gridCol w:w="3660"/>
      </w:tblGrid>
      <w:tr>
        <w:trPr>
          <w:cantSplit/>
          <w:tblHeader/>
        </w:trPr>
        <w:tc>
          <w:tcPr>
            <w:tcW w:type="dxa" w:w="1500"/>
            <w:tcBorders>
              <w:top w:val="single" w:color="999999" w:sz="4"/>
              <w:left w:val="single" w:color="999999" w:sz="4"/>
              <w:bottom w:val="single" w:color="999999" w:sz="4"/>
              <w:right w:val="single" w:color="999999" w:sz="4"/>
            </w:tcBorders>
            <w:shd w:fill="D9E2F3" w:color="auto" w:val="clear"/>
            <w:tcMar>
              <w:top w:type="dxa" w:w="70"/>
              <w:left w:type="dxa" w:w="110"/>
              <w:bottom w:type="dxa" w:w="70"/>
              <w:right w:type="dxa" w:w="110"/>
            </w:tcMar>
          </w:tcPr>
          <w:p>
            <w:r>
              <w:rPr>
                <w:rFonts w:ascii="Calibri" w:cs="Calibri" w:eastAsia="Calibri" w:hAnsi="Calibri"/>
                <w:b/>
                <w:bCs/>
                <w:sz w:val="21"/>
                <w:szCs w:val="21"/>
              </w:rPr>
              <w:t xml:space="preserve">Current word</w:t>
            </w:r>
          </w:p>
        </w:tc>
        <w:tc>
          <w:tcPr>
            <w:tcW w:type="dxa" w:w="4200"/>
            <w:tcBorders>
              <w:top w:val="single" w:color="999999" w:sz="4"/>
              <w:left w:val="single" w:color="999999" w:sz="4"/>
              <w:bottom w:val="single" w:color="999999" w:sz="4"/>
              <w:right w:val="single" w:color="999999" w:sz="4"/>
            </w:tcBorders>
            <w:shd w:fill="D9E2F3" w:color="auto" w:val="clear"/>
            <w:tcMar>
              <w:top w:type="dxa" w:w="70"/>
              <w:left w:type="dxa" w:w="110"/>
              <w:bottom w:type="dxa" w:w="70"/>
              <w:right w:type="dxa" w:w="110"/>
            </w:tcMar>
          </w:tcPr>
          <w:p>
            <w:r>
              <w:rPr>
                <w:rFonts w:ascii="Calibri" w:cs="Calibri" w:eastAsia="Calibri" w:hAnsi="Calibri"/>
                <w:b/>
                <w:bCs/>
                <w:sz w:val="21"/>
                <w:szCs w:val="21"/>
              </w:rPr>
              <w:t xml:space="preserve">P(next word | current word)</w:t>
            </w:r>
          </w:p>
        </w:tc>
        <w:tc>
          <w:tcPr>
            <w:tcW w:type="dxa" w:w="3660"/>
            <w:tcBorders>
              <w:top w:val="single" w:color="999999" w:sz="4"/>
              <w:left w:val="single" w:color="999999" w:sz="4"/>
              <w:bottom w:val="single" w:color="999999" w:sz="4"/>
              <w:right w:val="single" w:color="999999" w:sz="4"/>
            </w:tcBorders>
            <w:shd w:fill="D9E2F3" w:color="auto" w:val="clear"/>
            <w:tcMar>
              <w:top w:type="dxa" w:w="70"/>
              <w:left w:type="dxa" w:w="110"/>
              <w:bottom w:type="dxa" w:w="70"/>
              <w:right w:type="dxa" w:w="110"/>
            </w:tcMar>
          </w:tcPr>
          <w:p>
            <w:r>
              <w:rPr>
                <w:rFonts w:ascii="Calibri" w:cs="Calibri" w:eastAsia="Calibri" w:hAnsi="Calibri"/>
                <w:b/>
                <w:bCs/>
                <w:sz w:val="21"/>
                <w:szCs w:val="21"/>
              </w:rPr>
              <w:t xml:space="preserve">Zero-probability transitions</w:t>
            </w:r>
          </w:p>
        </w:tc>
      </w:tr>
      <w:tr>
        <w:trPr>
          <w:cantSplit/>
          <w:tblHeader w:val="false"/>
        </w:trPr>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the</w:t>
            </w:r>
          </w:p>
        </w:tc>
        <w:tc>
          <w:tcPr>
            <w:tcW w:type="dxa" w:w="42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cat = 3/12 = 0.250</w:t>
            </w:r>
          </w:p>
          <w:p>
            <w:r>
              <w:rPr>
                <w:rFonts w:ascii="Calibri" w:cs="Calibri" w:eastAsia="Calibri" w:hAnsi="Calibri"/>
                <w:b w:val="false"/>
                <w:bCs w:val="false"/>
                <w:sz w:val="21"/>
                <w:szCs w:val="21"/>
              </w:rPr>
              <w:t xml:space="preserve">dog = 3/12 = 0.250</w:t>
            </w:r>
          </w:p>
          <w:p>
            <w:r>
              <w:rPr>
                <w:rFonts w:ascii="Calibri" w:cs="Calibri" w:eastAsia="Calibri" w:hAnsi="Calibri"/>
                <w:b w:val="false"/>
                <w:bCs w:val="false"/>
                <w:sz w:val="21"/>
                <w:szCs w:val="21"/>
              </w:rPr>
              <w:t xml:space="preserve">mat = 2/12 ≈ 0.167</w:t>
            </w:r>
          </w:p>
          <w:p>
            <w:r>
              <w:rPr>
                <w:rFonts w:ascii="Calibri" w:cs="Calibri" w:eastAsia="Calibri" w:hAnsi="Calibri"/>
                <w:b w:val="false"/>
                <w:bCs w:val="false"/>
                <w:sz w:val="21"/>
                <w:szCs w:val="21"/>
              </w:rPr>
              <w:t xml:space="preserve">rug = 2/12 ≈ 0.167</w:t>
            </w:r>
          </w:p>
          <w:p>
            <w:r>
              <w:rPr>
                <w:rFonts w:ascii="Calibri" w:cs="Calibri" w:eastAsia="Calibri" w:hAnsi="Calibri"/>
                <w:b w:val="false"/>
                <w:bCs w:val="false"/>
                <w:sz w:val="21"/>
                <w:szCs w:val="21"/>
              </w:rPr>
              <w:t xml:space="preserve">park = 2/12 ≈ 0.167</w:t>
            </w:r>
          </w:p>
        </w:tc>
        <w:tc>
          <w:tcPr>
            <w:tcW w:type="dxa" w:w="36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the, sat, ran, on, to, &lt;START&gt;, &lt;END&gt;</w:t>
            </w:r>
          </w:p>
        </w:tc>
      </w:tr>
      <w:tr>
        <w:trPr>
          <w:cantSplit/>
          <w:tblHeader w:val="false"/>
        </w:trPr>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cat</w:t>
            </w:r>
          </w:p>
        </w:tc>
        <w:tc>
          <w:tcPr>
            <w:tcW w:type="dxa" w:w="42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sat = 2/3 ≈ 0.667</w:t>
            </w:r>
          </w:p>
          <w:p>
            <w:r>
              <w:rPr>
                <w:rFonts w:ascii="Calibri" w:cs="Calibri" w:eastAsia="Calibri" w:hAnsi="Calibri"/>
                <w:b w:val="false"/>
                <w:bCs w:val="false"/>
                <w:sz w:val="21"/>
                <w:szCs w:val="21"/>
              </w:rPr>
              <w:t xml:space="preserve">ran = 1/3 ≈ 0.333</w:t>
            </w:r>
          </w:p>
        </w:tc>
        <w:tc>
          <w:tcPr>
            <w:tcW w:type="dxa" w:w="36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the, cat, dog, on, to, mat, rug, park, &lt;START&gt;, &lt;END&gt;</w:t>
            </w:r>
          </w:p>
        </w:tc>
      </w:tr>
      <w:tr>
        <w:trPr>
          <w:cantSplit/>
          <w:tblHeader w:val="false"/>
        </w:trPr>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dog</w:t>
            </w:r>
          </w:p>
        </w:tc>
        <w:tc>
          <w:tcPr>
            <w:tcW w:type="dxa" w:w="42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sat = 2/3 ≈ 0.667</w:t>
            </w:r>
          </w:p>
          <w:p>
            <w:r>
              <w:rPr>
                <w:rFonts w:ascii="Calibri" w:cs="Calibri" w:eastAsia="Calibri" w:hAnsi="Calibri"/>
                <w:b w:val="false"/>
                <w:bCs w:val="false"/>
                <w:sz w:val="21"/>
                <w:szCs w:val="21"/>
              </w:rPr>
              <w:t xml:space="preserve">ran = 1/3 ≈ 0.333</w:t>
            </w:r>
          </w:p>
        </w:tc>
        <w:tc>
          <w:tcPr>
            <w:tcW w:type="dxa" w:w="36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the, cat, dog, on, to, mat, rug, park, &lt;START&gt;, &lt;END&gt;</w:t>
            </w:r>
          </w:p>
        </w:tc>
      </w:tr>
      <w:tr>
        <w:trPr>
          <w:cantSplit/>
          <w:tblHeader w:val="false"/>
        </w:trPr>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sat</w:t>
            </w:r>
          </w:p>
        </w:tc>
        <w:tc>
          <w:tcPr>
            <w:tcW w:type="dxa" w:w="42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on = 4/4 = 1.000</w:t>
            </w:r>
          </w:p>
        </w:tc>
        <w:tc>
          <w:tcPr>
            <w:tcW w:type="dxa" w:w="36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every word except “on”</w:t>
            </w:r>
          </w:p>
        </w:tc>
      </w:tr>
      <w:tr>
        <w:trPr>
          <w:cantSplit/>
          <w:tblHeader w:val="false"/>
        </w:trPr>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ran</w:t>
            </w:r>
          </w:p>
        </w:tc>
        <w:tc>
          <w:tcPr>
            <w:tcW w:type="dxa" w:w="42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to = 2/2 = 1.000</w:t>
            </w:r>
          </w:p>
        </w:tc>
        <w:tc>
          <w:tcPr>
            <w:tcW w:type="dxa" w:w="36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every word except “to”</w:t>
            </w:r>
          </w:p>
        </w:tc>
      </w:tr>
    </w:tbl>
    <w:p>
      <w:pPr>
        <w:spacing w:after="60"/>
      </w:pPr>
    </w:p>
    <w:p>
      <w:pPr>
        <w:spacing w:after="120" w:line="276"/>
      </w:pPr>
      <w:r>
        <w:rPr>
          <w:rFonts w:ascii="Calibri" w:cs="Calibri" w:eastAsia="Calibri" w:hAnsi="Calibri"/>
          <w:b/>
          <w:bCs/>
          <w:sz w:val="22"/>
          <w:szCs w:val="22"/>
        </w:rPr>
        <w:t xml:space="preserve">Check: </w:t>
      </w:r>
      <w:r>
        <w:rPr>
          <w:rFonts w:ascii="Calibri" w:cs="Calibri" w:eastAsia="Calibri" w:hAnsi="Calibri"/>
          <w:sz w:val="22"/>
          <w:szCs w:val="22"/>
        </w:rPr>
        <w:t xml:space="preserve">each distribution sums to 1. For “the”: 3/12 + 3/12 + 2/12 + 2/12 + 2/12 = 12/12 = 1. For “cat” and “dog”: 2/3 + 1/3 = 1. For “sat” and “ran” the single successor has probability 1.</w:t>
      </w:r>
    </w:p>
    <w:p>
      <w:pPr>
        <w:spacing w:after="120" w:line="276"/>
      </w:pPr>
      <w:r>
        <w:rPr>
          <w:rFonts w:ascii="Calibri" w:cs="Calibri" w:eastAsia="Calibri" w:hAnsi="Calibri"/>
          <w:b/>
          <w:bCs/>
          <w:sz w:val="22"/>
          <w:szCs w:val="22"/>
        </w:rPr>
        <w:t xml:space="preserve">Vocabulary used: </w:t>
      </w:r>
      <w:r>
        <w:rPr>
          <w:rFonts w:ascii="Calibri" w:cs="Calibri" w:eastAsia="Calibri" w:hAnsi="Calibri"/>
          <w:sz w:val="22"/>
          <w:szCs w:val="22"/>
        </w:rPr>
        <w:t xml:space="preserve">&lt;START&gt;, the, cat, dog, sat, ran, on, to, mat, rug, park, &lt;END&gt; (12 tokens).</w:t>
      </w:r>
    </w:p>
    <w:p>
      <w:pPr>
        <w:spacing w:after="120" w:line="276"/>
      </w:pPr>
      <w:r>
        <w:rPr>
          <w:rFonts w:ascii="Calibri" w:cs="Calibri" w:eastAsia="Calibri" w:hAnsi="Calibri"/>
          <w:b/>
          <w:bCs/>
          <w:sz w:val="22"/>
          <w:szCs w:val="22"/>
        </w:rPr>
        <w:t xml:space="preserve">Zero-probability transitions</w:t>
      </w:r>
    </w:p>
    <w:p>
      <w:pPr>
        <w:spacing w:after="120" w:line="276"/>
      </w:pPr>
      <w:r>
        <w:rPr>
          <w:rFonts w:ascii="Calibri" w:cs="Calibri" w:eastAsia="Calibri" w:hAnsi="Calibri"/>
          <w:sz w:val="22"/>
          <w:szCs w:val="22"/>
        </w:rPr>
        <w:t xml:space="preserve">Any word that never follows the current word in the training data has probability 0. The important ones are:</w:t>
      </w:r>
    </w:p>
    <w:p>
      <w:pPr>
        <w:pStyle w:val="ListParagraph"/>
        <w:numPr>
          <w:ilvl w:val="0"/>
          <w:numId w:val="2"/>
        </w:numPr>
        <w:spacing w:after="80"/>
      </w:pPr>
      <w:r>
        <w:rPr>
          <w:rFonts w:ascii="Calibri" w:cs="Calibri" w:eastAsia="Calibri" w:hAnsi="Calibri"/>
          <w:sz w:val="22"/>
          <w:szCs w:val="22"/>
        </w:rPr>
        <w:t xml:space="preserve">“the” is never followed by “the”, “sat”, “ran”, “on” or “to”, so the model can never generate ungrammatical sequences such as “the sat”.</w:t>
      </w:r>
    </w:p>
    <w:p>
      <w:pPr>
        <w:pStyle w:val="ListParagraph"/>
        <w:numPr>
          <w:ilvl w:val="0"/>
          <w:numId w:val="2"/>
        </w:numPr>
        <w:spacing w:after="80"/>
      </w:pPr>
      <w:r>
        <w:rPr>
          <w:rFonts w:ascii="Calibri" w:cs="Calibri" w:eastAsia="Calibri" w:hAnsi="Calibri"/>
          <w:sz w:val="22"/>
          <w:szCs w:val="22"/>
        </w:rPr>
        <w:t xml:space="preserve">“cat” and “dog” are never followed by “on”, “to”, “the” or a noun. In particular, P(mat | cat) = P(rug | dog) = 0.</w:t>
      </w:r>
    </w:p>
    <w:p>
      <w:pPr>
        <w:pStyle w:val="ListParagraph"/>
        <w:numPr>
          <w:ilvl w:val="0"/>
          <w:numId w:val="2"/>
        </w:numPr>
        <w:spacing w:after="80"/>
      </w:pPr>
      <w:r>
        <w:rPr>
          <w:rFonts w:ascii="Calibri" w:cs="Calibri" w:eastAsia="Calibri" w:hAnsi="Calibri"/>
          <w:sz w:val="22"/>
          <w:szCs w:val="22"/>
        </w:rPr>
        <w:t xml:space="preserve">“sat” is always followed by “on”, and “ran” is always followed by “to”. These transitions are deterministic, so all other successors have probability 0.</w:t>
      </w:r>
    </w:p>
    <w:p>
      <w:pPr>
        <w:pStyle w:val="ListParagraph"/>
        <w:numPr>
          <w:ilvl w:val="0"/>
          <w:numId w:val="2"/>
        </w:numPr>
        <w:spacing w:after="80"/>
      </w:pPr>
      <w:r>
        <w:rPr>
          <w:rFonts w:ascii="Calibri" w:cs="Calibri" w:eastAsia="Calibri" w:hAnsi="Calibri"/>
          <w:sz w:val="22"/>
          <w:szCs w:val="22"/>
        </w:rPr>
        <w:t xml:space="preserve">Some plausible sentences are impossible under the model. For example, “the cat sat on the park” is possible, but “the cat ran on the mat” is not, since P(on | ran) = 0.</w:t>
      </w:r>
    </w:p>
    <w:p>
      <w:pPr>
        <w:spacing w:after="120" w:line="276"/>
      </w:pPr>
      <w:r>
        <w:rPr>
          <w:rFonts w:ascii="Calibri" w:cs="Calibri" w:eastAsia="Calibri" w:hAnsi="Calibri"/>
          <w:sz w:val="22"/>
          <w:szCs w:val="22"/>
        </w:rPr>
        <w:t xml:space="preserve">These zeros come from the small dataset, not from any rule of English. A word pair being unseen does not make it impossible in real language. This is why smoothing methods such as add-one (Laplace) smoothing are used in practice.</w:t>
      </w:r>
    </w:p>
    <w:p>
      <w:pPr>
        <w:pStyle w:val="Heading1"/>
        <w:spacing w:after="120" w:before="240"/>
      </w:pPr>
      <w:r>
        <w:rPr>
          <w:rFonts w:ascii="Calibri" w:cs="Calibri" w:eastAsia="Calibri" w:hAnsi="Calibri"/>
          <w:b/>
          <w:bCs/>
          <w:sz w:val="30"/>
          <w:szCs w:val="30"/>
        </w:rPr>
        <w:t xml:space="preserve">Question 4 (Part 6): Where are the transition counts stored?</w:t>
      </w:r>
    </w:p>
    <w:p>
      <w:pPr>
        <w:spacing w:after="120" w:line="276"/>
      </w:pPr>
      <w:r>
        <w:rPr>
          <w:rFonts w:ascii="Calibri" w:cs="Calibri" w:eastAsia="Calibri" w:hAnsi="Calibri"/>
          <w:sz w:val="22"/>
          <w:szCs w:val="22"/>
        </w:rPr>
        <w:t xml:space="preserve">The counts are stored in </w:t>
      </w:r>
      <w:r>
        <w:rPr>
          <w:rFonts w:ascii="Consolas" w:cs="Consolas" w:eastAsia="Consolas" w:hAnsi="Consolas"/>
          <w:sz w:val="20"/>
          <w:szCs w:val="20"/>
        </w:rPr>
        <w:t xml:space="preserve">self.counts</w:t>
      </w:r>
      <w:r>
        <w:rPr>
          <w:rFonts w:ascii="Calibri" w:cs="Calibri" w:eastAsia="Calibri" w:hAnsi="Calibri"/>
          <w:sz w:val="22"/>
          <w:szCs w:val="22"/>
        </w:rPr>
        <w:t xml:space="preserve"> in </w:t>
      </w:r>
      <w:r>
        <w:rPr>
          <w:rFonts w:ascii="Consolas" w:cs="Consolas" w:eastAsia="Consolas" w:hAnsi="Consolas"/>
          <w:sz w:val="20"/>
          <w:szCs w:val="20"/>
        </w:rPr>
        <w:t xml:space="preserve">first_order_lm.py</w:t>
      </w:r>
      <w:r>
        <w:rPr>
          <w:rFonts w:ascii="Calibri" w:cs="Calibri" w:eastAsia="Calibri" w:hAnsi="Calibri"/>
          <w:sz w:val="22"/>
          <w:szCs w:val="22"/>
        </w:rPr>
        <w:t xml:space="preserve">, a nested dictionary (a </w:t>
      </w:r>
      <w:r>
        <w:rPr>
          <w:rFonts w:ascii="Consolas" w:cs="Consolas" w:eastAsia="Consolas" w:hAnsi="Consolas"/>
          <w:sz w:val="20"/>
          <w:szCs w:val="20"/>
        </w:rPr>
        <w:t xml:space="preserve">defaultdict</w:t>
      </w:r>
      <w:r>
        <w:rPr>
          <w:rFonts w:ascii="Calibri" w:cs="Calibri" w:eastAsia="Calibri" w:hAnsi="Calibri"/>
          <w:sz w:val="22"/>
          <w:szCs w:val="22"/>
        </w:rPr>
        <w:t xml:space="preserve"> of </w:t>
      </w:r>
      <w:r>
        <w:rPr>
          <w:rFonts w:ascii="Consolas" w:cs="Consolas" w:eastAsia="Consolas" w:hAnsi="Consolas"/>
          <w:sz w:val="20"/>
          <w:szCs w:val="20"/>
        </w:rPr>
        <w:t xml:space="preserve">defaultdict(int)</w:t>
      </w:r>
      <w:r>
        <w:rPr>
          <w:rFonts w:ascii="Calibri" w:cs="Calibri" w:eastAsia="Calibri" w:hAnsi="Calibri"/>
          <w:sz w:val="22"/>
          <w:szCs w:val="22"/>
        </w:rPr>
        <w:t xml:space="preserve">) created in </w:t>
      </w:r>
      <w:r>
        <w:rPr>
          <w:rFonts w:ascii="Consolas" w:cs="Consolas" w:eastAsia="Consolas" w:hAnsi="Consolas"/>
          <w:sz w:val="20"/>
          <w:szCs w:val="20"/>
        </w:rPr>
        <w:t xml:space="preserve">__init__</w:t>
      </w:r>
      <w:r>
        <w:rPr>
          <w:rFonts w:ascii="Calibri" w:cs="Calibri" w:eastAsia="Calibri" w:hAnsi="Calibri"/>
          <w:sz w:val="22"/>
          <w:szCs w:val="22"/>
        </w:rPr>
        <w:t xml:space="preserve"> (line 17). It is reset and filled inside </w:t>
      </w:r>
      <w:r>
        <w:rPr>
          <w:rFonts w:ascii="Consolas" w:cs="Consolas" w:eastAsia="Consolas" w:hAnsi="Consolas"/>
          <w:sz w:val="20"/>
          <w:szCs w:val="20"/>
        </w:rPr>
        <w:t xml:space="preserve">train()</w:t>
      </w:r>
      <w:r>
        <w:rPr>
          <w:rFonts w:ascii="Calibri" w:cs="Calibri" w:eastAsia="Calibri" w:hAnsi="Calibri"/>
          <w:sz w:val="22"/>
          <w:szCs w:val="22"/>
        </w:rPr>
        <w:t xml:space="preserve"> (lines 23–27) by the statement </w:t>
      </w:r>
      <w:r>
        <w:rPr>
          <w:rFonts w:ascii="Consolas" w:cs="Consolas" w:eastAsia="Consolas" w:hAnsi="Consolas"/>
          <w:sz w:val="20"/>
          <w:szCs w:val="20"/>
        </w:rPr>
        <w:t xml:space="preserve">self.counts[prev][nxt] += 1</w:t>
      </w:r>
      <w:r>
        <w:rPr>
          <w:rFonts w:ascii="Calibri" w:cs="Calibri" w:eastAsia="Calibri" w:hAnsi="Calibri"/>
          <w:sz w:val="22"/>
          <w:szCs w:val="22"/>
        </w:rPr>
        <w:t xml:space="preserve">, which runs once for every pair of consecutive tokens. For example, </w:t>
      </w:r>
      <w:r>
        <w:rPr>
          <w:rFonts w:ascii="Consolas" w:cs="Consolas" w:eastAsia="Consolas" w:hAnsi="Consolas"/>
          <w:sz w:val="20"/>
          <w:szCs w:val="20"/>
        </w:rPr>
        <w:t xml:space="preserve">self.counts["the"]["cat"]</w:t>
      </w:r>
      <w:r>
        <w:rPr>
          <w:rFonts w:ascii="Calibri" w:cs="Calibri" w:eastAsia="Calibri" w:hAnsi="Calibri"/>
          <w:sz w:val="22"/>
          <w:szCs w:val="22"/>
        </w:rPr>
        <w:t xml:space="preserve"> equals 3 after training, which is C(the, cat).</w:t>
      </w:r>
    </w:p>
    <w:p>
      <w:pPr>
        <w:pStyle w:val="Heading1"/>
        <w:spacing w:after="120" w:before="240"/>
      </w:pPr>
      <w:r>
        <w:rPr>
          <w:rFonts w:ascii="Calibri" w:cs="Calibri" w:eastAsia="Calibri" w:hAnsi="Calibri"/>
          <w:b/>
          <w:bCs/>
          <w:sz w:val="30"/>
          <w:szCs w:val="30"/>
        </w:rPr>
        <w:t xml:space="preserve">Question 5: Where is P(Xt | Xt−1) computed?</w:t>
      </w:r>
    </w:p>
    <w:p>
      <w:pPr>
        <w:spacing w:after="120" w:line="276"/>
      </w:pPr>
      <w:r>
        <w:rPr>
          <w:rFonts w:ascii="Calibri" w:cs="Calibri" w:eastAsia="Calibri" w:hAnsi="Calibri"/>
          <w:sz w:val="22"/>
          <w:szCs w:val="22"/>
        </w:rPr>
        <w:t xml:space="preserve">It is computed in the method </w:t>
      </w:r>
      <w:r>
        <w:rPr>
          <w:rFonts w:ascii="Consolas" w:cs="Consolas" w:eastAsia="Consolas" w:hAnsi="Consolas"/>
          <w:sz w:val="20"/>
          <w:szCs w:val="20"/>
        </w:rPr>
        <w:t xml:space="preserve">_build_probabilities()</w:t>
      </w:r>
      <w:r>
        <w:rPr>
          <w:rFonts w:ascii="Calibri" w:cs="Calibri" w:eastAsia="Calibri" w:hAnsi="Calibri"/>
          <w:sz w:val="22"/>
          <w:szCs w:val="22"/>
        </w:rPr>
        <w:t xml:space="preserve"> (lines 31–35), which </w:t>
      </w:r>
      <w:r>
        <w:rPr>
          <w:rFonts w:ascii="Consolas" w:cs="Consolas" w:eastAsia="Consolas" w:hAnsi="Consolas"/>
          <w:sz w:val="20"/>
          <w:szCs w:val="20"/>
        </w:rPr>
        <w:t xml:space="preserve">train()</w:t>
      </w:r>
      <w:r>
        <w:rPr>
          <w:rFonts w:ascii="Calibri" w:cs="Calibri" w:eastAsia="Calibri" w:hAnsi="Calibri"/>
          <w:sz w:val="22"/>
          <w:szCs w:val="22"/>
        </w:rPr>
        <w:t xml:space="preserve"> calls after counting. For each previous token it takes total = sum of its counts and stores </w:t>
      </w:r>
      <w:r>
        <w:rPr>
          <w:rFonts w:ascii="Consolas" w:cs="Consolas" w:eastAsia="Consolas" w:hAnsi="Consolas"/>
          <w:sz w:val="20"/>
          <w:szCs w:val="20"/>
        </w:rPr>
        <w:t xml:space="preserve">self.probs[prev][w] = count / total</w:t>
      </w:r>
      <w:r>
        <w:rPr>
          <w:rFonts w:ascii="Calibri" w:cs="Calibri" w:eastAsia="Calibri" w:hAnsi="Calibri"/>
          <w:sz w:val="22"/>
          <w:szCs w:val="22"/>
        </w:rPr>
        <w:t xml:space="preserve">. This is exactly P(wj | wi) = C(wi, wj) / Σk C(wi, wk). The result is kept in </w:t>
      </w:r>
      <w:r>
        <w:rPr>
          <w:rFonts w:ascii="Consolas" w:cs="Consolas" w:eastAsia="Consolas" w:hAnsi="Consolas"/>
          <w:sz w:val="20"/>
          <w:szCs w:val="20"/>
        </w:rPr>
        <w:t xml:space="preserve">self.probs</w:t>
      </w:r>
      <w:r>
        <w:rPr>
          <w:rFonts w:ascii="Calibri" w:cs="Calibri" w:eastAsia="Calibri" w:hAnsi="Calibri"/>
          <w:sz w:val="22"/>
          <w:szCs w:val="22"/>
        </w:rPr>
        <w:t xml:space="preserve">, and every other method (display, predict, sample, generate) reads from it.</w:t>
      </w:r>
    </w:p>
    <w:p>
      <w:pPr>
        <w:pStyle w:val="Heading1"/>
        <w:spacing w:after="120" w:before="240"/>
      </w:pPr>
      <w:r>
        <w:rPr>
          <w:rFonts w:ascii="Calibri" w:cs="Calibri" w:eastAsia="Calibri" w:hAnsi="Calibri"/>
          <w:b/>
          <w:bCs/>
          <w:sz w:val="30"/>
          <w:szCs w:val="30"/>
        </w:rPr>
        <w:t xml:space="preserve">Question 6: How does the program choose the next word?</w:t>
      </w:r>
    </w:p>
    <w:p>
      <w:pPr>
        <w:spacing w:after="120" w:line="276"/>
      </w:pPr>
      <w:r>
        <w:rPr>
          <w:rFonts w:ascii="Calibri" w:cs="Calibri" w:eastAsia="Calibri" w:hAnsi="Calibri"/>
          <w:sz w:val="22"/>
          <w:szCs w:val="22"/>
        </w:rPr>
        <w:t xml:space="preserve">By default the program </w:t>
      </w:r>
      <w:r>
        <w:rPr>
          <w:rFonts w:ascii="Calibri" w:cs="Calibri" w:eastAsia="Calibri" w:hAnsi="Calibri"/>
          <w:b/>
          <w:bCs/>
          <w:sz w:val="22"/>
          <w:szCs w:val="22"/>
        </w:rPr>
        <w:t xml:space="preserve">samples</w:t>
      </w:r>
      <w:r>
        <w:rPr>
          <w:rFonts w:ascii="Calibri" w:cs="Calibri" w:eastAsia="Calibri" w:hAnsi="Calibri"/>
          <w:sz w:val="22"/>
          <w:szCs w:val="22"/>
        </w:rPr>
        <w:t xml:space="preserve"> from the probability distribution. </w:t>
      </w:r>
      <w:r>
        <w:rPr>
          <w:rFonts w:ascii="Consolas" w:cs="Consolas" w:eastAsia="Consolas" w:hAnsi="Consolas"/>
          <w:sz w:val="20"/>
          <w:szCs w:val="20"/>
        </w:rPr>
        <w:t xml:space="preserve">sample_next()</w:t>
      </w:r>
      <w:r>
        <w:rPr>
          <w:rFonts w:ascii="Calibri" w:cs="Calibri" w:eastAsia="Calibri" w:hAnsi="Calibri"/>
          <w:sz w:val="22"/>
          <w:szCs w:val="22"/>
        </w:rPr>
        <w:t xml:space="preserve"> (lines 53–58) calls </w:t>
      </w:r>
      <w:r>
        <w:rPr>
          <w:rFonts w:ascii="Consolas" w:cs="Consolas" w:eastAsia="Consolas" w:hAnsi="Consolas"/>
          <w:sz w:val="20"/>
          <w:szCs w:val="20"/>
        </w:rPr>
        <w:t xml:space="preserve">random.choices(words, weights=probabilities)</w:t>
      </w:r>
      <w:r>
        <w:rPr>
          <w:rFonts w:ascii="Calibri" w:cs="Calibri" w:eastAsia="Calibri" w:hAnsi="Calibri"/>
          <w:sz w:val="22"/>
          <w:szCs w:val="22"/>
        </w:rPr>
        <w:t xml:space="preserve">, so each word is chosen with probability equal to P(w | prev). The arg-max rule exists too, in </w:t>
      </w:r>
      <w:r>
        <w:rPr>
          <w:rFonts w:ascii="Consolas" w:cs="Consolas" w:eastAsia="Consolas" w:hAnsi="Consolas"/>
          <w:sz w:val="20"/>
          <w:szCs w:val="20"/>
        </w:rPr>
        <w:t xml:space="preserve">predict()</w:t>
      </w:r>
      <w:r>
        <w:rPr>
          <w:rFonts w:ascii="Calibri" w:cs="Calibri" w:eastAsia="Calibri" w:hAnsi="Calibri"/>
          <w:sz w:val="22"/>
          <w:szCs w:val="22"/>
        </w:rPr>
        <w:t xml:space="preserve"> (line 50), but it is used only when </w:t>
      </w:r>
      <w:r>
        <w:rPr>
          <w:rFonts w:ascii="Consolas" w:cs="Consolas" w:eastAsia="Consolas" w:hAnsi="Consolas"/>
          <w:sz w:val="20"/>
          <w:szCs w:val="20"/>
        </w:rPr>
        <w:t xml:space="preserve">generate(greedy=True)</w:t>
      </w:r>
      <w:r>
        <w:rPr>
          <w:rFonts w:ascii="Calibri" w:cs="Calibri" w:eastAsia="Calibri" w:hAnsi="Calibri"/>
          <w:sz w:val="22"/>
          <w:szCs w:val="22"/>
        </w:rPr>
        <w:t xml:space="preserve"> is called.</w:t>
      </w:r>
    </w:p>
    <w:p>
      <w:pPr>
        <w:spacing w:after="120" w:line="276"/>
      </w:pPr>
      <w:r>
        <w:rPr>
          <w:rFonts w:ascii="Calibri" w:cs="Calibri" w:eastAsia="Calibri" w:hAnsi="Calibri"/>
          <w:sz w:val="22"/>
          <w:szCs w:val="22"/>
        </w:rPr>
        <w:t xml:space="preserve">The difference between the two:</w:t>
      </w:r>
    </w:p>
    <w:p>
      <w:pPr>
        <w:pStyle w:val="ListParagraph"/>
        <w:numPr>
          <w:ilvl w:val="0"/>
          <w:numId w:val="2"/>
        </w:numPr>
        <w:spacing w:after="80"/>
      </w:pPr>
      <w:r>
        <w:rPr>
          <w:rFonts w:ascii="Calibri" w:cs="Calibri" w:eastAsia="Calibri" w:hAnsi="Calibri"/>
          <w:sz w:val="22"/>
          <w:szCs w:val="22"/>
        </w:rPr>
        <w:t xml:space="preserve">Always choosing the most probable word (greedy) is deterministic. The same context always gives the same next word, so only one sentence can ever be produced, and the less likely but still plausible words are never used.</w:t>
      </w:r>
    </w:p>
    <w:p>
      <w:pPr>
        <w:pStyle w:val="ListParagraph"/>
        <w:numPr>
          <w:ilvl w:val="0"/>
          <w:numId w:val="2"/>
        </w:numPr>
        <w:spacing w:after="80"/>
      </w:pPr>
      <w:r>
        <w:rPr>
          <w:rFonts w:ascii="Calibri" w:cs="Calibri" w:eastAsia="Calibri" w:hAnsi="Calibri"/>
          <w:sz w:val="22"/>
          <w:szCs w:val="22"/>
        </w:rPr>
        <w:t xml:space="preserve">Sampling is random. A word with probability 0.167 is chosen about one time in six, so repeated runs produce different sentences and, over many runs, the frequencies of the generated words match the model’s distribution.</w:t>
      </w:r>
    </w:p>
    <w:p>
      <w:pPr>
        <w:pStyle w:val="Heading1"/>
        <w:spacing w:after="120" w:before="240"/>
      </w:pPr>
      <w:r>
        <w:rPr>
          <w:rFonts w:ascii="Calibri" w:cs="Calibri" w:eastAsia="Calibri" w:hAnsi="Calibri"/>
          <w:b/>
          <w:bCs/>
          <w:sz w:val="30"/>
          <w:szCs w:val="30"/>
        </w:rPr>
        <w:t xml:space="preserve">Question 7: What happens if a word has no observed transition?</w:t>
      </w:r>
    </w:p>
    <w:p>
      <w:pPr>
        <w:spacing w:after="120" w:line="276"/>
      </w:pPr>
      <w:r>
        <w:rPr>
          <w:rFonts w:ascii="Calibri" w:cs="Calibri" w:eastAsia="Calibri" w:hAnsi="Calibri"/>
          <w:sz w:val="22"/>
          <w:szCs w:val="22"/>
        </w:rPr>
        <w:t xml:space="preserve">Such a word is not a key of </w:t>
      </w:r>
      <w:r>
        <w:rPr>
          <w:rFonts w:ascii="Consolas" w:cs="Consolas" w:eastAsia="Consolas" w:hAnsi="Consolas"/>
          <w:sz w:val="20"/>
          <w:szCs w:val="20"/>
        </w:rPr>
        <w:t xml:space="preserve">self.probs</w:t>
      </w:r>
      <w:r>
        <w:rPr>
          <w:rFonts w:ascii="Calibri" w:cs="Calibri" w:eastAsia="Calibri" w:hAnsi="Calibri"/>
          <w:sz w:val="22"/>
          <w:szCs w:val="22"/>
        </w:rPr>
        <w:t xml:space="preserve">, so the model has no distribution for it (the estimate would be 0/0). The program checks for this with </w:t>
      </w:r>
      <w:r>
        <w:rPr>
          <w:rFonts w:ascii="Consolas" w:cs="Consolas" w:eastAsia="Consolas" w:hAnsi="Consolas"/>
          <w:sz w:val="20"/>
          <w:szCs w:val="20"/>
        </w:rPr>
        <w:t xml:space="preserve">in</w:t>
      </w:r>
      <w:r>
        <w:rPr>
          <w:rFonts w:ascii="Calibri" w:cs="Calibri" w:eastAsia="Calibri" w:hAnsi="Calibri"/>
          <w:sz w:val="22"/>
          <w:szCs w:val="22"/>
        </w:rPr>
        <w:t xml:space="preserve"> instead of indexing blindly, so it does not crash with a </w:t>
      </w:r>
      <w:r>
        <w:rPr>
          <w:rFonts w:ascii="Consolas" w:cs="Consolas" w:eastAsia="Consolas" w:hAnsi="Consolas"/>
          <w:sz w:val="20"/>
          <w:szCs w:val="20"/>
        </w:rPr>
        <w:t xml:space="preserve">KeyError</w:t>
      </w:r>
      <w:r>
        <w:rPr>
          <w:rFonts w:ascii="Calibri" w:cs="Calibri" w:eastAsia="Calibri" w:hAnsi="Calibri"/>
          <w:sz w:val="22"/>
          <w:szCs w:val="22"/>
        </w:rPr>
        <w:t xml:space="preserve">. </w:t>
      </w:r>
      <w:r>
        <w:rPr>
          <w:rFonts w:ascii="Consolas" w:cs="Consolas" w:eastAsia="Consolas" w:hAnsi="Consolas"/>
          <w:sz w:val="20"/>
          <w:szCs w:val="20"/>
        </w:rPr>
        <w:t xml:space="preserve">predict()</w:t>
      </w:r>
      <w:r>
        <w:rPr>
          <w:rFonts w:ascii="Calibri" w:cs="Calibri" w:eastAsia="Calibri" w:hAnsi="Calibri"/>
          <w:sz w:val="22"/>
          <w:szCs w:val="22"/>
        </w:rPr>
        <w:t xml:space="preserve"> returns </w:t>
      </w:r>
      <w:r>
        <w:rPr>
          <w:rFonts w:ascii="Consolas" w:cs="Consolas" w:eastAsia="Consolas" w:hAnsi="Consolas"/>
          <w:sz w:val="20"/>
          <w:szCs w:val="20"/>
        </w:rPr>
        <w:t xml:space="preserve">None</w:t>
      </w:r>
      <w:r>
        <w:rPr>
          <w:rFonts w:ascii="Calibri" w:cs="Calibri" w:eastAsia="Calibri" w:hAnsi="Calibri"/>
          <w:sz w:val="22"/>
          <w:szCs w:val="22"/>
        </w:rPr>
        <w:t xml:space="preserve">, </w:t>
      </w:r>
      <w:r>
        <w:rPr>
          <w:rFonts w:ascii="Consolas" w:cs="Consolas" w:eastAsia="Consolas" w:hAnsi="Consolas"/>
          <w:sz w:val="20"/>
          <w:szCs w:val="20"/>
        </w:rPr>
        <w:t xml:space="preserve">sample_next()</w:t>
      </w:r>
      <w:r>
        <w:rPr>
          <w:rFonts w:ascii="Calibri" w:cs="Calibri" w:eastAsia="Calibri" w:hAnsi="Calibri"/>
          <w:sz w:val="22"/>
          <w:szCs w:val="22"/>
        </w:rPr>
        <w:t xml:space="preserve"> returns </w:t>
      </w:r>
      <w:r>
        <w:rPr>
          <w:rFonts w:ascii="Consolas" w:cs="Consolas" w:eastAsia="Consolas" w:hAnsi="Consolas"/>
          <w:sz w:val="20"/>
          <w:szCs w:val="20"/>
        </w:rPr>
        <w:t xml:space="preserve">&lt;END&gt;</w:t>
      </w:r>
      <w:r>
        <w:rPr>
          <w:rFonts w:ascii="Calibri" w:cs="Calibri" w:eastAsia="Calibri" w:hAnsi="Calibri"/>
          <w:sz w:val="22"/>
          <w:szCs w:val="22"/>
        </w:rPr>
        <w:t xml:space="preserve"> so the sentence ends safely, and </w:t>
      </w:r>
      <w:r>
        <w:rPr>
          <w:rFonts w:ascii="Consolas" w:cs="Consolas" w:eastAsia="Consolas" w:hAnsi="Consolas"/>
          <w:sz w:val="20"/>
          <w:szCs w:val="20"/>
        </w:rPr>
        <w:t xml:space="preserve">show()</w:t>
      </w:r>
      <w:r>
        <w:rPr>
          <w:rFonts w:ascii="Calibri" w:cs="Calibri" w:eastAsia="Calibri" w:hAnsi="Calibri"/>
          <w:sz w:val="22"/>
          <w:szCs w:val="22"/>
        </w:rPr>
        <w:t xml:space="preserve"> prints “no transitions observed”.</w:t>
      </w:r>
    </w:p>
    <w:p>
      <w:pPr>
        <w:spacing w:after="120" w:line="276"/>
      </w:pPr>
      <w:r>
        <w:rPr>
          <w:rFonts w:ascii="Calibri" w:cs="Calibri" w:eastAsia="Calibri" w:hAnsi="Calibri"/>
          <w:sz w:val="22"/>
          <w:szCs w:val="22"/>
        </w:rPr>
        <w:t xml:space="preserve">This is a design choice, not a probabilistic answer. Better options are smoothing (for example add-one), or backing off to a simpler distribution such as overall word frequencies. A subtle point: because </w:t>
      </w:r>
      <w:r>
        <w:rPr>
          <w:rFonts w:ascii="Consolas" w:cs="Consolas" w:eastAsia="Consolas" w:hAnsi="Consolas"/>
          <w:sz w:val="20"/>
          <w:szCs w:val="20"/>
        </w:rPr>
        <w:t xml:space="preserve">counts</w:t>
      </w:r>
      <w:r>
        <w:rPr>
          <w:rFonts w:ascii="Calibri" w:cs="Calibri" w:eastAsia="Calibri" w:hAnsi="Calibri"/>
          <w:sz w:val="22"/>
          <w:szCs w:val="22"/>
        </w:rPr>
        <w:t xml:space="preserve"> is a </w:t>
      </w:r>
      <w:r>
        <w:rPr>
          <w:rFonts w:ascii="Consolas" w:cs="Consolas" w:eastAsia="Consolas" w:hAnsi="Consolas"/>
          <w:sz w:val="20"/>
          <w:szCs w:val="20"/>
        </w:rPr>
        <w:t xml:space="preserve">defaultdict</w:t>
      </w:r>
      <w:r>
        <w:rPr>
          <w:rFonts w:ascii="Calibri" w:cs="Calibri" w:eastAsia="Calibri" w:hAnsi="Calibri"/>
          <w:sz w:val="22"/>
          <w:szCs w:val="22"/>
        </w:rPr>
        <w:t xml:space="preserve">, reading </w:t>
      </w:r>
      <w:r>
        <w:rPr>
          <w:rFonts w:ascii="Consolas" w:cs="Consolas" w:eastAsia="Consolas" w:hAnsi="Consolas"/>
          <w:sz w:val="20"/>
          <w:szCs w:val="20"/>
        </w:rPr>
        <w:t xml:space="preserve">self.counts[unseen_word]</w:t>
      </w:r>
      <w:r>
        <w:rPr>
          <w:rFonts w:ascii="Calibri" w:cs="Calibri" w:eastAsia="Calibri" w:hAnsi="Calibri"/>
          <w:sz w:val="22"/>
          <w:szCs w:val="22"/>
        </w:rPr>
        <w:t xml:space="preserve"> would silently create an empty entry, which is why the code queries </w:t>
      </w:r>
      <w:r>
        <w:rPr>
          <w:rFonts w:ascii="Consolas" w:cs="Consolas" w:eastAsia="Consolas" w:hAnsi="Consolas"/>
          <w:sz w:val="20"/>
          <w:szCs w:val="20"/>
        </w:rPr>
        <w:t xml:space="preserve">self.probs</w:t>
      </w:r>
      <w:r>
        <w:rPr>
          <w:rFonts w:ascii="Calibri" w:cs="Calibri" w:eastAsia="Calibri" w:hAnsi="Calibri"/>
          <w:sz w:val="22"/>
          <w:szCs w:val="22"/>
        </w:rPr>
        <w:t xml:space="preserve"> instead.</w:t>
      </w:r>
    </w:p>
    <w:p>
      <w:pPr>
        <w:pStyle w:val="Heading1"/>
        <w:spacing w:after="120" w:before="240"/>
      </w:pPr>
      <w:r>
        <w:rPr>
          <w:rFonts w:ascii="Calibri" w:cs="Calibri" w:eastAsia="Calibri" w:hAnsi="Calibri"/>
          <w:b/>
          <w:bCs/>
          <w:sz w:val="30"/>
          <w:szCs w:val="30"/>
        </w:rPr>
        <w:t xml:space="preserve">Question 8 (Part 7): What does a total of 0.87 tell you?</w:t>
      </w:r>
    </w:p>
    <w:p>
      <w:pPr>
        <w:spacing w:after="120" w:line="276"/>
      </w:pPr>
      <w:r>
        <w:rPr>
          <w:rFonts w:ascii="Calibri" w:cs="Calibri" w:eastAsia="Calibri" w:hAnsi="Calibri"/>
          <w:sz w:val="22"/>
          <w:szCs w:val="22"/>
        </w:rPr>
        <w:t xml:space="preserve">It means the implementation is wrong. The values P(v | w) for that word do not form a valid probability distribution, because 13% of the probability mass is missing. Rounding error would only cause differences of about 1e-16, so 0.87 is a real bug and not a numerical detail.</w:t>
      </w:r>
    </w:p>
    <w:p>
      <w:pPr>
        <w:spacing w:after="120" w:line="276"/>
      </w:pPr>
      <w:r>
        <w:rPr>
          <w:rFonts w:ascii="Calibri" w:cs="Calibri" w:eastAsia="Calibri" w:hAnsi="Calibri"/>
          <w:sz w:val="22"/>
          <w:szCs w:val="22"/>
        </w:rPr>
        <w:t xml:space="preserve">Typical causes are:</w:t>
      </w:r>
    </w:p>
    <w:p>
      <w:pPr>
        <w:pStyle w:val="ListParagraph"/>
        <w:numPr>
          <w:ilvl w:val="0"/>
          <w:numId w:val="2"/>
        </w:numPr>
        <w:spacing w:after="80"/>
      </w:pPr>
      <w:r>
        <w:rPr>
          <w:rFonts w:ascii="Calibri" w:cs="Calibri" w:eastAsia="Calibri" w:hAnsi="Calibri"/>
          <w:sz w:val="22"/>
          <w:szCs w:val="22"/>
        </w:rPr>
        <w:t xml:space="preserve">dividing by the wrong denominator, for example the number of times w appears in the text, including its final position, where no successor was counted (for instance because &lt;END&gt; was not added);</w:t>
      </w:r>
    </w:p>
    <w:p>
      <w:pPr>
        <w:pStyle w:val="ListParagraph"/>
        <w:numPr>
          <w:ilvl w:val="0"/>
          <w:numId w:val="2"/>
        </w:numPr>
        <w:spacing w:after="80"/>
      </w:pPr>
      <w:r>
        <w:rPr>
          <w:rFonts w:ascii="Calibri" w:cs="Calibri" w:eastAsia="Calibri" w:hAnsi="Calibri"/>
          <w:sz w:val="22"/>
          <w:szCs w:val="22"/>
        </w:rPr>
        <w:t xml:space="preserve">dropping some transitions when counting, so the numerators do not add up to the denominator;</w:t>
      </w:r>
    </w:p>
    <w:p>
      <w:pPr>
        <w:pStyle w:val="ListParagraph"/>
        <w:numPr>
          <w:ilvl w:val="0"/>
          <w:numId w:val="2"/>
        </w:numPr>
        <w:spacing w:after="80"/>
      </w:pPr>
      <w:r>
        <w:rPr>
          <w:rFonts w:ascii="Calibri" w:cs="Calibri" w:eastAsia="Calibri" w:hAnsi="Calibri"/>
          <w:sz w:val="22"/>
          <w:szCs w:val="22"/>
        </w:rPr>
        <w:t xml:space="preserve">computing the counts and the totals from different data, or a smoothing or truncation step that removes probability without redistributing it.</w:t>
      </w:r>
    </w:p>
    <w:p>
      <w:pPr>
        <w:spacing w:after="120" w:line="276"/>
      </w:pPr>
      <w:r>
        <w:rPr>
          <w:rFonts w:ascii="Calibri" w:cs="Calibri" w:eastAsia="Calibri" w:hAnsi="Calibri"/>
          <w:sz w:val="22"/>
          <w:szCs w:val="22"/>
        </w:rPr>
        <w:t xml:space="preserve">This test matters because generation can hide the bug: random.choices normalises its weights internally, so the program would still generate sentences that look fine. Only an explicit check of the sums reveals the fault.</w:t>
      </w:r>
    </w:p>
    <w:p>
      <w:pPr>
        <w:pStyle w:val="Heading1"/>
        <w:spacing w:after="120" w:before="240"/>
      </w:pPr>
      <w:r>
        <w:rPr>
          <w:rFonts w:ascii="Calibri" w:cs="Calibri" w:eastAsia="Calibri" w:hAnsi="Calibri"/>
          <w:b/>
          <w:bCs/>
          <w:sz w:val="30"/>
          <w:szCs w:val="30"/>
        </w:rPr>
        <w:t xml:space="preserve">Question 9 (Part 8): Do the most probable predictions match human expectations?</w:t>
      </w:r>
    </w:p>
    <w:p>
      <w:pPr>
        <w:spacing w:after="120" w:line="276"/>
      </w:pPr>
      <w:r>
        <w:rPr>
          <w:rFonts w:ascii="Calibri" w:cs="Calibri" w:eastAsia="Calibri" w:hAnsi="Calibri"/>
          <w:sz w:val="22"/>
          <w:szCs w:val="22"/>
        </w:rPr>
        <w:t xml:space="preserve">The model’s arg-max predictions for several previous words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560"/>
        <w:gridCol w:w="1100"/>
        <w:gridCol w:w="3400"/>
      </w:tblGrid>
      <w:tr>
        <w:trPr>
          <w:cantSplit/>
          <w:tblHeader/>
        </w:trPr>
        <w:tc>
          <w:tcPr>
            <w:tcW w:type="dxa" w:w="1300"/>
            <w:tcBorders>
              <w:top w:val="single" w:color="999999" w:sz="4"/>
              <w:left w:val="single" w:color="999999" w:sz="4"/>
              <w:bottom w:val="single" w:color="999999" w:sz="4"/>
              <w:right w:val="single" w:color="999999" w:sz="4"/>
            </w:tcBorders>
            <w:shd w:fill="D9E2F3" w:color="auto" w:val="clear"/>
            <w:tcMar>
              <w:top w:type="dxa" w:w="70"/>
              <w:left w:type="dxa" w:w="110"/>
              <w:bottom w:type="dxa" w:w="70"/>
              <w:right w:type="dxa" w:w="110"/>
            </w:tcMar>
          </w:tcPr>
          <w:p>
            <w:r>
              <w:rPr>
                <w:rFonts w:ascii="Calibri" w:cs="Calibri" w:eastAsia="Calibri" w:hAnsi="Calibri"/>
                <w:b/>
                <w:bCs/>
                <w:sz w:val="21"/>
                <w:szCs w:val="21"/>
              </w:rPr>
              <w:t xml:space="preserve">Previous word</w:t>
            </w:r>
          </w:p>
        </w:tc>
        <w:tc>
          <w:tcPr>
            <w:tcW w:type="dxa" w:w="3560"/>
            <w:tcBorders>
              <w:top w:val="single" w:color="999999" w:sz="4"/>
              <w:left w:val="single" w:color="999999" w:sz="4"/>
              <w:bottom w:val="single" w:color="999999" w:sz="4"/>
              <w:right w:val="single" w:color="999999" w:sz="4"/>
            </w:tcBorders>
            <w:shd w:fill="D9E2F3" w:color="auto" w:val="clear"/>
            <w:tcMar>
              <w:top w:type="dxa" w:w="70"/>
              <w:left w:type="dxa" w:w="110"/>
              <w:bottom w:type="dxa" w:w="70"/>
              <w:right w:type="dxa" w:w="110"/>
            </w:tcMar>
          </w:tcPr>
          <w:p>
            <w:r>
              <w:rPr>
                <w:rFonts w:ascii="Calibri" w:cs="Calibri" w:eastAsia="Calibri" w:hAnsi="Calibri"/>
                <w:b/>
                <w:bCs/>
                <w:sz w:val="21"/>
                <w:szCs w:val="21"/>
              </w:rPr>
              <w:t xml:space="preserve">P(next | previous)</w:t>
            </w:r>
          </w:p>
        </w:tc>
        <w:tc>
          <w:tcPr>
            <w:tcW w:type="dxa" w:w="1100"/>
            <w:tcBorders>
              <w:top w:val="single" w:color="999999" w:sz="4"/>
              <w:left w:val="single" w:color="999999" w:sz="4"/>
              <w:bottom w:val="single" w:color="999999" w:sz="4"/>
              <w:right w:val="single" w:color="999999" w:sz="4"/>
            </w:tcBorders>
            <w:shd w:fill="D9E2F3" w:color="auto" w:val="clear"/>
            <w:tcMar>
              <w:top w:type="dxa" w:w="70"/>
              <w:left w:type="dxa" w:w="110"/>
              <w:bottom w:type="dxa" w:w="70"/>
              <w:right w:type="dxa" w:w="110"/>
            </w:tcMar>
          </w:tcPr>
          <w:p>
            <w:r>
              <w:rPr>
                <w:rFonts w:ascii="Calibri" w:cs="Calibri" w:eastAsia="Calibri" w:hAnsi="Calibri"/>
                <w:b/>
                <w:bCs/>
                <w:sz w:val="21"/>
                <w:szCs w:val="21"/>
              </w:rPr>
              <w:t xml:space="preserve">Arg max</w:t>
            </w:r>
          </w:p>
        </w:tc>
        <w:tc>
          <w:tcPr>
            <w:tcW w:type="dxa" w:w="3400"/>
            <w:tcBorders>
              <w:top w:val="single" w:color="999999" w:sz="4"/>
              <w:left w:val="single" w:color="999999" w:sz="4"/>
              <w:bottom w:val="single" w:color="999999" w:sz="4"/>
              <w:right w:val="single" w:color="999999" w:sz="4"/>
            </w:tcBorders>
            <w:shd w:fill="D9E2F3" w:color="auto" w:val="clear"/>
            <w:tcMar>
              <w:top w:type="dxa" w:w="70"/>
              <w:left w:type="dxa" w:w="110"/>
              <w:bottom w:type="dxa" w:w="70"/>
              <w:right w:type="dxa" w:w="110"/>
            </w:tcMar>
          </w:tcPr>
          <w:p>
            <w:r>
              <w:rPr>
                <w:rFonts w:ascii="Calibri" w:cs="Calibri" w:eastAsia="Calibri" w:hAnsi="Calibri"/>
                <w:b/>
                <w:bCs/>
                <w:sz w:val="21"/>
                <w:szCs w:val="21"/>
              </w:rPr>
              <w:t xml:space="preserve">Comment</w:t>
            </w:r>
          </w:p>
        </w:tc>
      </w:tr>
      <w:tr>
        <w:trPr>
          <w:cantSplit/>
          <w:tblHeader w:val="false"/>
        </w:trPr>
        <w:tc>
          <w:tcPr>
            <w:tcW w:type="dxa" w:w="13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&lt;START&gt;</w:t>
            </w:r>
          </w:p>
        </w:tc>
        <w:tc>
          <w:tcPr>
            <w:tcW w:type="dxa" w:w="35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the = 1.000</w:t>
            </w:r>
          </w:p>
        </w:tc>
        <w:tc>
          <w:tcPr>
            <w:tcW w:type="dxa" w:w="11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the</w:t>
            </w:r>
          </w:p>
        </w:tc>
        <w:tc>
          <w:tcPr>
            <w:tcW w:type="dxa" w:w="34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Matches expectation.</w:t>
            </w:r>
          </w:p>
        </w:tc>
      </w:tr>
      <w:tr>
        <w:trPr>
          <w:cantSplit/>
          <w:tblHeader w:val="false"/>
        </w:trPr>
        <w:tc>
          <w:tcPr>
            <w:tcW w:type="dxa" w:w="13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the</w:t>
            </w:r>
          </w:p>
        </w:tc>
        <w:tc>
          <w:tcPr>
            <w:tcW w:type="dxa" w:w="35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cat 0.250, dog 0.250, mat 0.167, rug 0.167, park 0.167</w:t>
            </w:r>
          </w:p>
        </w:tc>
        <w:tc>
          <w:tcPr>
            <w:tcW w:type="dxa" w:w="11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cat</w:t>
            </w:r>
          </w:p>
        </w:tc>
        <w:tc>
          <w:tcPr>
            <w:tcW w:type="dxa" w:w="34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Tie with “dog”; the model is nearly indifferent and the tie is broken only by dictionary order.</w:t>
            </w:r>
          </w:p>
        </w:tc>
      </w:tr>
      <w:tr>
        <w:trPr>
          <w:cantSplit/>
          <w:tblHeader w:val="false"/>
        </w:trPr>
        <w:tc>
          <w:tcPr>
            <w:tcW w:type="dxa" w:w="13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cat</w:t>
            </w:r>
          </w:p>
        </w:tc>
        <w:tc>
          <w:tcPr>
            <w:tcW w:type="dxa" w:w="35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sat 0.667, ran 0.333</w:t>
            </w:r>
          </w:p>
        </w:tc>
        <w:tc>
          <w:tcPr>
            <w:tcW w:type="dxa" w:w="11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sat</w:t>
            </w:r>
          </w:p>
        </w:tc>
        <w:tc>
          <w:tcPr>
            <w:tcW w:type="dxa" w:w="34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Sensible.</w:t>
            </w:r>
          </w:p>
        </w:tc>
      </w:tr>
      <w:tr>
        <w:trPr>
          <w:cantSplit/>
          <w:tblHeader w:val="false"/>
        </w:trPr>
        <w:tc>
          <w:tcPr>
            <w:tcW w:type="dxa" w:w="13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sat</w:t>
            </w:r>
          </w:p>
        </w:tc>
        <w:tc>
          <w:tcPr>
            <w:tcW w:type="dxa" w:w="35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on = 1.000</w:t>
            </w:r>
          </w:p>
        </w:tc>
        <w:tc>
          <w:tcPr>
            <w:tcW w:type="dxa" w:w="11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on</w:t>
            </w:r>
          </w:p>
        </w:tc>
        <w:tc>
          <w:tcPr>
            <w:tcW w:type="dxa" w:w="34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Sensible.</w:t>
            </w:r>
          </w:p>
        </w:tc>
      </w:tr>
      <w:tr>
        <w:trPr>
          <w:cantSplit/>
          <w:tblHeader w:val="false"/>
        </w:trPr>
        <w:tc>
          <w:tcPr>
            <w:tcW w:type="dxa" w:w="13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ran</w:t>
            </w:r>
          </w:p>
        </w:tc>
        <w:tc>
          <w:tcPr>
            <w:tcW w:type="dxa" w:w="35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to = 1.000</w:t>
            </w:r>
          </w:p>
        </w:tc>
        <w:tc>
          <w:tcPr>
            <w:tcW w:type="dxa" w:w="11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to</w:t>
            </w:r>
          </w:p>
        </w:tc>
        <w:tc>
          <w:tcPr>
            <w:tcW w:type="dxa" w:w="34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Sensible.</w:t>
            </w:r>
          </w:p>
        </w:tc>
      </w:tr>
      <w:tr>
        <w:trPr>
          <w:cantSplit/>
          <w:tblHeader w:val="false"/>
        </w:trPr>
        <w:tc>
          <w:tcPr>
            <w:tcW w:type="dxa" w:w="13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on</w:t>
            </w:r>
          </w:p>
        </w:tc>
        <w:tc>
          <w:tcPr>
            <w:tcW w:type="dxa" w:w="35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the = 1.000</w:t>
            </w:r>
          </w:p>
        </w:tc>
        <w:tc>
          <w:tcPr>
            <w:tcW w:type="dxa" w:w="11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the</w:t>
            </w:r>
          </w:p>
        </w:tc>
        <w:tc>
          <w:tcPr>
            <w:tcW w:type="dxa" w:w="34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Sensible.</w:t>
            </w:r>
          </w:p>
        </w:tc>
      </w:tr>
      <w:tr>
        <w:trPr>
          <w:cantSplit/>
          <w:tblHeader w:val="false"/>
        </w:trPr>
        <w:tc>
          <w:tcPr>
            <w:tcW w:type="dxa" w:w="13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mat</w:t>
            </w:r>
          </w:p>
        </w:tc>
        <w:tc>
          <w:tcPr>
            <w:tcW w:type="dxa" w:w="35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&lt;END&gt; = 1.000</w:t>
            </w:r>
          </w:p>
        </w:tc>
        <w:tc>
          <w:tcPr>
            <w:tcW w:type="dxa" w:w="11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&lt;END&gt;</w:t>
            </w:r>
          </w:p>
        </w:tc>
        <w:tc>
          <w:tcPr>
            <w:tcW w:type="dxa" w:w="34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Sensible.</w:t>
            </w:r>
          </w:p>
        </w:tc>
      </w:tr>
    </w:tbl>
    <w:p>
      <w:pPr>
        <w:spacing w:after="60"/>
      </w:pPr>
    </w:p>
    <w:p>
      <w:pPr>
        <w:spacing w:after="120" w:line="276"/>
      </w:pPr>
      <w:r>
        <w:rPr>
          <w:rFonts w:ascii="Calibri" w:cs="Calibri" w:eastAsia="Calibri" w:hAnsi="Calibri"/>
          <w:sz w:val="22"/>
          <w:szCs w:val="22"/>
        </w:rPr>
        <w:t xml:space="preserve">Some predictions match what a person would expect (sat → on, ran → to, mat → &lt;END&gt;), but others do not. After “the”, a person would say “a noun, probably cat or dog”, and the model returns “cat” only because of a tie. After “on the” a person would expect mat or rug, but the first-order model sees only “the”, so it would predict “cat” and generate “the cat sat on the cat”. Also, the training data contains no example of “the sat”, so the model gives it zero probability for the wrong reason: absence of data, not grammar.</w:t>
      </w:r>
    </w:p>
    <w:p>
      <w:pPr>
        <w:spacing w:after="120" w:line="276"/>
      </w:pPr>
      <w:r>
        <w:rPr>
          <w:rFonts w:ascii="Calibri" w:cs="Calibri" w:eastAsia="Calibri" w:hAnsi="Calibri"/>
          <w:sz w:val="22"/>
          <w:szCs w:val="22"/>
        </w:rPr>
        <w:t xml:space="preserve">The lesson is that a probability model reproduces the statistics of its training data and of its assumed structure. Human expectations are shaped by grammar, meaning, world knowledge and the whole sentence so far, and they can also tell a real rule from an accident of a tiny sample. A probability model has none of this unless it is built into the data or the model.</w:t>
      </w:r>
    </w:p>
    <w:p>
      <w:pPr>
        <w:pStyle w:val="Heading1"/>
        <w:spacing w:after="120" w:before="240"/>
      </w:pPr>
      <w:r>
        <w:rPr>
          <w:rFonts w:ascii="Calibri" w:cs="Calibri" w:eastAsia="Calibri" w:hAnsi="Calibri"/>
          <w:b/>
          <w:bCs/>
          <w:sz w:val="30"/>
          <w:szCs w:val="30"/>
        </w:rPr>
        <w:t xml:space="preserve">Question 10 (Part 10): Greedy versus sampling</w:t>
      </w:r>
    </w:p>
    <w:p>
      <w:pPr>
        <w:spacing w:after="120" w:line="276"/>
      </w:pPr>
      <w:r>
        <w:rPr>
          <w:rFonts w:ascii="Calibri" w:cs="Calibri" w:eastAsia="Calibri" w:hAnsi="Calibri"/>
          <w:sz w:val="22"/>
          <w:szCs w:val="22"/>
        </w:rPr>
        <w:t xml:space="preserve">Five sentences from each mode (greedy generation stopped at the 30-token limit):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cantSplit/>
          <w:tblHeader/>
        </w:trPr>
        <w:tc>
          <w:tcPr>
            <w:tcW w:type="dxa" w:w="1700"/>
            <w:tcBorders>
              <w:top w:val="single" w:color="999999" w:sz="4"/>
              <w:left w:val="single" w:color="999999" w:sz="4"/>
              <w:bottom w:val="single" w:color="999999" w:sz="4"/>
              <w:right w:val="single" w:color="999999" w:sz="4"/>
            </w:tcBorders>
            <w:shd w:fill="D9E2F3" w:color="auto" w:val="clear"/>
            <w:tcMar>
              <w:top w:type="dxa" w:w="70"/>
              <w:left w:type="dxa" w:w="110"/>
              <w:bottom w:type="dxa" w:w="70"/>
              <w:right w:type="dxa" w:w="110"/>
            </w:tcMar>
          </w:tcPr>
          <w:p>
            <w:r>
              <w:rPr>
                <w:rFonts w:ascii="Calibri" w:cs="Calibri" w:eastAsia="Calibri" w:hAnsi="Calibri"/>
                <w:b/>
                <w:bCs/>
                <w:sz w:val="21"/>
                <w:szCs w:val="21"/>
              </w:rPr>
              <w:t xml:space="preserve">Mode</w:t>
            </w:r>
          </w:p>
        </w:tc>
        <w:tc>
          <w:tcPr>
            <w:tcW w:type="dxa" w:w="7660"/>
            <w:tcBorders>
              <w:top w:val="single" w:color="999999" w:sz="4"/>
              <w:left w:val="single" w:color="999999" w:sz="4"/>
              <w:bottom w:val="single" w:color="999999" w:sz="4"/>
              <w:right w:val="single" w:color="999999" w:sz="4"/>
            </w:tcBorders>
            <w:shd w:fill="D9E2F3" w:color="auto" w:val="clear"/>
            <w:tcMar>
              <w:top w:type="dxa" w:w="70"/>
              <w:left w:type="dxa" w:w="110"/>
              <w:bottom w:type="dxa" w:w="70"/>
              <w:right w:type="dxa" w:w="110"/>
            </w:tcMar>
          </w:tcPr>
          <w:p>
            <w:r>
              <w:rPr>
                <w:rFonts w:ascii="Calibri" w:cs="Calibri" w:eastAsia="Calibri" w:hAnsi="Calibri"/>
                <w:b/>
                <w:bCs/>
                <w:sz w:val="21"/>
                <w:szCs w:val="21"/>
              </w:rPr>
              <w:t xml:space="preserve">Generated sentences</w:t>
            </w:r>
          </w:p>
        </w:tc>
      </w:tr>
      <w:tr>
        <w:trPr>
          <w:cantSplit/>
          <w:tblHeader w:val="false"/>
        </w:trPr>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A: Greedy</w:t>
            </w:r>
          </w:p>
        </w:tc>
        <w:tc>
          <w:tcPr>
            <w:tcW w:type="dxa" w:w="76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the cat sat on the cat sat on the cat sat on … (identical, 30 tokens, all five times)</w:t>
            </w:r>
          </w:p>
        </w:tc>
      </w:tr>
      <w:tr>
        <w:trPr>
          <w:cantSplit/>
          <w:tblHeader w:val="false"/>
        </w:trPr>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B: Sampling</w:t>
            </w:r>
          </w:p>
        </w:tc>
        <w:tc>
          <w:tcPr>
            <w:tcW w:type="dxa" w:w="76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the park</w:t>
            </w:r>
          </w:p>
          <w:p>
            <w:r>
              <w:rPr>
                <w:rFonts w:ascii="Calibri" w:cs="Calibri" w:eastAsia="Calibri" w:hAnsi="Calibri"/>
                <w:b w:val="false"/>
                <w:bCs w:val="false"/>
                <w:sz w:val="21"/>
                <w:szCs w:val="21"/>
              </w:rPr>
              <w:t xml:space="preserve">the rug</w:t>
            </w:r>
          </w:p>
          <w:p>
            <w:r>
              <w:rPr>
                <w:rFonts w:ascii="Calibri" w:cs="Calibri" w:eastAsia="Calibri" w:hAnsi="Calibri"/>
                <w:b w:val="false"/>
                <w:bCs w:val="false"/>
                <w:sz w:val="21"/>
                <w:szCs w:val="21"/>
              </w:rPr>
              <w:t xml:space="preserve">the dog sat on the rug</w:t>
            </w:r>
          </w:p>
          <w:p>
            <w:r>
              <w:rPr>
                <w:rFonts w:ascii="Calibri" w:cs="Calibri" w:eastAsia="Calibri" w:hAnsi="Calibri"/>
                <w:b w:val="false"/>
                <w:bCs w:val="false"/>
                <w:sz w:val="21"/>
                <w:szCs w:val="21"/>
              </w:rPr>
              <w:t xml:space="preserve">the rug</w:t>
            </w:r>
          </w:p>
          <w:p>
            <w:r>
              <w:rPr>
                <w:rFonts w:ascii="Calibri" w:cs="Calibri" w:eastAsia="Calibri" w:hAnsi="Calibri"/>
                <w:b w:val="false"/>
                <w:bCs w:val="false"/>
                <w:sz w:val="21"/>
                <w:szCs w:val="21"/>
              </w:rPr>
              <w:t xml:space="preserve">the park</w:t>
            </w:r>
          </w:p>
        </w:tc>
      </w:tr>
    </w:tbl>
    <w:p>
      <w:pPr>
        <w:spacing w:after="60"/>
      </w:pPr>
    </w:p>
    <w:p>
      <w:pPr>
        <w:spacing w:after="120" w:line="276"/>
      </w:pPr>
      <w:r>
        <w:rPr>
          <w:rFonts w:ascii="Calibri" w:cs="Calibri" w:eastAsia="Calibri" w:hAnsi="Calibri"/>
          <w:sz w:val="22"/>
          <w:szCs w:val="22"/>
        </w:rPr>
        <w:t xml:space="preserve">Sampling produces far more variation. Greedy generation is a deterministic function: at each step it picks the single most probable word, so every run follows the same path and gives the same sentence. Sampling draws from the whole distribution, so different words can be chosen at each step. In 1,000 sampled sentences there were 187 different ones, compared with exactly one for greedy generation.</w:t>
      </w:r>
    </w:p>
    <w:p>
      <w:pPr>
        <w:spacing w:after="120" w:line="276"/>
      </w:pPr>
      <w:r>
        <w:rPr>
          <w:rFonts w:ascii="Calibri" w:cs="Calibri" w:eastAsia="Calibri" w:hAnsi="Calibri"/>
          <w:sz w:val="22"/>
          <w:szCs w:val="22"/>
        </w:rPr>
        <w:t xml:space="preserve">Greedy generation also failed to terminate naturally. The path the → cat → sat → on → the → … is a cycle, and &lt;END&gt; is never the most likely word after “the”, so the sentence only stops because of the maximum length. Sampling escapes the loop because there is a 50% chance after “the” of choosing mat, rug or park, which leads to &lt;END&gt;. That is also why many sampled sentences are very short, such as “the rug”.</w:t>
      </w:r>
    </w:p>
    <w:p>
      <w:pPr>
        <w:pStyle w:val="Heading1"/>
        <w:spacing w:after="120" w:before="240"/>
      </w:pPr>
      <w:r>
        <w:rPr>
          <w:rFonts w:ascii="Calibri" w:cs="Calibri" w:eastAsia="Calibri" w:hAnsi="Calibri"/>
          <w:b/>
          <w:bCs/>
          <w:sz w:val="30"/>
          <w:szCs w:val="30"/>
        </w:rPr>
        <w:t xml:space="preserve">Question 11 (Part 11): First-order versus second-order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730"/>
        <w:gridCol w:w="3730"/>
      </w:tblGrid>
      <w:tr>
        <w:trPr>
          <w:cantSplit/>
          <w:tblHeader/>
        </w:trPr>
        <w:tc>
          <w:tcPr>
            <w:tcW w:type="dxa" w:w="1900"/>
            <w:tcBorders>
              <w:top w:val="single" w:color="999999" w:sz="4"/>
              <w:left w:val="single" w:color="999999" w:sz="4"/>
              <w:bottom w:val="single" w:color="999999" w:sz="4"/>
              <w:right w:val="single" w:color="999999" w:sz="4"/>
            </w:tcBorders>
            <w:shd w:fill="D9E2F3" w:color="auto" w:val="clear"/>
            <w:tcMar>
              <w:top w:type="dxa" w:w="70"/>
              <w:left w:type="dxa" w:w="110"/>
              <w:bottom w:type="dxa" w:w="70"/>
              <w:right w:type="dxa" w:w="110"/>
            </w:tcMar>
          </w:tcPr>
          <w:p>
            <w:r>
              <w:rPr>
                <w:rFonts w:ascii="Calibri" w:cs="Calibri" w:eastAsia="Calibri" w:hAnsi="Calibri"/>
                <w:b/>
                <w:bCs/>
                <w:sz w:val="21"/>
                <w:szCs w:val="21"/>
              </w:rPr>
              <w:t xml:space="preserve">Aspect</w:t>
            </w:r>
          </w:p>
        </w:tc>
        <w:tc>
          <w:tcPr>
            <w:tcW w:type="dxa" w:w="3730"/>
            <w:tcBorders>
              <w:top w:val="single" w:color="999999" w:sz="4"/>
              <w:left w:val="single" w:color="999999" w:sz="4"/>
              <w:bottom w:val="single" w:color="999999" w:sz="4"/>
              <w:right w:val="single" w:color="999999" w:sz="4"/>
            </w:tcBorders>
            <w:shd w:fill="D9E2F3" w:color="auto" w:val="clear"/>
            <w:tcMar>
              <w:top w:type="dxa" w:w="70"/>
              <w:left w:type="dxa" w:w="110"/>
              <w:bottom w:type="dxa" w:w="70"/>
              <w:right w:type="dxa" w:w="110"/>
            </w:tcMar>
          </w:tcPr>
          <w:p>
            <w:r>
              <w:rPr>
                <w:rFonts w:ascii="Calibri" w:cs="Calibri" w:eastAsia="Calibri" w:hAnsi="Calibri"/>
                <w:b/>
                <w:bCs/>
                <w:sz w:val="21"/>
                <w:szCs w:val="21"/>
              </w:rPr>
              <w:t xml:space="preserve">First-order: P(Xt | Xt−1)</w:t>
            </w:r>
          </w:p>
        </w:tc>
        <w:tc>
          <w:tcPr>
            <w:tcW w:type="dxa" w:w="3730"/>
            <w:tcBorders>
              <w:top w:val="single" w:color="999999" w:sz="4"/>
              <w:left w:val="single" w:color="999999" w:sz="4"/>
              <w:bottom w:val="single" w:color="999999" w:sz="4"/>
              <w:right w:val="single" w:color="999999" w:sz="4"/>
            </w:tcBorders>
            <w:shd w:fill="D9E2F3" w:color="auto" w:val="clear"/>
            <w:tcMar>
              <w:top w:type="dxa" w:w="70"/>
              <w:left w:type="dxa" w:w="110"/>
              <w:bottom w:type="dxa" w:w="70"/>
              <w:right w:type="dxa" w:w="110"/>
            </w:tcMar>
          </w:tcPr>
          <w:p>
            <w:r>
              <w:rPr>
                <w:rFonts w:ascii="Calibri" w:cs="Calibri" w:eastAsia="Calibri" w:hAnsi="Calibri"/>
                <w:b/>
                <w:bCs/>
                <w:sz w:val="21"/>
                <w:szCs w:val="21"/>
              </w:rPr>
              <w:t xml:space="preserve">Second-order: P(Xt | Xt−2, Xt−1)</w:t>
            </w:r>
          </w:p>
        </w:tc>
      </w:tr>
      <w:tr>
        <w:trPr>
          <w:cantSplit/>
          <w:tblHeader w:val="false"/>
        </w:trPr>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1. Graph structure</w:t>
            </w:r>
          </w:p>
        </w:tc>
        <w:tc>
          <w:tcPr>
            <w:tcW w:type="dxa" w:w="373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Xt has one parent, Xt−1. The graph is a simple chain X1 → X2 → X3 → …</w:t>
            </w:r>
          </w:p>
        </w:tc>
        <w:tc>
          <w:tcPr>
            <w:tcW w:type="dxa" w:w="373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Xt has two parents, Xt−2 and Xt−1 (Xt−2 → Xt ← Xt−1). The number of edges roughly doubles, and Xt is a node where two arrows meet.</w:t>
            </w:r>
          </w:p>
        </w:tc>
      </w:tr>
      <w:tr>
        <w:trPr>
          <w:cantSplit/>
          <w:tblHeader w:val="false"/>
        </w:trPr>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2. Conditional probability table</w:t>
            </w:r>
          </w:p>
        </w:tc>
        <w:tc>
          <w:tcPr>
            <w:tcW w:type="dxa" w:w="373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One row per previous word; each row is a distribution over the next word. About V rows.</w:t>
            </w:r>
          </w:p>
        </w:tc>
        <w:tc>
          <w:tcPr>
            <w:tcW w:type="dxa" w:w="373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One row per pair of previous words. About V² rows. In our data: 11 rows for first-order and 15 observed rows for second-order.</w:t>
            </w:r>
          </w:p>
        </w:tc>
      </w:tr>
      <w:tr>
        <w:trPr>
          <w:cantSplit/>
          <w:tblHeader w:val="false"/>
        </w:trPr>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3. Context available</w:t>
            </w:r>
          </w:p>
        </w:tc>
        <w:tc>
          <w:tcPr>
            <w:tcW w:type="dxa" w:w="373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Only the previous word. After “the” the model cannot tell whether it followed “on” or “to”.</w:t>
            </w:r>
          </w:p>
        </w:tc>
        <w:tc>
          <w:tcPr>
            <w:tcW w:type="dxa" w:w="373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The previous two words. After “on the” it predicts mat or rug; after “to the” it predicts park.</w:t>
            </w:r>
          </w:p>
        </w:tc>
      </w:tr>
      <w:tr>
        <w:trPr>
          <w:cantSplit/>
          <w:tblHeader w:val="false"/>
        </w:trPr>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4. Data needed</w:t>
            </w:r>
          </w:p>
        </w:tc>
        <w:tc>
          <w:tcPr>
            <w:tcW w:type="dxa" w:w="373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Each of about V rows needs enough examples, which is relatively little.</w:t>
            </w:r>
          </w:p>
        </w:tc>
        <w:tc>
          <w:tcPr>
            <w:tcW w:type="dxa" w:w="373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There are about V times more rows, each seen less often, so much more data is needed for the same reliability. Here: 42 triples spread over 15 rows, against 42 pairs over 11 rows.</w:t>
            </w:r>
          </w:p>
        </w:tc>
      </w:tr>
    </w:tbl>
    <w:p>
      <w:pPr>
        <w:spacing w:after="60"/>
      </w:pPr>
    </w:p>
    <w:p>
      <w:pPr>
        <w:pStyle w:val="Heading1"/>
        <w:spacing w:after="120" w:before="240"/>
      </w:pPr>
      <w:r>
        <w:rPr>
          <w:rFonts w:ascii="Calibri" w:cs="Calibri" w:eastAsia="Calibri" w:hAnsi="Calibri"/>
          <w:b/>
          <w:bCs/>
          <w:sz w:val="30"/>
          <w:szCs w:val="30"/>
        </w:rPr>
        <w:t xml:space="preserve">Question 12 (Part 13): Why does more context help, and why is it harder to estimate?</w:t>
      </w:r>
    </w:p>
    <w:p>
      <w:pPr>
        <w:spacing w:after="120" w:line="276"/>
      </w:pPr>
      <w:r>
        <w:rPr>
          <w:rFonts w:ascii="Calibri" w:cs="Calibri" w:eastAsia="Calibri" w:hAnsi="Calibri"/>
          <w:sz w:val="22"/>
          <w:szCs w:val="22"/>
        </w:rPr>
        <w:t xml:space="preserve">More context can improve prediction because it reduces uncertainty about the next word. Conditioning on more of the past gives a sharper distribution. After “the” the first-order model must choose among five words (cat, dog, mat, rug, park), but after “on the” only mat or rug remain, and after “to the” only park. The second-order model also cannot generate the nonsense of the first-order model, such as “the cat sat on the park”.</w:t>
      </w:r>
    </w:p>
    <w:p>
      <w:pPr>
        <w:spacing w:after="120" w:line="276"/>
      </w:pPr>
      <w:r>
        <w:rPr>
          <w:rFonts w:ascii="Calibri" w:cs="Calibri" w:eastAsia="Calibri" w:hAnsi="Calibri"/>
          <w:sz w:val="22"/>
          <w:szCs w:val="22"/>
        </w:rPr>
        <w:t xml:space="preserve">It is harder to estimate because the conditional probability table grows exponentially with the amount of context: with V possible words, a model with n words of context has about V^n rows and V^(n+1) cells. The same amount of data is then spread over many more contexts, so each context is seen only a few times and its probabilities are noisy, and most contexts are never seen at all, which leaves their probabilities undefined or zero. The measurements below show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3030"/>
        <w:gridCol w:w="3030"/>
      </w:tblGrid>
      <w:tr>
        <w:trPr>
          <w:cantSplit/>
          <w:tblHeader/>
        </w:trPr>
        <w:tc>
          <w:tcPr>
            <w:tcW w:type="dxa" w:w="3300"/>
            <w:tcBorders>
              <w:top w:val="single" w:color="999999" w:sz="4"/>
              <w:left w:val="single" w:color="999999" w:sz="4"/>
              <w:bottom w:val="single" w:color="999999" w:sz="4"/>
              <w:right w:val="single" w:color="999999" w:sz="4"/>
            </w:tcBorders>
            <w:shd w:fill="D9E2F3" w:color="auto" w:val="clear"/>
            <w:tcMar>
              <w:top w:type="dxa" w:w="70"/>
              <w:left w:type="dxa" w:w="110"/>
              <w:bottom w:type="dxa" w:w="70"/>
              <w:right w:type="dxa" w:w="110"/>
            </w:tcMar>
          </w:tcPr>
          <w:p>
            <w:r>
              <w:rPr>
                <w:rFonts w:ascii="Calibri" w:cs="Calibri" w:eastAsia="Calibri" w:hAnsi="Calibri"/>
                <w:b/>
                <w:bCs/>
                <w:sz w:val="21"/>
                <w:szCs w:val="21"/>
              </w:rPr>
              <w:t xml:space="preserve">Measure</w:t>
            </w:r>
          </w:p>
        </w:tc>
        <w:tc>
          <w:tcPr>
            <w:tcW w:type="dxa" w:w="3030"/>
            <w:tcBorders>
              <w:top w:val="single" w:color="999999" w:sz="4"/>
              <w:left w:val="single" w:color="999999" w:sz="4"/>
              <w:bottom w:val="single" w:color="999999" w:sz="4"/>
              <w:right w:val="single" w:color="999999" w:sz="4"/>
            </w:tcBorders>
            <w:shd w:fill="D9E2F3" w:color="auto" w:val="clear"/>
            <w:tcMar>
              <w:top w:type="dxa" w:w="70"/>
              <w:left w:type="dxa" w:w="110"/>
              <w:bottom w:type="dxa" w:w="70"/>
              <w:right w:type="dxa" w:w="110"/>
            </w:tcMar>
          </w:tcPr>
          <w:p>
            <w:r>
              <w:rPr>
                <w:rFonts w:ascii="Calibri" w:cs="Calibri" w:eastAsia="Calibri" w:hAnsi="Calibri"/>
                <w:b/>
                <w:bCs/>
                <w:sz w:val="21"/>
                <w:szCs w:val="21"/>
              </w:rPr>
              <w:t xml:space="preserve">First-order</w:t>
            </w:r>
          </w:p>
        </w:tc>
        <w:tc>
          <w:tcPr>
            <w:tcW w:type="dxa" w:w="3030"/>
            <w:tcBorders>
              <w:top w:val="single" w:color="999999" w:sz="4"/>
              <w:left w:val="single" w:color="999999" w:sz="4"/>
              <w:bottom w:val="single" w:color="999999" w:sz="4"/>
              <w:right w:val="single" w:color="999999" w:sz="4"/>
            </w:tcBorders>
            <w:shd w:fill="D9E2F3" w:color="auto" w:val="clear"/>
            <w:tcMar>
              <w:top w:type="dxa" w:w="70"/>
              <w:left w:type="dxa" w:w="110"/>
              <w:bottom w:type="dxa" w:w="70"/>
              <w:right w:type="dxa" w:w="110"/>
            </w:tcMar>
          </w:tcPr>
          <w:p>
            <w:r>
              <w:rPr>
                <w:rFonts w:ascii="Calibri" w:cs="Calibri" w:eastAsia="Calibri" w:hAnsi="Calibri"/>
                <w:b/>
                <w:bCs/>
                <w:sz w:val="21"/>
                <w:szCs w:val="21"/>
              </w:rPr>
              <w:t xml:space="preserve">Second-order</w:t>
            </w:r>
          </w:p>
        </w:tc>
      </w:tr>
      <w:tr>
        <w:trPr>
          <w:cantSplit/>
          <w:tblHeader w:val="false"/>
        </w:trPr>
        <w:tc>
          <w:tcPr>
            <w:tcW w:type="dxa" w:w="33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Distinct contexts observed</w:t>
            </w:r>
          </w:p>
        </w:tc>
        <w:tc>
          <w:tcPr>
            <w:tcW w:type="dxa" w:w="303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11</w:t>
            </w:r>
          </w:p>
        </w:tc>
        <w:tc>
          <w:tcPr>
            <w:tcW w:type="dxa" w:w="303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15 (of 121 possible pairs)</w:t>
            </w:r>
          </w:p>
        </w:tc>
      </w:tr>
      <w:tr>
        <w:trPr>
          <w:cantSplit/>
          <w:tblHeader w:val="false"/>
        </w:trPr>
        <w:tc>
          <w:tcPr>
            <w:tcW w:type="dxa" w:w="33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Possible cells in CPT (10 words + &lt;START&gt;/&lt;END&gt;)</w:t>
            </w:r>
          </w:p>
        </w:tc>
        <w:tc>
          <w:tcPr>
            <w:tcW w:type="dxa" w:w="303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121</w:t>
            </w:r>
          </w:p>
        </w:tc>
        <w:tc>
          <w:tcPr>
            <w:tcW w:type="dxa" w:w="303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1,331</w:t>
            </w:r>
          </w:p>
        </w:tc>
      </w:tr>
      <w:tr>
        <w:trPr>
          <w:cantSplit/>
          <w:tblHeader w:val="false"/>
        </w:trPr>
        <w:tc>
          <w:tcPr>
            <w:tcW w:type="dxa" w:w="33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Non-zero entries (estimated parameters)</w:t>
            </w:r>
          </w:p>
        </w:tc>
        <w:tc>
          <w:tcPr>
            <w:tcW w:type="dxa" w:w="303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17</w:t>
            </w:r>
          </w:p>
        </w:tc>
        <w:tc>
          <w:tcPr>
            <w:tcW w:type="dxa" w:w="303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19</w:t>
            </w:r>
          </w:p>
        </w:tc>
      </w:tr>
      <w:tr>
        <w:trPr>
          <w:cantSplit/>
          <w:tblHeader w:val="false"/>
        </w:trPr>
        <w:tc>
          <w:tcPr>
            <w:tcW w:type="dxa" w:w="33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Fraction of table filled</w:t>
            </w:r>
          </w:p>
        </w:tc>
        <w:tc>
          <w:tcPr>
            <w:tcW w:type="dxa" w:w="303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about 14%</w:t>
            </w:r>
          </w:p>
        </w:tc>
        <w:tc>
          <w:tcPr>
            <w:tcW w:type="dxa" w:w="303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about 1.4%</w:t>
            </w:r>
          </w:p>
        </w:tc>
      </w:tr>
      <w:tr>
        <w:trPr>
          <w:cantSplit/>
          <w:tblHeader w:val="false"/>
        </w:trPr>
        <w:tc>
          <w:tcPr>
            <w:tcW w:type="dxa" w:w="33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Possible contexts never seen</w:t>
            </w:r>
          </w:p>
        </w:tc>
        <w:tc>
          <w:tcPr>
            <w:tcW w:type="dxa" w:w="303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0 of 11</w:t>
            </w:r>
          </w:p>
        </w:tc>
        <w:tc>
          <w:tcPr>
            <w:tcW w:type="dxa" w:w="303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106 of 121</w:t>
            </w:r>
          </w:p>
        </w:tc>
      </w:tr>
      <w:tr>
        <w:trPr>
          <w:cantSplit/>
          <w:tblHeader w:val="false"/>
        </w:trPr>
        <w:tc>
          <w:tcPr>
            <w:tcW w:type="dxa" w:w="33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Distinct sentences in 1,000 samples</w:t>
            </w:r>
          </w:p>
        </w:tc>
        <w:tc>
          <w:tcPr>
            <w:tcW w:type="dxa" w:w="303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187</w:t>
            </w:r>
          </w:p>
        </w:tc>
        <w:tc>
          <w:tcPr>
            <w:tcW w:type="dxa" w:w="303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6</w:t>
            </w:r>
          </w:p>
        </w:tc>
      </w:tr>
      <w:tr>
        <w:trPr>
          <w:cantSplit/>
          <w:tblHeader w:val="false"/>
        </w:trPr>
        <w:tc>
          <w:tcPr>
            <w:tcW w:type="dxa" w:w="33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Sentences not in the training data</w:t>
            </w:r>
          </w:p>
        </w:tc>
        <w:tc>
          <w:tcPr>
            <w:tcW w:type="dxa" w:w="303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87%</w:t>
            </w:r>
          </w:p>
        </w:tc>
        <w:tc>
          <w:tcPr>
            <w:tcW w:type="dxa" w:w="303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0%</w:t>
            </w:r>
          </w:p>
        </w:tc>
      </w:tr>
      <w:tr>
        <w:trPr>
          <w:cantSplit/>
          <w:tblHeader w:val="false"/>
        </w:trPr>
        <w:tc>
          <w:tcPr>
            <w:tcW w:type="dxa" w:w="33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Example output</w:t>
            </w:r>
          </w:p>
        </w:tc>
        <w:tc>
          <w:tcPr>
            <w:tcW w:type="dxa" w:w="303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the dog sat on the dog ran to the park; the cat sat on the park; the rug</w:t>
            </w:r>
          </w:p>
        </w:tc>
        <w:tc>
          <w:tcPr>
            <w:tcW w:type="dxa" w:w="303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the cat sat on the mat; the dog ran to the park; the dog sat on the rug</w:t>
            </w:r>
          </w:p>
        </w:tc>
      </w:tr>
    </w:tbl>
    <w:p>
      <w:pPr>
        <w:spacing w:after="60"/>
      </w:pPr>
    </w:p>
    <w:p>
      <w:pPr>
        <w:spacing w:after="120" w:line="276"/>
      </w:pPr>
      <w:r>
        <w:rPr>
          <w:rFonts w:ascii="Calibri" w:cs="Calibri" w:eastAsia="Calibri" w:hAnsi="Calibri"/>
          <w:sz w:val="22"/>
          <w:szCs w:val="22"/>
        </w:rPr>
        <w:t xml:space="preserve">The second-order model is much more coherent, but only because it has memorised the training set: it produced 6 distinct sentences, all of them copies of the training sentences. The first-order model is more varied and creative, but much of that variety is nonsense. This is the bias–variance trade-off: more context lowers bias but raises variance, and with a table this small the gain in coherence is paid for with lack of generalisation.</w:t>
      </w:r>
    </w:p>
    <w:p>
      <w:pPr>
        <w:pStyle w:val="Heading1"/>
        <w:spacing w:after="120" w:before="240"/>
      </w:pPr>
      <w:r>
        <w:rPr>
          <w:rFonts w:ascii="Calibri" w:cs="Calibri" w:eastAsia="Calibri" w:hAnsi="Calibri"/>
          <w:b/>
          <w:bCs/>
          <w:sz w:val="30"/>
          <w:szCs w:val="30"/>
        </w:rPr>
        <w:t xml:space="preserve">Question 13 (Part 15): Why is Approach B preferable?</w:t>
      </w:r>
    </w:p>
    <w:p>
      <w:pPr>
        <w:spacing w:after="120" w:line="276"/>
      </w:pPr>
      <w:r>
        <w:rPr>
          <w:rFonts w:ascii="Calibri" w:cs="Calibri" w:eastAsia="Calibri" w:hAnsi="Calibri"/>
          <w:sz w:val="22"/>
          <w:szCs w:val="22"/>
        </w:rPr>
        <w:t xml:space="preserve">Approach A (“write a language model”) leaves the model choice to the LLM, so we may receive anything from a bigram counter to a wrapper around a pretrained network, and we would not know which. Approach B states the model exactly, so the LLM implements a specification and we remain the designers of the system. In detail:</w:t>
      </w:r>
    </w:p>
    <w:p>
      <w:pPr>
        <w:pStyle w:val="ListParagraph"/>
        <w:numPr>
          <w:ilvl w:val="0"/>
          <w:numId w:val="2"/>
        </w:numPr>
        <w:spacing w:after="80"/>
      </w:pPr>
      <w:r>
        <w:rPr>
          <w:rFonts w:ascii="Calibri" w:cs="Calibri" w:eastAsia="Calibri" w:hAnsi="Calibri"/>
          <w:b/>
          <w:bCs/>
          <w:sz w:val="22"/>
          <w:szCs w:val="22"/>
        </w:rPr>
        <w:t xml:space="preserve">Specifying the intended behaviour. </w:t>
      </w:r>
      <w:r>
        <w:rPr>
          <w:rFonts w:ascii="Calibri" w:cs="Calibri" w:eastAsia="Calibri" w:hAnsi="Calibri"/>
          <w:sz w:val="22"/>
          <w:szCs w:val="22"/>
        </w:rPr>
        <w:t xml:space="preserve">B names the variables, the dependency (Xt depends on Xt−1), the estimator (transition counts) and the generation method (sampling). This makes the request precise and the result checkable, whereas A has no correctness criterion.</w:t>
      </w:r>
    </w:p>
    <w:p>
      <w:pPr>
        <w:pStyle w:val="ListParagraph"/>
        <w:numPr>
          <w:ilvl w:val="0"/>
          <w:numId w:val="2"/>
        </w:numPr>
        <w:spacing w:after="80"/>
      </w:pPr>
      <w:r>
        <w:rPr>
          <w:rFonts w:ascii="Calibri" w:cs="Calibri" w:eastAsia="Calibri" w:hAnsi="Calibri"/>
          <w:b/>
          <w:bCs/>
          <w:sz w:val="22"/>
          <w:szCs w:val="22"/>
        </w:rPr>
        <w:t xml:space="preserve">Understanding the representation. </w:t>
      </w:r>
      <w:r>
        <w:rPr>
          <w:rFonts w:ascii="Calibri" w:cs="Calibri" w:eastAsia="Calibri" w:hAnsi="Calibri"/>
          <w:sz w:val="22"/>
          <w:szCs w:val="22"/>
        </w:rPr>
        <w:t xml:space="preserve">Because we know that the model is a table of conditional probabilities built from counts, we can locate that table in the code (Questions 4 and 5) and know what to look for. Code we do not understand cannot be inspected meaningfully.</w:t>
      </w:r>
    </w:p>
    <w:p>
      <w:pPr>
        <w:pStyle w:val="ListParagraph"/>
        <w:numPr>
          <w:ilvl w:val="0"/>
          <w:numId w:val="2"/>
        </w:numPr>
        <w:spacing w:after="80"/>
      </w:pPr>
      <w:r>
        <w:rPr>
          <w:rFonts w:ascii="Calibri" w:cs="Calibri" w:eastAsia="Calibri" w:hAnsi="Calibri"/>
          <w:b/>
          <w:bCs/>
          <w:sz w:val="22"/>
          <w:szCs w:val="22"/>
        </w:rPr>
        <w:t xml:space="preserve">Validating the generated implementation. </w:t>
      </w:r>
      <w:r>
        <w:rPr>
          <w:rFonts w:ascii="Calibri" w:cs="Calibri" w:eastAsia="Calibri" w:hAnsi="Calibri"/>
          <w:sz w:val="22"/>
          <w:szCs w:val="22"/>
        </w:rPr>
        <w:t xml:space="preserve">LLM output can look plausible and still be wrong, for example by choosing the arg max instead of sampling or by normalising incorrectly. Validation means comparing the code with the specification, line by line where necessary.</w:t>
      </w:r>
    </w:p>
    <w:p>
      <w:pPr>
        <w:pStyle w:val="ListParagraph"/>
        <w:numPr>
          <w:ilvl w:val="0"/>
          <w:numId w:val="2"/>
        </w:numPr>
        <w:spacing w:after="80"/>
      </w:pPr>
      <w:r>
        <w:rPr>
          <w:rFonts w:ascii="Calibri" w:cs="Calibri" w:eastAsia="Calibri" w:hAnsi="Calibri"/>
          <w:b/>
          <w:bCs/>
          <w:sz w:val="22"/>
          <w:szCs w:val="22"/>
        </w:rPr>
        <w:t xml:space="preserve">Testing probabilistic invariants. </w:t>
      </w:r>
      <w:r>
        <w:rPr>
          <w:rFonts w:ascii="Calibri" w:cs="Calibri" w:eastAsia="Calibri" w:hAnsi="Calibri"/>
          <w:sz w:val="22"/>
          <w:szCs w:val="22"/>
        </w:rPr>
        <w:t xml:space="preserve">Given a specification we can derive tests that must hold if the model is correct: every row sums to 1, probabilities are non-negative, counts reproduce the hand-calculated values, and sample frequencies converge to the probabilities. These tests can catch bugs that a generated sentence would never show (Question 8).</w:t>
      </w:r>
    </w:p>
    <w:p>
      <w:pPr>
        <w:pStyle w:val="ListParagraph"/>
        <w:numPr>
          <w:ilvl w:val="0"/>
          <w:numId w:val="2"/>
        </w:numPr>
        <w:spacing w:after="80"/>
      </w:pPr>
      <w:r>
        <w:rPr>
          <w:rFonts w:ascii="Calibri" w:cs="Calibri" w:eastAsia="Calibri" w:hAnsi="Calibri"/>
          <w:b/>
          <w:bCs/>
          <w:sz w:val="22"/>
          <w:szCs w:val="22"/>
        </w:rPr>
        <w:t xml:space="preserve">Distinguishing implementation from model. </w:t>
      </w:r>
      <w:r>
        <w:rPr>
          <w:rFonts w:ascii="Calibri" w:cs="Calibri" w:eastAsia="Calibri" w:hAnsi="Calibri"/>
          <w:sz w:val="22"/>
          <w:szCs w:val="22"/>
        </w:rPr>
        <w:t xml:space="preserve">The model is the mathematical object P(Xt | Xt−1); the Python program is only one implementation of it. With a clear model in mind we can tell an implementation bug from a modelling limitation. For example, unnatural sentences from a first-order model are a consequence of the independence assumption, not a coding error.</w:t>
      </w:r>
    </w:p>
    <w:p>
      <w:pPr>
        <w:pStyle w:val="Heading1"/>
        <w:spacing w:after="120" w:before="240"/>
      </w:pPr>
      <w:r>
        <w:rPr>
          <w:rFonts w:ascii="Calibri" w:cs="Calibri" w:eastAsia="Calibri" w:hAnsi="Calibri"/>
          <w:b/>
          <w:bCs/>
          <w:sz w:val="30"/>
          <w:szCs w:val="30"/>
        </w:rPr>
        <w:t xml:space="preserve">Question 14: What did thinking of the language model as a Bayesian network add?</w:t>
      </w:r>
    </w:p>
    <w:p>
      <w:pPr>
        <w:pStyle w:val="ListParagraph"/>
        <w:numPr>
          <w:ilvl w:val="0"/>
          <w:numId w:val="2"/>
        </w:numPr>
        <w:spacing w:after="80"/>
      </w:pPr>
      <w:r>
        <w:rPr>
          <w:rFonts w:ascii="Calibri" w:cs="Calibri" w:eastAsia="Calibri" w:hAnsi="Calibri"/>
          <w:b/>
          <w:bCs/>
          <w:sz w:val="22"/>
          <w:szCs w:val="22"/>
        </w:rPr>
        <w:t xml:space="preserve">A factorisation of the joint distribution. </w:t>
      </w:r>
      <w:r>
        <w:rPr>
          <w:rFonts w:ascii="Calibri" w:cs="Calibri" w:eastAsia="Calibri" w:hAnsi="Calibri"/>
          <w:sz w:val="22"/>
          <w:szCs w:val="22"/>
        </w:rPr>
        <w:t xml:space="preserve">The network structure tells us how to write the joint distribution as a product of small conditional distributions: P(X1, …, XT) = P(X1) ∏ P(Xt | parents(Xt)). This turned an impossible problem (one probability for every sentence) into a table we could estimate by counting.</w:t>
      </w:r>
    </w:p>
    <w:p>
      <w:pPr>
        <w:pStyle w:val="ListParagraph"/>
        <w:numPr>
          <w:ilvl w:val="0"/>
          <w:numId w:val="2"/>
        </w:numPr>
        <w:spacing w:after="80"/>
      </w:pPr>
      <w:r>
        <w:rPr>
          <w:rFonts w:ascii="Calibri" w:cs="Calibri" w:eastAsia="Calibri" w:hAnsi="Calibri"/>
          <w:b/>
          <w:bCs/>
          <w:sz w:val="22"/>
          <w:szCs w:val="22"/>
        </w:rPr>
        <w:t xml:space="preserve">A way to reason about independence assumptions. </w:t>
      </w:r>
      <w:r>
        <w:rPr>
          <w:rFonts w:ascii="Calibri" w:cs="Calibri" w:eastAsia="Calibri" w:hAnsi="Calibri"/>
          <w:sz w:val="22"/>
          <w:szCs w:val="22"/>
        </w:rPr>
        <w:t xml:space="preserve">The missing edges express conditional independence, and we could state the first-order assumption exactly as Xt ⫫ X1..Xt−2 | Xt−1. Seeing that assumption explicitly explained the model’s errors, such as predicting “cat” after “on the”.</w:t>
      </w:r>
    </w:p>
    <w:p>
      <w:pPr>
        <w:pStyle w:val="ListParagraph"/>
        <w:numPr>
          <w:ilvl w:val="0"/>
          <w:numId w:val="2"/>
        </w:numPr>
        <w:spacing w:after="80"/>
      </w:pPr>
      <w:r>
        <w:rPr>
          <w:rFonts w:ascii="Calibri" w:cs="Calibri" w:eastAsia="Calibri" w:hAnsi="Calibri"/>
          <w:b/>
          <w:bCs/>
          <w:sz w:val="22"/>
          <w:szCs w:val="22"/>
        </w:rPr>
        <w:t xml:space="preserve">A way to understand the effect of increasing context. </w:t>
      </w:r>
      <w:r>
        <w:rPr>
          <w:rFonts w:ascii="Calibri" w:cs="Calibri" w:eastAsia="Calibri" w:hAnsi="Calibri"/>
          <w:sz w:val="22"/>
          <w:szCs w:val="22"/>
        </w:rPr>
        <w:t xml:space="preserve">Adding the edge Xt−2 → Xt gives two parents, a larger CPT and more available context. The graph showed directly why the table grows from about V² to V³ cells and why data becomes sparse.</w:t>
      </w:r>
    </w:p>
    <w:p>
      <w:pPr>
        <w:pStyle w:val="ListParagraph"/>
        <w:numPr>
          <w:ilvl w:val="0"/>
          <w:numId w:val="2"/>
        </w:numPr>
        <w:spacing w:after="80"/>
      </w:pPr>
      <w:r>
        <w:rPr>
          <w:rFonts w:ascii="Calibri" w:cs="Calibri" w:eastAsia="Calibri" w:hAnsi="Calibri"/>
          <w:b/>
          <w:bCs/>
          <w:sz w:val="22"/>
          <w:szCs w:val="22"/>
        </w:rPr>
        <w:t xml:space="preserve">A principled method for generation. </w:t>
      </w:r>
      <w:r>
        <w:rPr>
          <w:rFonts w:ascii="Calibri" w:cs="Calibri" w:eastAsia="Calibri" w:hAnsi="Calibri"/>
          <w:sz w:val="22"/>
          <w:szCs w:val="22"/>
        </w:rPr>
        <w:t xml:space="preserve">The network defines a generative process, ancestral sampling: sample each variable given its parents, in order, which is exactly “sample → append → sample again”. Generation is therefore a consequence of the model, not an ad hoc procedure.</w:t>
      </w:r>
    </w:p>
    <w:p>
      <w:pPr>
        <w:pStyle w:val="ListParagraph"/>
        <w:numPr>
          <w:ilvl w:val="0"/>
          <w:numId w:val="2"/>
        </w:numPr>
        <w:spacing w:after="80"/>
      </w:pPr>
      <w:r>
        <w:rPr>
          <w:rFonts w:ascii="Calibri" w:cs="Calibri" w:eastAsia="Calibri" w:hAnsi="Calibri"/>
          <w:b/>
          <w:bCs/>
          <w:sz w:val="22"/>
          <w:szCs w:val="22"/>
        </w:rPr>
        <w:t xml:space="preserve">A way to test an implementation against its specification. </w:t>
      </w:r>
      <w:r>
        <w:rPr>
          <w:rFonts w:ascii="Calibri" w:cs="Calibri" w:eastAsia="Calibri" w:hAnsi="Calibri"/>
          <w:sz w:val="22"/>
          <w:szCs w:val="22"/>
        </w:rPr>
        <w:t xml:space="preserve">A Bayesian network comes with properties the code must satisfy, such as each conditional distribution summing to 1 and the joint factorising as stated. These gave concrete tests, instead of judging the program by whether its output merely looks like English.</w:t>
      </w:r>
    </w:p>
    <w:p>
      <w:pPr>
        <w:spacing w:after="120" w:line="276"/>
      </w:pPr>
      <w:r>
        <w:rPr>
          <w:rFonts w:ascii="Calibri" w:cs="Calibri" w:eastAsia="Calibri" w:hAnsi="Calibri"/>
          <w:sz w:val="22"/>
          <w:szCs w:val="22"/>
        </w:rPr>
        <w:t xml:space="preserve">The same view carries over to modern language models: they still model P(Xt | X1, …, Xt−1), and the difference is that a neural network replaces the hand-built CPT.</w:t>
      </w:r>
    </w:p>
    <w:p>
      <w:r>
        <w:br w:type="page"/>
      </w:r>
    </w:p>
    <w:p>
      <w:pPr>
        <w:pStyle w:val="Heading1"/>
        <w:spacing w:after="120" w:before="240"/>
      </w:pPr>
      <w:r>
        <w:rPr>
          <w:rFonts w:ascii="Calibri" w:cs="Calibri" w:eastAsia="Calibri" w:hAnsi="Calibri"/>
          <w:b/>
          <w:bCs/>
          <w:sz w:val="30"/>
          <w:szCs w:val="30"/>
        </w:rPr>
        <w:t xml:space="preserve">Appendix A: Conditional probability tables</w:t>
      </w:r>
    </w:p>
    <w:p>
      <w:pPr>
        <w:spacing w:after="120" w:line="276"/>
      </w:pPr>
      <w:r>
        <w:rPr>
          <w:rFonts w:ascii="Calibri" w:cs="Calibri" w:eastAsia="Calibri" w:hAnsi="Calibri"/>
          <w:sz w:val="22"/>
          <w:szCs w:val="22"/>
        </w:rPr>
        <w:t xml:space="preserve">These tables are produced by the programs first_order_lm.py and second_order_lm.py (also saved in cpt_tables.txt).</w:t>
      </w:r>
    </w:p>
    <w:p>
      <w:pPr>
        <w:spacing w:after="120" w:line="276"/>
      </w:pPr>
      <w:r>
        <w:rPr>
          <w:rFonts w:ascii="Calibri" w:cs="Calibri" w:eastAsia="Calibri" w:hAnsi="Calibri"/>
          <w:b/>
          <w:bCs/>
          <w:sz w:val="22"/>
          <w:szCs w:val="22"/>
        </w:rPr>
        <w:t xml:space="preserve">First-order model: P(next | current)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cantSplit/>
          <w:tblHeader/>
        </w:trPr>
        <w:tc>
          <w:tcPr>
            <w:tcW w:type="dxa" w:w="1700"/>
            <w:tcBorders>
              <w:top w:val="single" w:color="999999" w:sz="4"/>
              <w:left w:val="single" w:color="999999" w:sz="4"/>
              <w:bottom w:val="single" w:color="999999" w:sz="4"/>
              <w:right w:val="single" w:color="999999" w:sz="4"/>
            </w:tcBorders>
            <w:shd w:fill="D9E2F3" w:color="auto" w:val="clear"/>
            <w:tcMar>
              <w:top w:type="dxa" w:w="70"/>
              <w:left w:type="dxa" w:w="110"/>
              <w:bottom w:type="dxa" w:w="70"/>
              <w:right w:type="dxa" w:w="110"/>
            </w:tcMar>
          </w:tcPr>
          <w:p>
            <w:r>
              <w:rPr>
                <w:rFonts w:ascii="Calibri" w:cs="Calibri" w:eastAsia="Calibri" w:hAnsi="Calibri"/>
                <w:b/>
                <w:bCs/>
                <w:sz w:val="21"/>
                <w:szCs w:val="21"/>
              </w:rPr>
              <w:t xml:space="preserve">Current word</w:t>
            </w:r>
          </w:p>
        </w:tc>
        <w:tc>
          <w:tcPr>
            <w:tcW w:type="dxa" w:w="7660"/>
            <w:tcBorders>
              <w:top w:val="single" w:color="999999" w:sz="4"/>
              <w:left w:val="single" w:color="999999" w:sz="4"/>
              <w:bottom w:val="single" w:color="999999" w:sz="4"/>
              <w:right w:val="single" w:color="999999" w:sz="4"/>
            </w:tcBorders>
            <w:shd w:fill="D9E2F3" w:color="auto" w:val="clear"/>
            <w:tcMar>
              <w:top w:type="dxa" w:w="70"/>
              <w:left w:type="dxa" w:w="110"/>
              <w:bottom w:type="dxa" w:w="70"/>
              <w:right w:type="dxa" w:w="110"/>
            </w:tcMar>
          </w:tcPr>
          <w:p>
            <w:r>
              <w:rPr>
                <w:rFonts w:ascii="Calibri" w:cs="Calibri" w:eastAsia="Calibri" w:hAnsi="Calibri"/>
                <w:b/>
                <w:bCs/>
                <w:sz w:val="21"/>
                <w:szCs w:val="21"/>
              </w:rPr>
              <w:t xml:space="preserve">Next-word probabilities</w:t>
            </w:r>
          </w:p>
        </w:tc>
      </w:tr>
      <w:tr>
        <w:trPr>
          <w:cantSplit/>
          <w:tblHeader w:val="false"/>
        </w:trPr>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&lt;START&gt;</w:t>
            </w:r>
          </w:p>
        </w:tc>
        <w:tc>
          <w:tcPr>
            <w:tcW w:type="dxa" w:w="76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the = 1.000</w:t>
            </w:r>
          </w:p>
        </w:tc>
      </w:tr>
      <w:tr>
        <w:trPr>
          <w:cantSplit/>
          <w:tblHeader w:val="false"/>
        </w:trPr>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the</w:t>
            </w:r>
          </w:p>
        </w:tc>
        <w:tc>
          <w:tcPr>
            <w:tcW w:type="dxa" w:w="76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cat = 0.250,  dog = 0.250,  mat = 0.167,  rug = 0.167,  park = 0.167</w:t>
            </w:r>
          </w:p>
        </w:tc>
      </w:tr>
      <w:tr>
        <w:trPr>
          <w:cantSplit/>
          <w:tblHeader w:val="false"/>
        </w:trPr>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cat</w:t>
            </w:r>
          </w:p>
        </w:tc>
        <w:tc>
          <w:tcPr>
            <w:tcW w:type="dxa" w:w="76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sat = 0.667,  ran = 0.333</w:t>
            </w:r>
          </w:p>
        </w:tc>
      </w:tr>
      <w:tr>
        <w:trPr>
          <w:cantSplit/>
          <w:tblHeader w:val="false"/>
        </w:trPr>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sat</w:t>
            </w:r>
          </w:p>
        </w:tc>
        <w:tc>
          <w:tcPr>
            <w:tcW w:type="dxa" w:w="76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on = 1.000</w:t>
            </w:r>
          </w:p>
        </w:tc>
      </w:tr>
      <w:tr>
        <w:trPr>
          <w:cantSplit/>
          <w:tblHeader w:val="false"/>
        </w:trPr>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on</w:t>
            </w:r>
          </w:p>
        </w:tc>
        <w:tc>
          <w:tcPr>
            <w:tcW w:type="dxa" w:w="76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the = 1.000</w:t>
            </w:r>
          </w:p>
        </w:tc>
      </w:tr>
      <w:tr>
        <w:trPr>
          <w:cantSplit/>
          <w:tblHeader w:val="false"/>
        </w:trPr>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mat</w:t>
            </w:r>
          </w:p>
        </w:tc>
        <w:tc>
          <w:tcPr>
            <w:tcW w:type="dxa" w:w="76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&lt;END&gt; = 1.000</w:t>
            </w:r>
          </w:p>
        </w:tc>
      </w:tr>
      <w:tr>
        <w:trPr>
          <w:cantSplit/>
          <w:tblHeader w:val="false"/>
        </w:trPr>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rug</w:t>
            </w:r>
          </w:p>
        </w:tc>
        <w:tc>
          <w:tcPr>
            <w:tcW w:type="dxa" w:w="76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&lt;END&gt; = 1.000</w:t>
            </w:r>
          </w:p>
        </w:tc>
      </w:tr>
      <w:tr>
        <w:trPr>
          <w:cantSplit/>
          <w:tblHeader w:val="false"/>
        </w:trPr>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dog</w:t>
            </w:r>
          </w:p>
        </w:tc>
        <w:tc>
          <w:tcPr>
            <w:tcW w:type="dxa" w:w="76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sat = 0.667,  ran = 0.333</w:t>
            </w:r>
          </w:p>
        </w:tc>
      </w:tr>
      <w:tr>
        <w:trPr>
          <w:cantSplit/>
          <w:tblHeader w:val="false"/>
        </w:trPr>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ran</w:t>
            </w:r>
          </w:p>
        </w:tc>
        <w:tc>
          <w:tcPr>
            <w:tcW w:type="dxa" w:w="76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to = 1.000</w:t>
            </w:r>
          </w:p>
        </w:tc>
      </w:tr>
      <w:tr>
        <w:trPr>
          <w:cantSplit/>
          <w:tblHeader w:val="false"/>
        </w:trPr>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to</w:t>
            </w:r>
          </w:p>
        </w:tc>
        <w:tc>
          <w:tcPr>
            <w:tcW w:type="dxa" w:w="76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the = 1.000</w:t>
            </w:r>
          </w:p>
        </w:tc>
      </w:tr>
      <w:tr>
        <w:trPr>
          <w:cantSplit/>
          <w:tblHeader w:val="false"/>
        </w:trPr>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park</w:t>
            </w:r>
          </w:p>
        </w:tc>
        <w:tc>
          <w:tcPr>
            <w:tcW w:type="dxa" w:w="76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&lt;END&gt; = 1.000</w:t>
            </w:r>
          </w:p>
        </w:tc>
      </w:tr>
    </w:tbl>
    <w:p>
      <w:pPr>
        <w:spacing w:after="60"/>
      </w:pPr>
    </w:p>
    <w:p>
      <w:pPr>
        <w:spacing w:after="120" w:line="276"/>
      </w:pPr>
      <w:r>
        <w:rPr>
          <w:rFonts w:ascii="Calibri" w:cs="Calibri" w:eastAsia="Calibri" w:hAnsi="Calibri"/>
          <w:b/>
          <w:bCs/>
          <w:sz w:val="22"/>
          <w:szCs w:val="22"/>
        </w:rPr>
        <w:t xml:space="preserve">Second-order model: P(next | previous two 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999999" w:sz="4"/>
              <w:left w:val="single" w:color="999999" w:sz="4"/>
              <w:bottom w:val="single" w:color="999999" w:sz="4"/>
              <w:right w:val="single" w:color="999999" w:sz="4"/>
            </w:tcBorders>
            <w:shd w:fill="D9E2F3" w:color="auto" w:val="clear"/>
            <w:tcMar>
              <w:top w:type="dxa" w:w="70"/>
              <w:left w:type="dxa" w:w="110"/>
              <w:bottom w:type="dxa" w:w="70"/>
              <w:right w:type="dxa" w:w="110"/>
            </w:tcMar>
          </w:tcPr>
          <w:p>
            <w:r>
              <w:rPr>
                <w:rFonts w:ascii="Calibri" w:cs="Calibri" w:eastAsia="Calibri" w:hAnsi="Calibri"/>
                <w:b/>
                <w:bCs/>
                <w:sz w:val="21"/>
                <w:szCs w:val="21"/>
              </w:rPr>
              <w:t xml:space="preserve">Context (w1, w2)</w:t>
            </w:r>
          </w:p>
        </w:tc>
        <w:tc>
          <w:tcPr>
            <w:tcW w:type="dxa" w:w="6760"/>
            <w:tcBorders>
              <w:top w:val="single" w:color="999999" w:sz="4"/>
              <w:left w:val="single" w:color="999999" w:sz="4"/>
              <w:bottom w:val="single" w:color="999999" w:sz="4"/>
              <w:right w:val="single" w:color="999999" w:sz="4"/>
            </w:tcBorders>
            <w:shd w:fill="D9E2F3" w:color="auto" w:val="clear"/>
            <w:tcMar>
              <w:top w:type="dxa" w:w="70"/>
              <w:left w:type="dxa" w:w="110"/>
              <w:bottom w:type="dxa" w:w="70"/>
              <w:right w:type="dxa" w:w="110"/>
            </w:tcMar>
          </w:tcPr>
          <w:p>
            <w:r>
              <w:rPr>
                <w:rFonts w:ascii="Calibri" w:cs="Calibri" w:eastAsia="Calibri" w:hAnsi="Calibri"/>
                <w:b/>
                <w:bCs/>
                <w:sz w:val="21"/>
                <w:szCs w:val="21"/>
              </w:rPr>
              <w:t xml:space="preserve">Next-word probabilities</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(&lt;START&gt; , &lt;START&gt;)</w:t>
            </w:r>
          </w:p>
        </w:tc>
        <w:tc>
          <w:tcPr>
            <w:tcW w:type="dxa" w:w="67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the = 1.000</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(&lt;START&gt; , the)</w:t>
            </w:r>
          </w:p>
        </w:tc>
        <w:tc>
          <w:tcPr>
            <w:tcW w:type="dxa" w:w="67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cat = 0.500,  dog = 0.500</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(the , cat)</w:t>
            </w:r>
          </w:p>
        </w:tc>
        <w:tc>
          <w:tcPr>
            <w:tcW w:type="dxa" w:w="67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sat = 0.667,  ran = 0.333</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(cat , sat)</w:t>
            </w:r>
          </w:p>
        </w:tc>
        <w:tc>
          <w:tcPr>
            <w:tcW w:type="dxa" w:w="67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on = 1.000</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(sat , on)</w:t>
            </w:r>
          </w:p>
        </w:tc>
        <w:tc>
          <w:tcPr>
            <w:tcW w:type="dxa" w:w="67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the = 1.000</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(on , the)</w:t>
            </w:r>
          </w:p>
        </w:tc>
        <w:tc>
          <w:tcPr>
            <w:tcW w:type="dxa" w:w="67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mat = 0.500,  rug = 0.500</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(the , mat)</w:t>
            </w:r>
          </w:p>
        </w:tc>
        <w:tc>
          <w:tcPr>
            <w:tcW w:type="dxa" w:w="67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&lt;END&gt; = 1.000</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(the , rug)</w:t>
            </w:r>
          </w:p>
        </w:tc>
        <w:tc>
          <w:tcPr>
            <w:tcW w:type="dxa" w:w="67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&lt;END&gt; = 1.000</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(the , dog)</w:t>
            </w:r>
          </w:p>
        </w:tc>
        <w:tc>
          <w:tcPr>
            <w:tcW w:type="dxa" w:w="67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sat = 0.667,  ran = 0.333</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(dog , sat)</w:t>
            </w:r>
          </w:p>
        </w:tc>
        <w:tc>
          <w:tcPr>
            <w:tcW w:type="dxa" w:w="67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on = 1.000</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(dog , ran)</w:t>
            </w:r>
          </w:p>
        </w:tc>
        <w:tc>
          <w:tcPr>
            <w:tcW w:type="dxa" w:w="67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to = 1.000</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(ran , to)</w:t>
            </w:r>
          </w:p>
        </w:tc>
        <w:tc>
          <w:tcPr>
            <w:tcW w:type="dxa" w:w="67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the = 1.000</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(to , the)</w:t>
            </w:r>
          </w:p>
        </w:tc>
        <w:tc>
          <w:tcPr>
            <w:tcW w:type="dxa" w:w="67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park = 1.000</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(the , park)</w:t>
            </w:r>
          </w:p>
        </w:tc>
        <w:tc>
          <w:tcPr>
            <w:tcW w:type="dxa" w:w="67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&lt;END&gt; = 1.000</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(cat , ran)</w:t>
            </w:r>
          </w:p>
        </w:tc>
        <w:tc>
          <w:tcPr>
            <w:tcW w:type="dxa" w:w="67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to = 1.000</w:t>
            </w:r>
          </w:p>
        </w:tc>
      </w:tr>
    </w:tbl>
    <w:p>
      <w:pPr>
        <w:spacing w:after="60"/>
      </w:pPr>
    </w:p>
    <w:p>
      <w:pPr>
        <w:spacing w:after="120" w:line="276"/>
      </w:pPr>
      <w:r>
        <w:rPr>
          <w:rFonts w:ascii="Calibri" w:cs="Calibri" w:eastAsia="Calibri" w:hAnsi="Calibri"/>
          <w:sz w:val="22"/>
          <w:szCs w:val="22"/>
        </w:rPr>
        <w:t xml:space="preserve">In the second-order table the context (&lt;START&gt;, &lt;START&gt;) gives the distribution of the first word, so the model is fully second-order from the first token onwards.</w:t>
      </w:r>
    </w:p>
    <w:p>
      <w:pPr>
        <w:pStyle w:val="Heading1"/>
        <w:spacing w:after="120" w:before="240"/>
      </w:pPr>
      <w:r>
        <w:rPr>
          <w:rFonts w:ascii="Calibri" w:cs="Calibri" w:eastAsia="Calibri" w:hAnsi="Calibri"/>
          <w:b/>
          <w:bCs/>
          <w:sz w:val="30"/>
          <w:szCs w:val="30"/>
        </w:rPr>
        <w:t xml:space="preserve">Appendix B: Probability-normalisation tests (Parts VII and XII)</w:t>
      </w:r>
    </w:p>
    <w:p>
      <w:pPr>
        <w:spacing w:after="120" w:line="276"/>
      </w:pPr>
      <w:r>
        <w:rPr>
          <w:rFonts w:ascii="Calibri" w:cs="Calibri" w:eastAsia="Calibri" w:hAnsi="Calibri"/>
          <w:sz w:val="22"/>
          <w:szCs w:val="22"/>
        </w:rPr>
        <w:t xml:space="preserve">For every context the probabilities of the next word must sum to 1. The check was run for every row of both tables (normalisation_tests.txt):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cantSplit/>
          <w:tblHeader/>
        </w:trPr>
        <w:tc>
          <w:tcPr>
            <w:tcW w:type="dxa" w:w="3000"/>
            <w:tcBorders>
              <w:top w:val="single" w:color="999999" w:sz="4"/>
              <w:left w:val="single" w:color="999999" w:sz="4"/>
              <w:bottom w:val="single" w:color="999999" w:sz="4"/>
              <w:right w:val="single" w:color="999999" w:sz="4"/>
            </w:tcBorders>
            <w:shd w:fill="D9E2F3" w:color="auto" w:val="clear"/>
            <w:tcMar>
              <w:top w:type="dxa" w:w="70"/>
              <w:left w:type="dxa" w:w="110"/>
              <w:bottom w:type="dxa" w:w="70"/>
              <w:right w:type="dxa" w:w="110"/>
            </w:tcMar>
          </w:tcPr>
          <w:p>
            <w:r>
              <w:rPr>
                <w:rFonts w:ascii="Calibri" w:cs="Calibri" w:eastAsia="Calibri" w:hAnsi="Calibri"/>
                <w:b/>
                <w:bCs/>
                <w:sz w:val="21"/>
                <w:szCs w:val="21"/>
              </w:rPr>
              <w:t xml:space="preserve">First-order context</w:t>
            </w:r>
          </w:p>
        </w:tc>
        <w:tc>
          <w:tcPr>
            <w:tcW w:type="dxa" w:w="3180"/>
            <w:tcBorders>
              <w:top w:val="single" w:color="999999" w:sz="4"/>
              <w:left w:val="single" w:color="999999" w:sz="4"/>
              <w:bottom w:val="single" w:color="999999" w:sz="4"/>
              <w:right w:val="single" w:color="999999" w:sz="4"/>
            </w:tcBorders>
            <w:shd w:fill="D9E2F3" w:color="auto" w:val="clear"/>
            <w:tcMar>
              <w:top w:type="dxa" w:w="70"/>
              <w:left w:type="dxa" w:w="110"/>
              <w:bottom w:type="dxa" w:w="70"/>
              <w:right w:type="dxa" w:w="110"/>
            </w:tcMar>
          </w:tcPr>
          <w:p>
            <w:r>
              <w:rPr>
                <w:rFonts w:ascii="Calibri" w:cs="Calibri" w:eastAsia="Calibri" w:hAnsi="Calibri"/>
                <w:b/>
                <w:bCs/>
                <w:sz w:val="21"/>
                <w:szCs w:val="21"/>
              </w:rPr>
              <w:t xml:space="preserve">Sum of P(v | w)</w:t>
            </w:r>
          </w:p>
        </w:tc>
        <w:tc>
          <w:tcPr>
            <w:tcW w:type="dxa" w:w="3180"/>
            <w:tcBorders>
              <w:top w:val="single" w:color="999999" w:sz="4"/>
              <w:left w:val="single" w:color="999999" w:sz="4"/>
              <w:bottom w:val="single" w:color="999999" w:sz="4"/>
              <w:right w:val="single" w:color="999999" w:sz="4"/>
            </w:tcBorders>
            <w:shd w:fill="D9E2F3" w:color="auto" w:val="clear"/>
            <w:tcMar>
              <w:top w:type="dxa" w:w="70"/>
              <w:left w:type="dxa" w:w="110"/>
              <w:bottom w:type="dxa" w:w="70"/>
              <w:right w:type="dxa" w:w="110"/>
            </w:tcMar>
          </w:tcPr>
          <w:p>
            <w:r>
              <w:rPr>
                <w:rFonts w:ascii="Calibri" w:cs="Calibri" w:eastAsia="Calibri" w:hAnsi="Calibri"/>
                <w:b/>
                <w:bCs/>
                <w:sz w:val="21"/>
                <w:szCs w:val="21"/>
              </w:rPr>
              <w:t xml:space="preserve">Result</w:t>
            </w:r>
          </w:p>
        </w:tc>
      </w:tr>
      <w:tr>
        <w:trPr>
          <w:cantSplit/>
          <w:tblHeader w:val="false"/>
        </w:trPr>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&lt;START&gt;</w:t>
            </w:r>
          </w:p>
        </w:tc>
        <w:tc>
          <w:tcPr>
            <w:tcW w:type="dxa" w:w="318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1.000000</w:t>
            </w:r>
          </w:p>
        </w:tc>
        <w:tc>
          <w:tcPr>
            <w:tcW w:type="dxa" w:w="318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OK</w:t>
            </w:r>
          </w:p>
        </w:tc>
      </w:tr>
      <w:tr>
        <w:trPr>
          <w:cantSplit/>
          <w:tblHeader w:val="false"/>
        </w:trPr>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the</w:t>
            </w:r>
          </w:p>
        </w:tc>
        <w:tc>
          <w:tcPr>
            <w:tcW w:type="dxa" w:w="318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1.000000</w:t>
            </w:r>
          </w:p>
        </w:tc>
        <w:tc>
          <w:tcPr>
            <w:tcW w:type="dxa" w:w="318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OK</w:t>
            </w:r>
          </w:p>
        </w:tc>
      </w:tr>
      <w:tr>
        <w:trPr>
          <w:cantSplit/>
          <w:tblHeader w:val="false"/>
        </w:trPr>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cat</w:t>
            </w:r>
          </w:p>
        </w:tc>
        <w:tc>
          <w:tcPr>
            <w:tcW w:type="dxa" w:w="318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1.000000</w:t>
            </w:r>
          </w:p>
        </w:tc>
        <w:tc>
          <w:tcPr>
            <w:tcW w:type="dxa" w:w="318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OK</w:t>
            </w:r>
          </w:p>
        </w:tc>
      </w:tr>
      <w:tr>
        <w:trPr>
          <w:cantSplit/>
          <w:tblHeader w:val="false"/>
        </w:trPr>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sat</w:t>
            </w:r>
          </w:p>
        </w:tc>
        <w:tc>
          <w:tcPr>
            <w:tcW w:type="dxa" w:w="318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1.000000</w:t>
            </w:r>
          </w:p>
        </w:tc>
        <w:tc>
          <w:tcPr>
            <w:tcW w:type="dxa" w:w="318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OK</w:t>
            </w:r>
          </w:p>
        </w:tc>
      </w:tr>
      <w:tr>
        <w:trPr>
          <w:cantSplit/>
          <w:tblHeader w:val="false"/>
        </w:trPr>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on</w:t>
            </w:r>
          </w:p>
        </w:tc>
        <w:tc>
          <w:tcPr>
            <w:tcW w:type="dxa" w:w="318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1.000000</w:t>
            </w:r>
          </w:p>
        </w:tc>
        <w:tc>
          <w:tcPr>
            <w:tcW w:type="dxa" w:w="318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OK</w:t>
            </w:r>
          </w:p>
        </w:tc>
      </w:tr>
      <w:tr>
        <w:trPr>
          <w:cantSplit/>
          <w:tblHeader w:val="false"/>
        </w:trPr>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mat</w:t>
            </w:r>
          </w:p>
        </w:tc>
        <w:tc>
          <w:tcPr>
            <w:tcW w:type="dxa" w:w="318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1.000000</w:t>
            </w:r>
          </w:p>
        </w:tc>
        <w:tc>
          <w:tcPr>
            <w:tcW w:type="dxa" w:w="318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OK</w:t>
            </w:r>
          </w:p>
        </w:tc>
      </w:tr>
      <w:tr>
        <w:trPr>
          <w:cantSplit/>
          <w:tblHeader w:val="false"/>
        </w:trPr>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rug</w:t>
            </w:r>
          </w:p>
        </w:tc>
        <w:tc>
          <w:tcPr>
            <w:tcW w:type="dxa" w:w="318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1.000000</w:t>
            </w:r>
          </w:p>
        </w:tc>
        <w:tc>
          <w:tcPr>
            <w:tcW w:type="dxa" w:w="318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OK</w:t>
            </w:r>
          </w:p>
        </w:tc>
      </w:tr>
      <w:tr>
        <w:trPr>
          <w:cantSplit/>
          <w:tblHeader w:val="false"/>
        </w:trPr>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dog</w:t>
            </w:r>
          </w:p>
        </w:tc>
        <w:tc>
          <w:tcPr>
            <w:tcW w:type="dxa" w:w="318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1.000000</w:t>
            </w:r>
          </w:p>
        </w:tc>
        <w:tc>
          <w:tcPr>
            <w:tcW w:type="dxa" w:w="318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OK</w:t>
            </w:r>
          </w:p>
        </w:tc>
      </w:tr>
      <w:tr>
        <w:trPr>
          <w:cantSplit/>
          <w:tblHeader w:val="false"/>
        </w:trPr>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ran</w:t>
            </w:r>
          </w:p>
        </w:tc>
        <w:tc>
          <w:tcPr>
            <w:tcW w:type="dxa" w:w="318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1.000000</w:t>
            </w:r>
          </w:p>
        </w:tc>
        <w:tc>
          <w:tcPr>
            <w:tcW w:type="dxa" w:w="318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OK</w:t>
            </w:r>
          </w:p>
        </w:tc>
      </w:tr>
      <w:tr>
        <w:trPr>
          <w:cantSplit/>
          <w:tblHeader w:val="false"/>
        </w:trPr>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to</w:t>
            </w:r>
          </w:p>
        </w:tc>
        <w:tc>
          <w:tcPr>
            <w:tcW w:type="dxa" w:w="318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1.000000</w:t>
            </w:r>
          </w:p>
        </w:tc>
        <w:tc>
          <w:tcPr>
            <w:tcW w:type="dxa" w:w="318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OK</w:t>
            </w:r>
          </w:p>
        </w:tc>
      </w:tr>
      <w:tr>
        <w:trPr>
          <w:cantSplit/>
          <w:tblHeader w:val="false"/>
        </w:trPr>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park</w:t>
            </w:r>
          </w:p>
        </w:tc>
        <w:tc>
          <w:tcPr>
            <w:tcW w:type="dxa" w:w="318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1.000000</w:t>
            </w:r>
          </w:p>
        </w:tc>
        <w:tc>
          <w:tcPr>
            <w:tcW w:type="dxa" w:w="318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OK</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cantSplit/>
          <w:tblHeader/>
        </w:trPr>
        <w:tc>
          <w:tcPr>
            <w:tcW w:type="dxa" w:w="3000"/>
            <w:tcBorders>
              <w:top w:val="single" w:color="999999" w:sz="4"/>
              <w:left w:val="single" w:color="999999" w:sz="4"/>
              <w:bottom w:val="single" w:color="999999" w:sz="4"/>
              <w:right w:val="single" w:color="999999" w:sz="4"/>
            </w:tcBorders>
            <w:shd w:fill="D9E2F3" w:color="auto" w:val="clear"/>
            <w:tcMar>
              <w:top w:type="dxa" w:w="70"/>
              <w:left w:type="dxa" w:w="110"/>
              <w:bottom w:type="dxa" w:w="70"/>
              <w:right w:type="dxa" w:w="110"/>
            </w:tcMar>
          </w:tcPr>
          <w:p>
            <w:r>
              <w:rPr>
                <w:rFonts w:ascii="Calibri" w:cs="Calibri" w:eastAsia="Calibri" w:hAnsi="Calibri"/>
                <w:b/>
                <w:bCs/>
                <w:sz w:val="21"/>
                <w:szCs w:val="21"/>
              </w:rPr>
              <w:t xml:space="preserve">Second-order context</w:t>
            </w:r>
          </w:p>
        </w:tc>
        <w:tc>
          <w:tcPr>
            <w:tcW w:type="dxa" w:w="3180"/>
            <w:tcBorders>
              <w:top w:val="single" w:color="999999" w:sz="4"/>
              <w:left w:val="single" w:color="999999" w:sz="4"/>
              <w:bottom w:val="single" w:color="999999" w:sz="4"/>
              <w:right w:val="single" w:color="999999" w:sz="4"/>
            </w:tcBorders>
            <w:shd w:fill="D9E2F3" w:color="auto" w:val="clear"/>
            <w:tcMar>
              <w:top w:type="dxa" w:w="70"/>
              <w:left w:type="dxa" w:w="110"/>
              <w:bottom w:type="dxa" w:w="70"/>
              <w:right w:type="dxa" w:w="110"/>
            </w:tcMar>
          </w:tcPr>
          <w:p>
            <w:r>
              <w:rPr>
                <w:rFonts w:ascii="Calibri" w:cs="Calibri" w:eastAsia="Calibri" w:hAnsi="Calibri"/>
                <w:b/>
                <w:bCs/>
                <w:sz w:val="21"/>
                <w:szCs w:val="21"/>
              </w:rPr>
              <w:t xml:space="preserve">Sum of P(v | w1, w2)</w:t>
            </w:r>
          </w:p>
        </w:tc>
        <w:tc>
          <w:tcPr>
            <w:tcW w:type="dxa" w:w="3180"/>
            <w:tcBorders>
              <w:top w:val="single" w:color="999999" w:sz="4"/>
              <w:left w:val="single" w:color="999999" w:sz="4"/>
              <w:bottom w:val="single" w:color="999999" w:sz="4"/>
              <w:right w:val="single" w:color="999999" w:sz="4"/>
            </w:tcBorders>
            <w:shd w:fill="D9E2F3" w:color="auto" w:val="clear"/>
            <w:tcMar>
              <w:top w:type="dxa" w:w="70"/>
              <w:left w:type="dxa" w:w="110"/>
              <w:bottom w:type="dxa" w:w="70"/>
              <w:right w:type="dxa" w:w="110"/>
            </w:tcMar>
          </w:tcPr>
          <w:p>
            <w:r>
              <w:rPr>
                <w:rFonts w:ascii="Calibri" w:cs="Calibri" w:eastAsia="Calibri" w:hAnsi="Calibri"/>
                <w:b/>
                <w:bCs/>
                <w:sz w:val="21"/>
                <w:szCs w:val="21"/>
              </w:rPr>
              <w:t xml:space="preserve">Result</w:t>
            </w:r>
          </w:p>
        </w:tc>
      </w:tr>
      <w:tr>
        <w:trPr>
          <w:cantSplit/>
          <w:tblHeader w:val="false"/>
        </w:trPr>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(&lt;START&gt; , &lt;START&gt;)</w:t>
            </w:r>
          </w:p>
        </w:tc>
        <w:tc>
          <w:tcPr>
            <w:tcW w:type="dxa" w:w="318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1.000000</w:t>
            </w:r>
          </w:p>
        </w:tc>
        <w:tc>
          <w:tcPr>
            <w:tcW w:type="dxa" w:w="318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OK</w:t>
            </w:r>
          </w:p>
        </w:tc>
      </w:tr>
      <w:tr>
        <w:trPr>
          <w:cantSplit/>
          <w:tblHeader w:val="false"/>
        </w:trPr>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(&lt;START&gt; , the)</w:t>
            </w:r>
          </w:p>
        </w:tc>
        <w:tc>
          <w:tcPr>
            <w:tcW w:type="dxa" w:w="318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1.000000</w:t>
            </w:r>
          </w:p>
        </w:tc>
        <w:tc>
          <w:tcPr>
            <w:tcW w:type="dxa" w:w="318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OK</w:t>
            </w:r>
          </w:p>
        </w:tc>
      </w:tr>
      <w:tr>
        <w:trPr>
          <w:cantSplit/>
          <w:tblHeader w:val="false"/>
        </w:trPr>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(the , cat)</w:t>
            </w:r>
          </w:p>
        </w:tc>
        <w:tc>
          <w:tcPr>
            <w:tcW w:type="dxa" w:w="318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1.000000</w:t>
            </w:r>
          </w:p>
        </w:tc>
        <w:tc>
          <w:tcPr>
            <w:tcW w:type="dxa" w:w="318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OK</w:t>
            </w:r>
          </w:p>
        </w:tc>
      </w:tr>
      <w:tr>
        <w:trPr>
          <w:cantSplit/>
          <w:tblHeader w:val="false"/>
        </w:trPr>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(cat , sat)</w:t>
            </w:r>
          </w:p>
        </w:tc>
        <w:tc>
          <w:tcPr>
            <w:tcW w:type="dxa" w:w="318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1.000000</w:t>
            </w:r>
          </w:p>
        </w:tc>
        <w:tc>
          <w:tcPr>
            <w:tcW w:type="dxa" w:w="318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OK</w:t>
            </w:r>
          </w:p>
        </w:tc>
      </w:tr>
      <w:tr>
        <w:trPr>
          <w:cantSplit/>
          <w:tblHeader w:val="false"/>
        </w:trPr>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(sat , on)</w:t>
            </w:r>
          </w:p>
        </w:tc>
        <w:tc>
          <w:tcPr>
            <w:tcW w:type="dxa" w:w="318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1.000000</w:t>
            </w:r>
          </w:p>
        </w:tc>
        <w:tc>
          <w:tcPr>
            <w:tcW w:type="dxa" w:w="318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OK</w:t>
            </w:r>
          </w:p>
        </w:tc>
      </w:tr>
      <w:tr>
        <w:trPr>
          <w:cantSplit/>
          <w:tblHeader w:val="false"/>
        </w:trPr>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(on , the)</w:t>
            </w:r>
          </w:p>
        </w:tc>
        <w:tc>
          <w:tcPr>
            <w:tcW w:type="dxa" w:w="318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1.000000</w:t>
            </w:r>
          </w:p>
        </w:tc>
        <w:tc>
          <w:tcPr>
            <w:tcW w:type="dxa" w:w="318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OK</w:t>
            </w:r>
          </w:p>
        </w:tc>
      </w:tr>
      <w:tr>
        <w:trPr>
          <w:cantSplit/>
          <w:tblHeader w:val="false"/>
        </w:trPr>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(the , mat)</w:t>
            </w:r>
          </w:p>
        </w:tc>
        <w:tc>
          <w:tcPr>
            <w:tcW w:type="dxa" w:w="318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1.000000</w:t>
            </w:r>
          </w:p>
        </w:tc>
        <w:tc>
          <w:tcPr>
            <w:tcW w:type="dxa" w:w="318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OK</w:t>
            </w:r>
          </w:p>
        </w:tc>
      </w:tr>
      <w:tr>
        <w:trPr>
          <w:cantSplit/>
          <w:tblHeader w:val="false"/>
        </w:trPr>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(the , rug)</w:t>
            </w:r>
          </w:p>
        </w:tc>
        <w:tc>
          <w:tcPr>
            <w:tcW w:type="dxa" w:w="318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1.000000</w:t>
            </w:r>
          </w:p>
        </w:tc>
        <w:tc>
          <w:tcPr>
            <w:tcW w:type="dxa" w:w="318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OK</w:t>
            </w:r>
          </w:p>
        </w:tc>
      </w:tr>
      <w:tr>
        <w:trPr>
          <w:cantSplit/>
          <w:tblHeader w:val="false"/>
        </w:trPr>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(the , dog)</w:t>
            </w:r>
          </w:p>
        </w:tc>
        <w:tc>
          <w:tcPr>
            <w:tcW w:type="dxa" w:w="318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1.000000</w:t>
            </w:r>
          </w:p>
        </w:tc>
        <w:tc>
          <w:tcPr>
            <w:tcW w:type="dxa" w:w="318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OK</w:t>
            </w:r>
          </w:p>
        </w:tc>
      </w:tr>
      <w:tr>
        <w:trPr>
          <w:cantSplit/>
          <w:tblHeader w:val="false"/>
        </w:trPr>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(dog , sat)</w:t>
            </w:r>
          </w:p>
        </w:tc>
        <w:tc>
          <w:tcPr>
            <w:tcW w:type="dxa" w:w="318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1.000000</w:t>
            </w:r>
          </w:p>
        </w:tc>
        <w:tc>
          <w:tcPr>
            <w:tcW w:type="dxa" w:w="318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OK</w:t>
            </w:r>
          </w:p>
        </w:tc>
      </w:tr>
      <w:tr>
        <w:trPr>
          <w:cantSplit/>
          <w:tblHeader w:val="false"/>
        </w:trPr>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(dog , ran)</w:t>
            </w:r>
          </w:p>
        </w:tc>
        <w:tc>
          <w:tcPr>
            <w:tcW w:type="dxa" w:w="318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1.000000</w:t>
            </w:r>
          </w:p>
        </w:tc>
        <w:tc>
          <w:tcPr>
            <w:tcW w:type="dxa" w:w="318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OK</w:t>
            </w:r>
          </w:p>
        </w:tc>
      </w:tr>
      <w:tr>
        <w:trPr>
          <w:cantSplit/>
          <w:tblHeader w:val="false"/>
        </w:trPr>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(ran , to)</w:t>
            </w:r>
          </w:p>
        </w:tc>
        <w:tc>
          <w:tcPr>
            <w:tcW w:type="dxa" w:w="318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1.000000</w:t>
            </w:r>
          </w:p>
        </w:tc>
        <w:tc>
          <w:tcPr>
            <w:tcW w:type="dxa" w:w="318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OK</w:t>
            </w:r>
          </w:p>
        </w:tc>
      </w:tr>
      <w:tr>
        <w:trPr>
          <w:cantSplit/>
          <w:tblHeader w:val="false"/>
        </w:trPr>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(to , the)</w:t>
            </w:r>
          </w:p>
        </w:tc>
        <w:tc>
          <w:tcPr>
            <w:tcW w:type="dxa" w:w="318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1.000000</w:t>
            </w:r>
          </w:p>
        </w:tc>
        <w:tc>
          <w:tcPr>
            <w:tcW w:type="dxa" w:w="318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OK</w:t>
            </w:r>
          </w:p>
        </w:tc>
      </w:tr>
      <w:tr>
        <w:trPr>
          <w:cantSplit/>
          <w:tblHeader w:val="false"/>
        </w:trPr>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(the , park)</w:t>
            </w:r>
          </w:p>
        </w:tc>
        <w:tc>
          <w:tcPr>
            <w:tcW w:type="dxa" w:w="318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1.000000</w:t>
            </w:r>
          </w:p>
        </w:tc>
        <w:tc>
          <w:tcPr>
            <w:tcW w:type="dxa" w:w="318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OK</w:t>
            </w:r>
          </w:p>
        </w:tc>
      </w:tr>
      <w:tr>
        <w:trPr>
          <w:cantSplit/>
          <w:tblHeader w:val="false"/>
        </w:trPr>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(cat , ran)</w:t>
            </w:r>
          </w:p>
        </w:tc>
        <w:tc>
          <w:tcPr>
            <w:tcW w:type="dxa" w:w="318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1.000000</w:t>
            </w:r>
          </w:p>
        </w:tc>
        <w:tc>
          <w:tcPr>
            <w:tcW w:type="dxa" w:w="318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OK</w:t>
            </w:r>
          </w:p>
        </w:tc>
      </w:tr>
    </w:tbl>
    <w:p>
      <w:pPr>
        <w:spacing w:after="60"/>
      </w:pPr>
    </w:p>
    <w:p>
      <w:pPr>
        <w:spacing w:after="120" w:line="276"/>
      </w:pPr>
      <w:r>
        <w:rPr>
          <w:rFonts w:ascii="Calibri" w:cs="Calibri" w:eastAsia="Calibri" w:hAnsi="Calibri"/>
          <w:sz w:val="22"/>
          <w:szCs w:val="22"/>
        </w:rPr>
        <w:t xml:space="preserve">All 26 distributions sum to 1, so both implementations produce valid probability distributions. The second-order program also checks specific values: P(mat | on, the) = P(rug | on, the) = 0.5, P(park | to, the) = 1, and P(park | on, the) = 0.</w:t>
      </w:r>
    </w:p>
    <w:p>
      <w:pPr>
        <w:pStyle w:val="Heading1"/>
        <w:spacing w:after="120" w:before="240"/>
      </w:pPr>
      <w:r>
        <w:rPr>
          <w:rFonts w:ascii="Calibri" w:cs="Calibri" w:eastAsia="Calibri" w:hAnsi="Calibri"/>
          <w:b/>
          <w:bCs/>
          <w:sz w:val="30"/>
          <w:szCs w:val="30"/>
        </w:rPr>
        <w:t xml:space="preserve">Appendix C: Generated text (Parts IX and X)</w:t>
      </w:r>
    </w:p>
    <w:p>
      <w:pPr>
        <w:spacing w:after="120" w:line="276"/>
      </w:pPr>
      <w:r>
        <w:rPr>
          <w:rFonts w:ascii="Calibri" w:cs="Calibri" w:eastAsia="Calibri" w:hAnsi="Calibri"/>
          <w:sz w:val="22"/>
          <w:szCs w:val="22"/>
        </w:rPr>
        <w:t xml:space="preserve">Twenty sentences sampled from each model (random seed 0; saved in generated_sentences.txt):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380"/>
        <w:gridCol w:w="4380"/>
      </w:tblGrid>
      <w:tr>
        <w:trPr>
          <w:cantSplit/>
          <w:tblHeader/>
        </w:trPr>
        <w:tc>
          <w:tcPr>
            <w:tcW w:type="dxa" w:w="600"/>
            <w:tcBorders>
              <w:top w:val="single" w:color="999999" w:sz="4"/>
              <w:left w:val="single" w:color="999999" w:sz="4"/>
              <w:bottom w:val="single" w:color="999999" w:sz="4"/>
              <w:right w:val="single" w:color="999999" w:sz="4"/>
            </w:tcBorders>
            <w:shd w:fill="D9E2F3" w:color="auto" w:val="clear"/>
            <w:tcMar>
              <w:top w:type="dxa" w:w="70"/>
              <w:left w:type="dxa" w:w="110"/>
              <w:bottom w:type="dxa" w:w="70"/>
              <w:right w:type="dxa" w:w="110"/>
            </w:tcMar>
          </w:tcPr>
          <w:p>
            <w:r>
              <w:rPr>
                <w:rFonts w:ascii="Calibri" w:cs="Calibri" w:eastAsia="Calibri" w:hAnsi="Calibri"/>
                <w:b/>
                <w:bCs/>
                <w:sz w:val="21"/>
                <w:szCs w:val="21"/>
              </w:rPr>
              <w:t xml:space="preserve">#</w:t>
            </w:r>
          </w:p>
        </w:tc>
        <w:tc>
          <w:tcPr>
            <w:tcW w:type="dxa" w:w="4380"/>
            <w:tcBorders>
              <w:top w:val="single" w:color="999999" w:sz="4"/>
              <w:left w:val="single" w:color="999999" w:sz="4"/>
              <w:bottom w:val="single" w:color="999999" w:sz="4"/>
              <w:right w:val="single" w:color="999999" w:sz="4"/>
            </w:tcBorders>
            <w:shd w:fill="D9E2F3" w:color="auto" w:val="clear"/>
            <w:tcMar>
              <w:top w:type="dxa" w:w="70"/>
              <w:left w:type="dxa" w:w="110"/>
              <w:bottom w:type="dxa" w:w="70"/>
              <w:right w:type="dxa" w:w="110"/>
            </w:tcMar>
          </w:tcPr>
          <w:p>
            <w:r>
              <w:rPr>
                <w:rFonts w:ascii="Calibri" w:cs="Calibri" w:eastAsia="Calibri" w:hAnsi="Calibri"/>
                <w:b/>
                <w:bCs/>
                <w:sz w:val="21"/>
                <w:szCs w:val="21"/>
              </w:rPr>
              <w:t xml:space="preserve">First-order model</w:t>
            </w:r>
          </w:p>
        </w:tc>
        <w:tc>
          <w:tcPr>
            <w:tcW w:type="dxa" w:w="4380"/>
            <w:tcBorders>
              <w:top w:val="single" w:color="999999" w:sz="4"/>
              <w:left w:val="single" w:color="999999" w:sz="4"/>
              <w:bottom w:val="single" w:color="999999" w:sz="4"/>
              <w:right w:val="single" w:color="999999" w:sz="4"/>
            </w:tcBorders>
            <w:shd w:fill="D9E2F3" w:color="auto" w:val="clear"/>
            <w:tcMar>
              <w:top w:type="dxa" w:w="70"/>
              <w:left w:type="dxa" w:w="110"/>
              <w:bottom w:type="dxa" w:w="70"/>
              <w:right w:type="dxa" w:w="110"/>
            </w:tcMar>
          </w:tcPr>
          <w:p>
            <w:r>
              <w:rPr>
                <w:rFonts w:ascii="Calibri" w:cs="Calibri" w:eastAsia="Calibri" w:hAnsi="Calibri"/>
                <w:b/>
                <w:bCs/>
                <w:sz w:val="21"/>
                <w:szCs w:val="21"/>
              </w:rPr>
              <w:t xml:space="preserve">Second-order model</w:t>
            </w:r>
          </w:p>
        </w:tc>
      </w:tr>
      <w:tr>
        <w:trPr>
          <w:cantSplit/>
          <w:tblHeader w:val="false"/>
        </w:trPr>
        <w:tc>
          <w:tcPr>
            <w:tcW w:type="dxa" w:w="6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1</w:t>
            </w:r>
          </w:p>
        </w:tc>
        <w:tc>
          <w:tcPr>
            <w:tcW w:type="dxa" w:w="438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the dog sat on the mat</w:t>
            </w:r>
          </w:p>
        </w:tc>
        <w:tc>
          <w:tcPr>
            <w:tcW w:type="dxa" w:w="438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the dog sat on the mat</w:t>
            </w:r>
          </w:p>
        </w:tc>
      </w:tr>
      <w:tr>
        <w:trPr>
          <w:cantSplit/>
          <w:tblHeader w:val="false"/>
        </w:trPr>
        <w:tc>
          <w:tcPr>
            <w:tcW w:type="dxa" w:w="6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2</w:t>
            </w:r>
          </w:p>
        </w:tc>
        <w:tc>
          <w:tcPr>
            <w:tcW w:type="dxa" w:w="438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the rug</w:t>
            </w:r>
          </w:p>
        </w:tc>
        <w:tc>
          <w:tcPr>
            <w:tcW w:type="dxa" w:w="438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the cat sat on the mat</w:t>
            </w:r>
          </w:p>
        </w:tc>
      </w:tr>
      <w:tr>
        <w:trPr>
          <w:cantSplit/>
          <w:tblHeader w:val="false"/>
        </w:trPr>
        <w:tc>
          <w:tcPr>
            <w:tcW w:type="dxa" w:w="6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3</w:t>
            </w:r>
          </w:p>
        </w:tc>
        <w:tc>
          <w:tcPr>
            <w:tcW w:type="dxa" w:w="438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the rug</w:t>
            </w:r>
          </w:p>
        </w:tc>
        <w:tc>
          <w:tcPr>
            <w:tcW w:type="dxa" w:w="438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the cat ran to the park</w:t>
            </w:r>
          </w:p>
        </w:tc>
      </w:tr>
      <w:tr>
        <w:trPr>
          <w:cantSplit/>
          <w:tblHeader w:val="false"/>
        </w:trPr>
        <w:tc>
          <w:tcPr>
            <w:tcW w:type="dxa" w:w="6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4</w:t>
            </w:r>
          </w:p>
        </w:tc>
        <w:tc>
          <w:tcPr>
            <w:tcW w:type="dxa" w:w="438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the dog sat on the dog ran to the park</w:t>
            </w:r>
          </w:p>
        </w:tc>
        <w:tc>
          <w:tcPr>
            <w:tcW w:type="dxa" w:w="438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the dog ran to the park</w:t>
            </w:r>
          </w:p>
        </w:tc>
      </w:tr>
      <w:tr>
        <w:trPr>
          <w:cantSplit/>
          <w:tblHeader w:val="false"/>
        </w:trPr>
        <w:tc>
          <w:tcPr>
            <w:tcW w:type="dxa" w:w="6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5</w:t>
            </w:r>
          </w:p>
        </w:tc>
        <w:tc>
          <w:tcPr>
            <w:tcW w:type="dxa" w:w="438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the cat sat on the park</w:t>
            </w:r>
          </w:p>
        </w:tc>
        <w:tc>
          <w:tcPr>
            <w:tcW w:type="dxa" w:w="438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the dog sat on the rug</w:t>
            </w:r>
          </w:p>
        </w:tc>
      </w:tr>
      <w:tr>
        <w:trPr>
          <w:cantSplit/>
          <w:tblHeader w:val="false"/>
        </w:trPr>
        <w:tc>
          <w:tcPr>
            <w:tcW w:type="dxa" w:w="6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6</w:t>
            </w:r>
          </w:p>
        </w:tc>
        <w:tc>
          <w:tcPr>
            <w:tcW w:type="dxa" w:w="438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the mat</w:t>
            </w:r>
          </w:p>
        </w:tc>
        <w:tc>
          <w:tcPr>
            <w:tcW w:type="dxa" w:w="438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the dog sat on the mat</w:t>
            </w:r>
          </w:p>
        </w:tc>
      </w:tr>
      <w:tr>
        <w:trPr>
          <w:cantSplit/>
          <w:tblHeader w:val="false"/>
        </w:trPr>
        <w:tc>
          <w:tcPr>
            <w:tcW w:type="dxa" w:w="6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7</w:t>
            </w:r>
          </w:p>
        </w:tc>
        <w:tc>
          <w:tcPr>
            <w:tcW w:type="dxa" w:w="438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the cat ran to the dog sat on the cat sat on the rug</w:t>
            </w:r>
          </w:p>
        </w:tc>
        <w:tc>
          <w:tcPr>
            <w:tcW w:type="dxa" w:w="438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the cat sat on the rug</w:t>
            </w:r>
          </w:p>
        </w:tc>
      </w:tr>
      <w:tr>
        <w:trPr>
          <w:cantSplit/>
          <w:tblHeader w:val="false"/>
        </w:trPr>
        <w:tc>
          <w:tcPr>
            <w:tcW w:type="dxa" w:w="6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8</w:t>
            </w:r>
          </w:p>
        </w:tc>
        <w:tc>
          <w:tcPr>
            <w:tcW w:type="dxa" w:w="438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the dog sat on the rug</w:t>
            </w:r>
          </w:p>
        </w:tc>
        <w:tc>
          <w:tcPr>
            <w:tcW w:type="dxa" w:w="438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the dog sat on the rug</w:t>
            </w:r>
          </w:p>
        </w:tc>
      </w:tr>
      <w:tr>
        <w:trPr>
          <w:cantSplit/>
          <w:tblHeader w:val="false"/>
        </w:trPr>
        <w:tc>
          <w:tcPr>
            <w:tcW w:type="dxa" w:w="6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9</w:t>
            </w:r>
          </w:p>
        </w:tc>
        <w:tc>
          <w:tcPr>
            <w:tcW w:type="dxa" w:w="438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the rug</w:t>
            </w:r>
          </w:p>
        </w:tc>
        <w:tc>
          <w:tcPr>
            <w:tcW w:type="dxa" w:w="438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the dog ran to the park</w:t>
            </w:r>
          </w:p>
        </w:tc>
      </w:tr>
      <w:tr>
        <w:trPr>
          <w:cantSplit/>
          <w:tblHeader w:val="false"/>
        </w:trPr>
        <w:tc>
          <w:tcPr>
            <w:tcW w:type="dxa" w:w="6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10</w:t>
            </w:r>
          </w:p>
        </w:tc>
        <w:tc>
          <w:tcPr>
            <w:tcW w:type="dxa" w:w="438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the dog sat on the dog sat on the rug</w:t>
            </w:r>
          </w:p>
        </w:tc>
        <w:tc>
          <w:tcPr>
            <w:tcW w:type="dxa" w:w="438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the dog sat on the rug</w:t>
            </w:r>
          </w:p>
        </w:tc>
      </w:tr>
      <w:tr>
        <w:trPr>
          <w:cantSplit/>
          <w:tblHeader w:val="false"/>
        </w:trPr>
        <w:tc>
          <w:tcPr>
            <w:tcW w:type="dxa" w:w="6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11</w:t>
            </w:r>
          </w:p>
        </w:tc>
        <w:tc>
          <w:tcPr>
            <w:tcW w:type="dxa" w:w="438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the cat sat on the cat ran to the park</w:t>
            </w:r>
          </w:p>
        </w:tc>
        <w:tc>
          <w:tcPr>
            <w:tcW w:type="dxa" w:w="438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the cat sat on the mat</w:t>
            </w:r>
          </w:p>
        </w:tc>
      </w:tr>
      <w:tr>
        <w:trPr>
          <w:cantSplit/>
          <w:tblHeader w:val="false"/>
        </w:trPr>
        <w:tc>
          <w:tcPr>
            <w:tcW w:type="dxa" w:w="6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12</w:t>
            </w:r>
          </w:p>
        </w:tc>
        <w:tc>
          <w:tcPr>
            <w:tcW w:type="dxa" w:w="438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the rug</w:t>
            </w:r>
          </w:p>
        </w:tc>
        <w:tc>
          <w:tcPr>
            <w:tcW w:type="dxa" w:w="438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the dog ran to the park</w:t>
            </w:r>
          </w:p>
        </w:tc>
      </w:tr>
      <w:tr>
        <w:trPr>
          <w:cantSplit/>
          <w:tblHeader w:val="false"/>
        </w:trPr>
        <w:tc>
          <w:tcPr>
            <w:tcW w:type="dxa" w:w="6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13</w:t>
            </w:r>
          </w:p>
        </w:tc>
        <w:tc>
          <w:tcPr>
            <w:tcW w:type="dxa" w:w="438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the mat</w:t>
            </w:r>
          </w:p>
        </w:tc>
        <w:tc>
          <w:tcPr>
            <w:tcW w:type="dxa" w:w="438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the cat ran to the park</w:t>
            </w:r>
          </w:p>
        </w:tc>
      </w:tr>
      <w:tr>
        <w:trPr>
          <w:cantSplit/>
          <w:tblHeader w:val="false"/>
        </w:trPr>
        <w:tc>
          <w:tcPr>
            <w:tcW w:type="dxa" w:w="6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14</w:t>
            </w:r>
          </w:p>
        </w:tc>
        <w:tc>
          <w:tcPr>
            <w:tcW w:type="dxa" w:w="438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the park</w:t>
            </w:r>
          </w:p>
        </w:tc>
        <w:tc>
          <w:tcPr>
            <w:tcW w:type="dxa" w:w="438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the cat sat on the rug</w:t>
            </w:r>
          </w:p>
        </w:tc>
      </w:tr>
      <w:tr>
        <w:trPr>
          <w:cantSplit/>
          <w:tblHeader w:val="false"/>
        </w:trPr>
        <w:tc>
          <w:tcPr>
            <w:tcW w:type="dxa" w:w="6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15</w:t>
            </w:r>
          </w:p>
        </w:tc>
        <w:tc>
          <w:tcPr>
            <w:tcW w:type="dxa" w:w="438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the rug</w:t>
            </w:r>
          </w:p>
        </w:tc>
        <w:tc>
          <w:tcPr>
            <w:tcW w:type="dxa" w:w="438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the cat sat on the rug</w:t>
            </w:r>
          </w:p>
        </w:tc>
      </w:tr>
      <w:tr>
        <w:trPr>
          <w:cantSplit/>
          <w:tblHeader w:val="false"/>
        </w:trPr>
        <w:tc>
          <w:tcPr>
            <w:tcW w:type="dxa" w:w="6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16</w:t>
            </w:r>
          </w:p>
        </w:tc>
        <w:tc>
          <w:tcPr>
            <w:tcW w:type="dxa" w:w="438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the park</w:t>
            </w:r>
          </w:p>
        </w:tc>
        <w:tc>
          <w:tcPr>
            <w:tcW w:type="dxa" w:w="438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the dog sat on the mat</w:t>
            </w:r>
          </w:p>
        </w:tc>
      </w:tr>
      <w:tr>
        <w:trPr>
          <w:cantSplit/>
          <w:tblHeader w:val="false"/>
        </w:trPr>
        <w:tc>
          <w:tcPr>
            <w:tcW w:type="dxa" w:w="6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17</w:t>
            </w:r>
          </w:p>
        </w:tc>
        <w:tc>
          <w:tcPr>
            <w:tcW w:type="dxa" w:w="438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the cat sat on the park</w:t>
            </w:r>
          </w:p>
        </w:tc>
        <w:tc>
          <w:tcPr>
            <w:tcW w:type="dxa" w:w="438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the dog ran to the park</w:t>
            </w:r>
          </w:p>
        </w:tc>
      </w:tr>
      <w:tr>
        <w:trPr>
          <w:cantSplit/>
          <w:tblHeader w:val="false"/>
        </w:trPr>
        <w:tc>
          <w:tcPr>
            <w:tcW w:type="dxa" w:w="6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18</w:t>
            </w:r>
          </w:p>
        </w:tc>
        <w:tc>
          <w:tcPr>
            <w:tcW w:type="dxa" w:w="438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the cat sat on the dog sat on the cat sat on the dog sat on the rug</w:t>
            </w:r>
          </w:p>
        </w:tc>
        <w:tc>
          <w:tcPr>
            <w:tcW w:type="dxa" w:w="438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the dog sat on the mat</w:t>
            </w:r>
          </w:p>
        </w:tc>
      </w:tr>
      <w:tr>
        <w:trPr>
          <w:cantSplit/>
          <w:tblHeader w:val="false"/>
        </w:trPr>
        <w:tc>
          <w:tcPr>
            <w:tcW w:type="dxa" w:w="6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19</w:t>
            </w:r>
          </w:p>
        </w:tc>
        <w:tc>
          <w:tcPr>
            <w:tcW w:type="dxa" w:w="438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the park</w:t>
            </w:r>
          </w:p>
        </w:tc>
        <w:tc>
          <w:tcPr>
            <w:tcW w:type="dxa" w:w="438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the cat sat on the rug</w:t>
            </w:r>
          </w:p>
        </w:tc>
      </w:tr>
      <w:tr>
        <w:trPr>
          <w:cantSplit/>
          <w:tblHeader w:val="false"/>
        </w:trPr>
        <w:tc>
          <w:tcPr>
            <w:tcW w:type="dxa" w:w="6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20</w:t>
            </w:r>
          </w:p>
        </w:tc>
        <w:tc>
          <w:tcPr>
            <w:tcW w:type="dxa" w:w="438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the park</w:t>
            </w:r>
          </w:p>
        </w:tc>
        <w:tc>
          <w:tcPr>
            <w:tcW w:type="dxa" w:w="438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the cat sat on the mat</w:t>
            </w:r>
          </w:p>
        </w:tc>
      </w:tr>
    </w:tbl>
    <w:p>
      <w:pPr>
        <w:spacing w:after="60"/>
      </w:pPr>
    </w:p>
    <w:p>
      <w:pPr>
        <w:spacing w:after="120" w:line="276"/>
      </w:pPr>
      <w:r>
        <w:rPr>
          <w:rFonts w:ascii="Calibri" w:cs="Calibri" w:eastAsia="Calibri" w:hAnsi="Calibri"/>
          <w:b/>
          <w:bCs/>
          <w:sz w:val="22"/>
          <w:szCs w:val="22"/>
        </w:rPr>
        <w:t xml:space="preserve">Greedy versus sampling (Part X), first-order model, five sentences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blHeader/>
        </w:trPr>
        <w:tc>
          <w:tcPr>
            <w:tcW w:type="dxa" w:w="1900"/>
            <w:tcBorders>
              <w:top w:val="single" w:color="999999" w:sz="4"/>
              <w:left w:val="single" w:color="999999" w:sz="4"/>
              <w:bottom w:val="single" w:color="999999" w:sz="4"/>
              <w:right w:val="single" w:color="999999" w:sz="4"/>
            </w:tcBorders>
            <w:shd w:fill="D9E2F3" w:color="auto" w:val="clear"/>
            <w:tcMar>
              <w:top w:type="dxa" w:w="70"/>
              <w:left w:type="dxa" w:w="110"/>
              <w:bottom w:type="dxa" w:w="70"/>
              <w:right w:type="dxa" w:w="110"/>
            </w:tcMar>
          </w:tcPr>
          <w:p>
            <w:r>
              <w:rPr>
                <w:rFonts w:ascii="Calibri" w:cs="Calibri" w:eastAsia="Calibri" w:hAnsi="Calibri"/>
                <w:b/>
                <w:bCs/>
                <w:sz w:val="21"/>
                <w:szCs w:val="21"/>
              </w:rPr>
              <w:t xml:space="preserve">Mode</w:t>
            </w:r>
          </w:p>
        </w:tc>
        <w:tc>
          <w:tcPr>
            <w:tcW w:type="dxa" w:w="7460"/>
            <w:tcBorders>
              <w:top w:val="single" w:color="999999" w:sz="4"/>
              <w:left w:val="single" w:color="999999" w:sz="4"/>
              <w:bottom w:val="single" w:color="999999" w:sz="4"/>
              <w:right w:val="single" w:color="999999" w:sz="4"/>
            </w:tcBorders>
            <w:shd w:fill="D9E2F3" w:color="auto" w:val="clear"/>
            <w:tcMar>
              <w:top w:type="dxa" w:w="70"/>
              <w:left w:type="dxa" w:w="110"/>
              <w:bottom w:type="dxa" w:w="70"/>
              <w:right w:type="dxa" w:w="110"/>
            </w:tcMar>
          </w:tcPr>
          <w:p>
            <w:r>
              <w:rPr>
                <w:rFonts w:ascii="Calibri" w:cs="Calibri" w:eastAsia="Calibri" w:hAnsi="Calibri"/>
                <w:b/>
                <w:bCs/>
                <w:sz w:val="21"/>
                <w:szCs w:val="21"/>
              </w:rPr>
              <w:t xml:space="preserve">Sentences</w:t>
            </w:r>
          </w:p>
        </w:tc>
      </w:tr>
      <w:tr>
        <w:trPr>
          <w:cantSplit/>
          <w:tblHeader w:val="false"/>
        </w:trPr>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Greedy (arg max)</w:t>
            </w:r>
          </w:p>
        </w:tc>
        <w:tc>
          <w:tcPr>
            <w:tcW w:type="dxa" w:w="74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the cat sat on the cat sat on the cat sat on …</w:t>
            </w:r>
          </w:p>
          <w:p>
            <w:r>
              <w:rPr>
                <w:rFonts w:ascii="Calibri" w:cs="Calibri" w:eastAsia="Calibri" w:hAnsi="Calibri"/>
                <w:b w:val="false"/>
                <w:bCs w:val="false"/>
                <w:sz w:val="21"/>
                <w:szCs w:val="21"/>
              </w:rPr>
              <w:t xml:space="preserve">the cat sat on the cat sat on the cat sat on …</w:t>
            </w:r>
          </w:p>
          <w:p>
            <w:r>
              <w:rPr>
                <w:rFonts w:ascii="Calibri" w:cs="Calibri" w:eastAsia="Calibri" w:hAnsi="Calibri"/>
                <w:b w:val="false"/>
                <w:bCs w:val="false"/>
                <w:sz w:val="21"/>
                <w:szCs w:val="21"/>
              </w:rPr>
              <w:t xml:space="preserve">the cat sat on the cat sat on the cat sat on …</w:t>
            </w:r>
          </w:p>
          <w:p>
            <w:r>
              <w:rPr>
                <w:rFonts w:ascii="Calibri" w:cs="Calibri" w:eastAsia="Calibri" w:hAnsi="Calibri"/>
                <w:b w:val="false"/>
                <w:bCs w:val="false"/>
                <w:sz w:val="21"/>
                <w:szCs w:val="21"/>
              </w:rPr>
              <w:t xml:space="preserve">the cat sat on the cat sat on the cat sat on …</w:t>
            </w:r>
          </w:p>
          <w:p>
            <w:r>
              <w:rPr>
                <w:rFonts w:ascii="Calibri" w:cs="Calibri" w:eastAsia="Calibri" w:hAnsi="Calibri"/>
                <w:b w:val="false"/>
                <w:bCs w:val="false"/>
                <w:sz w:val="21"/>
                <w:szCs w:val="21"/>
              </w:rPr>
              <w:t xml:space="preserve">the cat sat on the cat sat on the cat sat on …</w:t>
            </w:r>
          </w:p>
          <w:p>
            <w:r>
              <w:rPr>
                <w:rFonts w:ascii="Calibri" w:cs="Calibri" w:eastAsia="Calibri" w:hAnsi="Calibri"/>
                <w:b w:val="false"/>
                <w:bCs w:val="false"/>
                <w:sz w:val="21"/>
                <w:szCs w:val="21"/>
              </w:rPr>
              <w:t xml:space="preserve">(each run is the same sentence, cut off at the 30-token limit)</w:t>
            </w:r>
          </w:p>
        </w:tc>
      </w:tr>
      <w:tr>
        <w:trPr>
          <w:cantSplit/>
          <w:tblHeader w:val="false"/>
        </w:trPr>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Sampling</w:t>
            </w:r>
          </w:p>
        </w:tc>
        <w:tc>
          <w:tcPr>
            <w:tcW w:type="dxa" w:w="74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the park</w:t>
            </w:r>
          </w:p>
          <w:p>
            <w:r>
              <w:rPr>
                <w:rFonts w:ascii="Calibri" w:cs="Calibri" w:eastAsia="Calibri" w:hAnsi="Calibri"/>
                <w:b w:val="false"/>
                <w:bCs w:val="false"/>
                <w:sz w:val="21"/>
                <w:szCs w:val="21"/>
              </w:rPr>
              <w:t xml:space="preserve">the rug</w:t>
            </w:r>
          </w:p>
          <w:p>
            <w:r>
              <w:rPr>
                <w:rFonts w:ascii="Calibri" w:cs="Calibri" w:eastAsia="Calibri" w:hAnsi="Calibri"/>
                <w:b w:val="false"/>
                <w:bCs w:val="false"/>
                <w:sz w:val="21"/>
                <w:szCs w:val="21"/>
              </w:rPr>
              <w:t xml:space="preserve">the dog sat on the rug</w:t>
            </w:r>
          </w:p>
          <w:p>
            <w:r>
              <w:rPr>
                <w:rFonts w:ascii="Calibri" w:cs="Calibri" w:eastAsia="Calibri" w:hAnsi="Calibri"/>
                <w:b w:val="false"/>
                <w:bCs w:val="false"/>
                <w:sz w:val="21"/>
                <w:szCs w:val="21"/>
              </w:rPr>
              <w:t xml:space="preserve">the rug</w:t>
            </w:r>
          </w:p>
          <w:p>
            <w:r>
              <w:rPr>
                <w:rFonts w:ascii="Calibri" w:cs="Calibri" w:eastAsia="Calibri" w:hAnsi="Calibri"/>
                <w:b w:val="false"/>
                <w:bCs w:val="false"/>
                <w:sz w:val="21"/>
                <w:szCs w:val="21"/>
              </w:rPr>
              <w:t xml:space="preserve">the park</w:t>
            </w:r>
          </w:p>
        </w:tc>
      </w:tr>
      <w:tr>
        <w:trPr>
          <w:cantSplit/>
          <w:tblHeader w:val="false"/>
        </w:trPr>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Greedy, second-order</w:t>
            </w:r>
          </w:p>
        </w:tc>
        <w:tc>
          <w:tcPr>
            <w:tcW w:type="dxa" w:w="74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the cat sat on the mat</w:t>
            </w:r>
          </w:p>
          <w:p>
            <w:r>
              <w:rPr>
                <w:rFonts w:ascii="Calibri" w:cs="Calibri" w:eastAsia="Calibri" w:hAnsi="Calibri"/>
                <w:b w:val="false"/>
                <w:bCs w:val="false"/>
                <w:sz w:val="21"/>
                <w:szCs w:val="21"/>
              </w:rPr>
              <w:t xml:space="preserve">the cat sat on the mat</w:t>
            </w:r>
          </w:p>
          <w:p>
            <w:r>
              <w:rPr>
                <w:rFonts w:ascii="Calibri" w:cs="Calibri" w:eastAsia="Calibri" w:hAnsi="Calibri"/>
                <w:b w:val="false"/>
                <w:bCs w:val="false"/>
                <w:sz w:val="21"/>
                <w:szCs w:val="21"/>
              </w:rPr>
              <w:t xml:space="preserve">the cat sat on the mat</w:t>
            </w:r>
          </w:p>
          <w:p>
            <w:r>
              <w:rPr>
                <w:rFonts w:ascii="Calibri" w:cs="Calibri" w:eastAsia="Calibri" w:hAnsi="Calibri"/>
                <w:b w:val="false"/>
                <w:bCs w:val="false"/>
                <w:sz w:val="21"/>
                <w:szCs w:val="21"/>
              </w:rPr>
              <w:t xml:space="preserve">the cat sat on the mat</w:t>
            </w:r>
          </w:p>
          <w:p>
            <w:r>
              <w:rPr>
                <w:rFonts w:ascii="Calibri" w:cs="Calibri" w:eastAsia="Calibri" w:hAnsi="Calibri"/>
                <w:b w:val="false"/>
                <w:bCs w:val="false"/>
                <w:sz w:val="21"/>
                <w:szCs w:val="21"/>
              </w:rPr>
              <w:t xml:space="preserve">the cat sat on the mat</w:t>
            </w:r>
          </w:p>
        </w:tc>
      </w:tr>
    </w:tbl>
    <w:p>
      <w:pPr>
        <w:spacing w:after="60"/>
      </w:pPr>
    </w:p>
    <w:p>
      <w:pPr>
        <w:pStyle w:val="Heading1"/>
        <w:spacing w:after="120" w:before="240"/>
      </w:pPr>
      <w:r>
        <w:rPr>
          <w:rFonts w:ascii="Calibri" w:cs="Calibri" w:eastAsia="Calibri" w:hAnsi="Calibri"/>
          <w:b/>
          <w:bCs/>
          <w:sz w:val="30"/>
          <w:szCs w:val="30"/>
        </w:rPr>
        <w:t xml:space="preserve">Appendix D: Comparison of the first-order and second-order models (Part XIII)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rPr>
          <w:cantSplit/>
          <w:tblHeader/>
        </w:trPr>
        <w:tc>
          <w:tcPr>
            <w:tcW w:type="dxa" w:w="3600"/>
            <w:tcBorders>
              <w:top w:val="single" w:color="999999" w:sz="4"/>
              <w:left w:val="single" w:color="999999" w:sz="4"/>
              <w:bottom w:val="single" w:color="999999" w:sz="4"/>
              <w:right w:val="single" w:color="999999" w:sz="4"/>
            </w:tcBorders>
            <w:shd w:fill="D9E2F3" w:color="auto" w:val="clear"/>
            <w:tcMar>
              <w:top w:type="dxa" w:w="70"/>
              <w:left w:type="dxa" w:w="110"/>
              <w:bottom w:type="dxa" w:w="70"/>
              <w:right w:type="dxa" w:w="110"/>
            </w:tcMar>
          </w:tcPr>
          <w:p>
            <w:r>
              <w:rPr>
                <w:rFonts w:ascii="Calibri" w:cs="Calibri" w:eastAsia="Calibri" w:hAnsi="Calibri"/>
                <w:b/>
                <w:bCs/>
                <w:sz w:val="21"/>
                <w:szCs w:val="21"/>
              </w:rPr>
              <w:t xml:space="preserve">Measure</w:t>
            </w:r>
          </w:p>
        </w:tc>
        <w:tc>
          <w:tcPr>
            <w:tcW w:type="dxa" w:w="2880"/>
            <w:tcBorders>
              <w:top w:val="single" w:color="999999" w:sz="4"/>
              <w:left w:val="single" w:color="999999" w:sz="4"/>
              <w:bottom w:val="single" w:color="999999" w:sz="4"/>
              <w:right w:val="single" w:color="999999" w:sz="4"/>
            </w:tcBorders>
            <w:shd w:fill="D9E2F3" w:color="auto" w:val="clear"/>
            <w:tcMar>
              <w:top w:type="dxa" w:w="70"/>
              <w:left w:type="dxa" w:w="110"/>
              <w:bottom w:type="dxa" w:w="70"/>
              <w:right w:type="dxa" w:w="110"/>
            </w:tcMar>
          </w:tcPr>
          <w:p>
            <w:r>
              <w:rPr>
                <w:rFonts w:ascii="Calibri" w:cs="Calibri" w:eastAsia="Calibri" w:hAnsi="Calibri"/>
                <w:b/>
                <w:bCs/>
                <w:sz w:val="21"/>
                <w:szCs w:val="21"/>
              </w:rPr>
              <w:t xml:space="preserve">First-order</w:t>
            </w:r>
          </w:p>
        </w:tc>
        <w:tc>
          <w:tcPr>
            <w:tcW w:type="dxa" w:w="2880"/>
            <w:tcBorders>
              <w:top w:val="single" w:color="999999" w:sz="4"/>
              <w:left w:val="single" w:color="999999" w:sz="4"/>
              <w:bottom w:val="single" w:color="999999" w:sz="4"/>
              <w:right w:val="single" w:color="999999" w:sz="4"/>
            </w:tcBorders>
            <w:shd w:fill="D9E2F3" w:color="auto" w:val="clear"/>
            <w:tcMar>
              <w:top w:type="dxa" w:w="70"/>
              <w:left w:type="dxa" w:w="110"/>
              <w:bottom w:type="dxa" w:w="70"/>
              <w:right w:type="dxa" w:w="110"/>
            </w:tcMar>
          </w:tcPr>
          <w:p>
            <w:r>
              <w:rPr>
                <w:rFonts w:ascii="Calibri" w:cs="Calibri" w:eastAsia="Calibri" w:hAnsi="Calibri"/>
                <w:b/>
                <w:bCs/>
                <w:sz w:val="21"/>
                <w:szCs w:val="21"/>
              </w:rPr>
              <w:t xml:space="preserve">Second-order</w:t>
            </w:r>
          </w:p>
        </w:tc>
      </w:tr>
      <w:tr>
        <w:trPr>
          <w:cantSplit/>
          <w:tblHeader w:val="false"/>
        </w:trPr>
        <w:tc>
          <w:tcPr>
            <w:tcW w:type="dxa" w:w="36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Distinct contexts observed</w:t>
            </w:r>
          </w:p>
        </w:tc>
        <w:tc>
          <w:tcPr>
            <w:tcW w:type="dxa" w:w="288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11</w:t>
            </w:r>
          </w:p>
        </w:tc>
        <w:tc>
          <w:tcPr>
            <w:tcW w:type="dxa" w:w="288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15 (of 121 possible pairs)</w:t>
            </w:r>
          </w:p>
        </w:tc>
      </w:tr>
      <w:tr>
        <w:trPr>
          <w:cantSplit/>
          <w:tblHeader w:val="false"/>
        </w:trPr>
        <w:tc>
          <w:tcPr>
            <w:tcW w:type="dxa" w:w="36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Distinct parameters (non-zero entries)</w:t>
            </w:r>
          </w:p>
        </w:tc>
        <w:tc>
          <w:tcPr>
            <w:tcW w:type="dxa" w:w="288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17</w:t>
            </w:r>
          </w:p>
        </w:tc>
        <w:tc>
          <w:tcPr>
            <w:tcW w:type="dxa" w:w="288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19</w:t>
            </w:r>
          </w:p>
        </w:tc>
      </w:tr>
      <w:tr>
        <w:trPr>
          <w:cantSplit/>
          <w:tblHeader w:val="false"/>
        </w:trPr>
        <w:tc>
          <w:tcPr>
            <w:tcW w:type="dxa" w:w="36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Possible cells in the CPT</w:t>
            </w:r>
          </w:p>
        </w:tc>
        <w:tc>
          <w:tcPr>
            <w:tcW w:type="dxa" w:w="288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121</w:t>
            </w:r>
          </w:p>
        </w:tc>
        <w:tc>
          <w:tcPr>
            <w:tcW w:type="dxa" w:w="288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1,331</w:t>
            </w:r>
          </w:p>
        </w:tc>
      </w:tr>
      <w:tr>
        <w:trPr>
          <w:cantSplit/>
          <w:tblHeader w:val="false"/>
        </w:trPr>
        <w:tc>
          <w:tcPr>
            <w:tcW w:type="dxa" w:w="36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Contexts never seen (zero-probability contexts)</w:t>
            </w:r>
          </w:p>
        </w:tc>
        <w:tc>
          <w:tcPr>
            <w:tcW w:type="dxa" w:w="288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0 of 11</w:t>
            </w:r>
          </w:p>
        </w:tc>
        <w:tc>
          <w:tcPr>
            <w:tcW w:type="dxa" w:w="288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106 of 121</w:t>
            </w:r>
          </w:p>
        </w:tc>
      </w:tr>
      <w:tr>
        <w:trPr>
          <w:cantSplit/>
          <w:tblHeader w:val="false"/>
        </w:trPr>
        <w:tc>
          <w:tcPr>
            <w:tcW w:type="dxa" w:w="36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Distinct sentences in 20 samples</w:t>
            </w:r>
          </w:p>
        </w:tc>
        <w:tc>
          <w:tcPr>
            <w:tcW w:type="dxa" w:w="288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11</w:t>
            </w:r>
          </w:p>
        </w:tc>
        <w:tc>
          <w:tcPr>
            <w:tcW w:type="dxa" w:w="288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6</w:t>
            </w:r>
          </w:p>
        </w:tc>
      </w:tr>
      <w:tr>
        <w:trPr>
          <w:cantSplit/>
          <w:tblHeader w:val="false"/>
        </w:trPr>
        <w:tc>
          <w:tcPr>
            <w:tcW w:type="dxa" w:w="36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Distinct sentences in 1,000 samples</w:t>
            </w:r>
          </w:p>
        </w:tc>
        <w:tc>
          <w:tcPr>
            <w:tcW w:type="dxa" w:w="288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187</w:t>
            </w:r>
          </w:p>
        </w:tc>
        <w:tc>
          <w:tcPr>
            <w:tcW w:type="dxa" w:w="288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6</w:t>
            </w:r>
          </w:p>
        </w:tc>
      </w:tr>
      <w:tr>
        <w:trPr>
          <w:cantSplit/>
          <w:tblHeader w:val="false"/>
        </w:trPr>
        <w:tc>
          <w:tcPr>
            <w:tcW w:type="dxa" w:w="36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Sampled sentences not in the training data</w:t>
            </w:r>
          </w:p>
        </w:tc>
        <w:tc>
          <w:tcPr>
            <w:tcW w:type="dxa" w:w="288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87%</w:t>
            </w:r>
          </w:p>
        </w:tc>
        <w:tc>
          <w:tcPr>
            <w:tcW w:type="dxa" w:w="288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1"/>
                <w:szCs w:val="21"/>
              </w:rPr>
              <w:t xml:space="preserve">0%</w:t>
            </w:r>
          </w:p>
        </w:tc>
      </w:tr>
    </w:tbl>
    <w:p>
      <w:pPr>
        <w:spacing w:after="60"/>
      </w:pPr>
    </w:p>
    <w:p>
      <w:pPr>
        <w:spacing w:after="120" w:line="276"/>
      </w:pPr>
      <w:r>
        <w:rPr>
          <w:rFonts w:ascii="Calibri" w:cs="Calibri" w:eastAsia="Calibri" w:hAnsi="Calibri"/>
          <w:b/>
          <w:bCs/>
          <w:sz w:val="22"/>
          <w:szCs w:val="22"/>
        </w:rPr>
        <w:t xml:space="preserve">Qualitative examples. </w:t>
      </w:r>
      <w:r>
        <w:rPr>
          <w:rFonts w:ascii="Calibri" w:cs="Calibri" w:eastAsia="Calibri" w:hAnsi="Calibri"/>
          <w:sz w:val="22"/>
          <w:szCs w:val="22"/>
        </w:rPr>
        <w:t xml:space="preserve">First-order: “the cat sat on the park” and “the dog sat on the dog ran to the park” are grammatical fragments joined incorrectly, and “the rug” is a very short sentence. Second-order: “the cat sat on the mat” and “the dog ran to the park” are coherent because the previous two words constrain the next one, for example (on, the) allows only mat or rug.</w:t>
      </w:r>
    </w:p>
    <w:p>
      <w:pPr>
        <w:spacing w:after="120" w:line="276"/>
      </w:pPr>
      <w:r>
        <w:rPr>
          <w:rFonts w:ascii="Calibri" w:cs="Calibri" w:eastAsia="Calibri" w:hAnsi="Calibri"/>
          <w:sz w:val="22"/>
          <w:szCs w:val="22"/>
        </w:rPr>
        <w:t xml:space="preserve">The first-order model is more diverse but often incoherent; the second-order model is coherent but only reproduces the six training sentences. A normalisation total of 1 does not say anything about quality, so the examples are needed alongside the numbers.</w:t>
      </w:r>
    </w:p>
    <w:p>
      <w:r>
        <w:br w:type="page"/>
      </w:r>
    </w:p>
    <w:p>
      <w:pPr>
        <w:pStyle w:val="Heading1"/>
        <w:spacing w:after="120" w:before="240"/>
      </w:pPr>
      <w:r>
        <w:rPr>
          <w:rFonts w:ascii="Calibri" w:cs="Calibri" w:eastAsia="Calibri" w:hAnsi="Calibri"/>
          <w:b/>
          <w:bCs/>
          <w:sz w:val="30"/>
          <w:szCs w:val="30"/>
        </w:rPr>
        <w:t xml:space="preserve">Appendix E: Reflection on the use of the LLM (draft outline)</w:t>
      </w:r>
    </w:p>
    <w:p>
      <w:pPr>
        <w:spacing w:after="120" w:line="276"/>
      </w:pPr>
      <w:r>
        <w:rPr>
          <w:rFonts w:ascii="Calibri" w:cs="Calibri" w:eastAsia="Calibri" w:hAnsi="Calibri"/>
          <w:b/>
          <w:bCs/>
          <w:color w:val="C00000"/>
          <w:sz w:val="22"/>
          <w:szCs w:val="22"/>
        </w:rPr>
        <w:t xml:space="preserve">Draft for you to edit. </w:t>
      </w:r>
      <w:r>
        <w:rPr>
          <w:rFonts w:ascii="Calibri" w:cs="Calibri" w:eastAsia="Calibri" w:hAnsi="Calibri"/>
          <w:i/>
          <w:iCs/>
          <w:sz w:val="22"/>
          <w:szCs w:val="22"/>
        </w:rPr>
        <w:t xml:space="preserve">This reflection has to describe your own process, so the bracketed parts are placeholders. Replace the example with the code you actually inspected or corrected, and delete anything you did not do.</w:t>
      </w:r>
    </w:p>
    <w:p>
      <w:pPr>
        <w:spacing w:after="120" w:line="276"/>
      </w:pPr>
      <w:r>
        <w:rPr>
          <w:rFonts w:ascii="Calibri" w:cs="Calibri" w:eastAsia="Calibri" w:hAnsi="Calibri"/>
          <w:b/>
          <w:bCs/>
          <w:sz w:val="22"/>
          <w:szCs w:val="22"/>
        </w:rPr>
        <w:t xml:space="preserve">1. How the LLM was used</w:t>
      </w:r>
    </w:p>
    <w:p>
      <w:pPr>
        <w:pStyle w:val="ListParagraph"/>
        <w:numPr>
          <w:ilvl w:val="0"/>
          <w:numId w:val="2"/>
        </w:numPr>
        <w:spacing w:after="80"/>
      </w:pPr>
      <w:r>
        <w:rPr>
          <w:rFonts w:ascii="Calibri" w:cs="Calibri" w:eastAsia="Calibri" w:hAnsi="Calibri"/>
          <w:sz w:val="22"/>
          <w:szCs w:val="22"/>
        </w:rPr>
        <w:t xml:space="preserve">I first wrote down the model I wanted: variables Xt, dependency Xt−1 → Xt, estimator from transition counts, sampling-based generation.</w:t>
      </w:r>
    </w:p>
    <w:p>
      <w:pPr>
        <w:pStyle w:val="ListParagraph"/>
        <w:numPr>
          <w:ilvl w:val="0"/>
          <w:numId w:val="2"/>
        </w:numPr>
        <w:spacing w:after="80"/>
      </w:pPr>
      <w:r>
        <w:rPr>
          <w:rFonts w:ascii="Calibri" w:cs="Calibri" w:eastAsia="Calibri" w:hAnsi="Calibri"/>
          <w:sz w:val="22"/>
          <w:szCs w:val="22"/>
        </w:rPr>
        <w:t xml:space="preserve">I gave the LLM the behavioural specification from Part V (count transitions, build P(Xt | Xt−1), show, predict, sample, stop at &lt;END&gt;, no ML libraries), rather than asking it to “write a language model”.</w:t>
      </w:r>
    </w:p>
    <w:p>
      <w:pPr>
        <w:pStyle w:val="ListParagraph"/>
        <w:numPr>
          <w:ilvl w:val="0"/>
          <w:numId w:val="2"/>
        </w:numPr>
        <w:spacing w:after="80"/>
      </w:pPr>
      <w:r>
        <w:rPr>
          <w:rFonts w:ascii="Calibri" w:cs="Calibri" w:eastAsia="Calibri" w:hAnsi="Calibri"/>
          <w:sz w:val="22"/>
          <w:szCs w:val="22"/>
        </w:rPr>
        <w:t xml:space="preserve">I then asked it to modify the program into a second-order model, stating in advance what should change: context becomes a pair, counts are kept for triples, and sentences are padded with two &lt;START&gt; tokens. [Add or change anything that differs from what you did.]</w:t>
      </w:r>
    </w:p>
    <w:p>
      <w:pPr>
        <w:spacing w:after="120" w:line="276"/>
      </w:pPr>
      <w:r>
        <w:rPr>
          <w:rFonts w:ascii="Calibri" w:cs="Calibri" w:eastAsia="Calibri" w:hAnsi="Calibri"/>
          <w:b/>
          <w:bCs/>
          <w:sz w:val="22"/>
          <w:szCs w:val="22"/>
        </w:rPr>
        <w:t xml:space="preserve">2. How I validated the output</w:t>
      </w:r>
    </w:p>
    <w:p>
      <w:pPr>
        <w:pStyle w:val="ListParagraph"/>
        <w:numPr>
          <w:ilvl w:val="0"/>
          <w:numId w:val="2"/>
        </w:numPr>
        <w:spacing w:after="80"/>
      </w:pPr>
      <w:r>
        <w:rPr>
          <w:rFonts w:ascii="Calibri" w:cs="Calibri" w:eastAsia="Calibri" w:hAnsi="Calibri"/>
          <w:sz w:val="22"/>
          <w:szCs w:val="22"/>
        </w:rPr>
        <w:t xml:space="preserve">I located the counts (self.counts), the computation of P(Xt | Xt−1) (_build_probabilities) and the selection rule (random.choices, which samples) in the code, and compared them with the specification (Questions 4–6).</w:t>
      </w:r>
    </w:p>
    <w:p>
      <w:pPr>
        <w:pStyle w:val="ListParagraph"/>
        <w:numPr>
          <w:ilvl w:val="0"/>
          <w:numId w:val="2"/>
        </w:numPr>
        <w:spacing w:after="80"/>
      </w:pPr>
      <w:r>
        <w:rPr>
          <w:rFonts w:ascii="Calibri" w:cs="Calibri" w:eastAsia="Calibri" w:hAnsi="Calibri"/>
          <w:sz w:val="22"/>
          <w:szCs w:val="22"/>
        </w:rPr>
        <w:t xml:space="preserve">I ran the normalisation test on every row of both tables and got a total of 1 each time (Appendix B).</w:t>
      </w:r>
    </w:p>
    <w:p>
      <w:pPr>
        <w:pStyle w:val="ListParagraph"/>
        <w:numPr>
          <w:ilvl w:val="0"/>
          <w:numId w:val="2"/>
        </w:numPr>
        <w:spacing w:after="80"/>
      </w:pPr>
      <w:r>
        <w:rPr>
          <w:rFonts w:ascii="Calibri" w:cs="Calibri" w:eastAsia="Calibri" w:hAnsi="Calibri"/>
          <w:sz w:val="22"/>
          <w:szCs w:val="22"/>
        </w:rPr>
        <w:t xml:space="preserve">I compared the printed probabilities with the tables I calculated by hand in Question 3, for example P(cat | the) = 3/12.</w:t>
      </w:r>
    </w:p>
    <w:p>
      <w:pPr>
        <w:pStyle w:val="ListParagraph"/>
        <w:numPr>
          <w:ilvl w:val="0"/>
          <w:numId w:val="2"/>
        </w:numPr>
        <w:spacing w:after="80"/>
      </w:pPr>
      <w:r>
        <w:rPr>
          <w:rFonts w:ascii="Calibri" w:cs="Calibri" w:eastAsia="Calibri" w:hAnsi="Calibri"/>
          <w:sz w:val="22"/>
          <w:szCs w:val="22"/>
        </w:rPr>
        <w:t xml:space="preserve">For the second-order model I checked properties that only hold if it is really second-order, such as P(park | on, the) = 0 while P(park | to, the) = 1.</w:t>
      </w:r>
    </w:p>
    <w:p>
      <w:pPr>
        <w:spacing w:after="120" w:line="276"/>
      </w:pPr>
      <w:r>
        <w:rPr>
          <w:rFonts w:ascii="Calibri" w:cs="Calibri" w:eastAsia="Calibri" w:hAnsi="Calibri"/>
          <w:b/>
          <w:bCs/>
          <w:sz w:val="22"/>
          <w:szCs w:val="22"/>
        </w:rPr>
        <w:t xml:space="preserve">3. Example of code I inspected or corrected (choose one that is true for you)</w:t>
      </w:r>
    </w:p>
    <w:p>
      <w:pPr>
        <w:pStyle w:val="ListParagraph"/>
        <w:numPr>
          <w:ilvl w:val="0"/>
          <w:numId w:val="2"/>
        </w:numPr>
        <w:spacing w:after="80"/>
      </w:pPr>
      <w:r>
        <w:rPr>
          <w:rFonts w:ascii="Calibri" w:cs="Calibri" w:eastAsia="Calibri" w:hAnsi="Calibri"/>
          <w:sz w:val="22"/>
          <w:szCs w:val="22"/>
        </w:rPr>
        <w:t xml:space="preserve">Unseen contexts: predict() returns None but sample_next() returns &lt;END&gt;. I checked that neither raises a KeyError, and decided that ending the sentence is acceptable for this lab (Question 7). [State whether you changed it, for example to add smoothing.]</w:t>
      </w:r>
    </w:p>
    <w:p>
      <w:pPr>
        <w:pStyle w:val="ListParagraph"/>
        <w:numPr>
          <w:ilvl w:val="0"/>
          <w:numId w:val="2"/>
        </w:numPr>
        <w:spacing w:after="80"/>
      </w:pPr>
      <w:r>
        <w:rPr>
          <w:rFonts w:ascii="Calibri" w:cs="Calibri" w:eastAsia="Calibri" w:hAnsi="Calibri"/>
          <w:sz w:val="22"/>
          <w:szCs w:val="22"/>
        </w:rPr>
        <w:t xml:space="preserve">Hidden normalisation bugs: random.choices normalises its weights, so generation would look correct even if the probabilities summed to 0.87. This is why I added the explicit sum test instead of relying on the generated sentences (Question 8).</w:t>
      </w:r>
    </w:p>
    <w:p>
      <w:pPr>
        <w:pStyle w:val="ListParagraph"/>
        <w:numPr>
          <w:ilvl w:val="0"/>
          <w:numId w:val="2"/>
        </w:numPr>
        <w:spacing w:after="80"/>
      </w:pPr>
      <w:r>
        <w:rPr>
          <w:rFonts w:ascii="Calibri" w:cs="Calibri" w:eastAsia="Calibri" w:hAnsi="Calibri"/>
          <w:sz w:val="22"/>
          <w:szCs w:val="22"/>
        </w:rPr>
        <w:t xml:space="preserve">Ties in arg max: for the previous word “the”, cat and dog both have probability 0.25, so the “most probable” word depends on dictionary order. I noted this when analysing predictions (Question 9).</w:t>
      </w:r>
    </w:p>
    <w:p>
      <w:pPr>
        <w:pStyle w:val="ListParagraph"/>
        <w:numPr>
          <w:ilvl w:val="0"/>
          <w:numId w:val="2"/>
        </w:numPr>
        <w:spacing w:after="80"/>
      </w:pPr>
      <w:r>
        <w:rPr>
          <w:rFonts w:ascii="Calibri" w:cs="Calibri" w:eastAsia="Calibri" w:hAnsi="Calibri"/>
          <w:sz w:val="22"/>
          <w:szCs w:val="22"/>
        </w:rPr>
        <w:t xml:space="preserve">Greedy generation never reached &lt;END&gt;, because the cycle the → cat → sat → on → the never leads to it, so a maximum length is required (Question 10).</w:t>
      </w:r>
    </w:p>
    <w:p>
      <w:pPr>
        <w:spacing w:after="120" w:line="276"/>
      </w:pPr>
      <w:r>
        <w:rPr>
          <w:rFonts w:ascii="Calibri" w:cs="Calibri" w:eastAsia="Calibri" w:hAnsi="Calibri"/>
          <w:b/>
          <w:bCs/>
          <w:sz w:val="22"/>
          <w:szCs w:val="22"/>
        </w:rPr>
        <w:t xml:space="preserve">4. What I learned</w:t>
      </w:r>
    </w:p>
    <w:p>
      <w:pPr>
        <w:pStyle w:val="ListParagraph"/>
        <w:numPr>
          <w:ilvl w:val="0"/>
          <w:numId w:val="2"/>
        </w:numPr>
        <w:spacing w:after="80"/>
      </w:pPr>
      <w:r>
        <w:rPr>
          <w:rFonts w:ascii="Calibri" w:cs="Calibri" w:eastAsia="Calibri" w:hAnsi="Calibri"/>
          <w:sz w:val="22"/>
          <w:szCs w:val="22"/>
        </w:rPr>
        <w:t xml:space="preserve">The LLM produced working code quickly, but only the specification and the tests told me whether it implemented the intended model. The generated text alone could not show that.</w:t>
      </w:r>
    </w:p>
    <w:p>
      <w:pPr>
        <w:pStyle w:val="ListParagraph"/>
        <w:numPr>
          <w:ilvl w:val="0"/>
          <w:numId w:val="2"/>
        </w:numPr>
        <w:spacing w:after="80"/>
      </w:pPr>
      <w:r>
        <w:rPr>
          <w:rFonts w:ascii="Calibri" w:cs="Calibri" w:eastAsia="Calibri" w:hAnsi="Calibri"/>
          <w:sz w:val="22"/>
          <w:szCs w:val="22"/>
        </w:rPr>
        <w:t xml:space="preserve">[Add one or two sentences in your own words about the difference between the model and its implementation, and about what the Bayesian-network view added.]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2026-09-30T03:12:45.938Z</dcterms:created>
  <dcterms:modified xsi:type="dcterms:W3CDTF">2026-09-30T03:12:45.943Z</dcterms:modified>
</cp:coreProperties>
</file>

<file path=docProps/custom.xml><?xml version="1.0" encoding="utf-8"?>
<Properties xmlns="http://schemas.openxmlformats.org/officeDocument/2006/custom-properties" xmlns:vt="http://schemas.openxmlformats.org/officeDocument/2006/docPropsVTypes"/>
</file>