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518D5A6B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>vulnerable to routing-based SSRF via the Host header. You can exploit this to access an insecure intranet admin panel located on an internal IP address</w:t>
      </w:r>
      <w:r>
        <w:t>. We will try to get access to the admin panel.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B251346" w14:textId="77777777" w:rsidR="00A874D6" w:rsidRDefault="0067465B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web application and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send the request for homepage to the </w:t>
      </w:r>
      <w:r w:rsidR="00E64892">
        <w:rPr>
          <w:rFonts w:ascii="Times New Roman" w:hAnsi="Times New Roman" w:cs="Times New Roman"/>
          <w:sz w:val="32"/>
          <w:szCs w:val="32"/>
        </w:rPr>
        <w:t>Repeater.</w:t>
      </w:r>
    </w:p>
    <w:p w14:paraId="2BFC8590" w14:textId="18762931" w:rsidR="00A874D6" w:rsidRDefault="00A874D6" w:rsidP="00A8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Collaborator Client and copy the URL from there and paste in place of the Host Header in the request then send the request, we see that </w:t>
      </w:r>
      <w:r w:rsidR="00A01259">
        <w:rPr>
          <w:rFonts w:ascii="Times New Roman" w:hAnsi="Times New Roman" w:cs="Times New Roman"/>
          <w:sz w:val="32"/>
          <w:szCs w:val="32"/>
        </w:rPr>
        <w:t xml:space="preserve">after polling </w:t>
      </w:r>
      <w:r>
        <w:rPr>
          <w:rFonts w:ascii="Times New Roman" w:hAnsi="Times New Roman" w:cs="Times New Roman"/>
          <w:sz w:val="32"/>
          <w:szCs w:val="32"/>
        </w:rPr>
        <w:t>we successfully made some requests to an arbitrary server.</w:t>
      </w:r>
    </w:p>
    <w:p w14:paraId="37A03580" w14:textId="54F911CA" w:rsidR="00A01259" w:rsidRPr="00B35C00" w:rsidRDefault="00F5778D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the GET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</w:t>
      </w:r>
      <w:r w:rsidRPr="00F5778D">
        <w:rPr>
          <w:rFonts w:ascii="Times New Roman" w:hAnsi="Times New Roman" w:cs="Times New Roman"/>
          <w:b/>
          <w:bCs/>
          <w:sz w:val="32"/>
          <w:szCs w:val="32"/>
          <w:u w:val="single"/>
        </w:rPr>
        <w:t>untick the Update host header to match target option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3B12FAA" w14:textId="14F26691" w:rsidR="00B35C00" w:rsidRDefault="00B35C00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the Host header value with the provided IP Address which is 192.168.0.0 and add the last 0 as payload then brute force the address in order to look for </w:t>
      </w:r>
      <w:r w:rsidR="0001495A"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302 </w:t>
      </w:r>
      <w:r w:rsidR="0001495A">
        <w:rPr>
          <w:rFonts w:ascii="Times New Roman" w:hAnsi="Times New Roman" w:cs="Times New Roman"/>
          <w:sz w:val="32"/>
          <w:szCs w:val="32"/>
        </w:rPr>
        <w:t>response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85AEED6" w14:textId="2C9DDABE" w:rsidR="0001495A" w:rsidRPr="00B35C00" w:rsidRDefault="0001495A" w:rsidP="00B3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0D550F">
        <w:rPr>
          <w:rFonts w:ascii="Times New Roman" w:hAnsi="Times New Roman" w:cs="Times New Roman"/>
          <w:sz w:val="32"/>
          <w:szCs w:val="32"/>
        </w:rPr>
        <w:t xml:space="preserve"> see that we got a 302 response and now we were redirected to the admin panel.</w:t>
      </w:r>
    </w:p>
    <w:p w14:paraId="3D85C599" w14:textId="72E7B097" w:rsidR="004326C9" w:rsidRPr="00BB1697" w:rsidRDefault="004326C9" w:rsidP="00BB1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send the request to access the admin page and we get access to it.</w:t>
      </w:r>
    </w:p>
    <w:p w14:paraId="109938A8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A0CF4" w14:textId="7F3B3BC4" w:rsidR="00352D5E" w:rsidRDefault="00352D5E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5894188" w14:textId="77777777" w:rsid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2F1B0E" w14:textId="55CE15A8" w:rsidR="006448B0" w:rsidRDefault="002B2071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2071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9B64F21" wp14:editId="5E219FA0">
            <wp:simplePos x="0" y="0"/>
            <wp:positionH relativeFrom="margin">
              <wp:align>center</wp:align>
            </wp:positionH>
            <wp:positionV relativeFrom="paragraph">
              <wp:posOffset>597535</wp:posOffset>
            </wp:positionV>
            <wp:extent cx="5817235" cy="2437130"/>
            <wp:effectExtent l="0" t="0" r="0" b="1270"/>
            <wp:wrapTopAndBottom/>
            <wp:docPr id="191087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7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102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252306ED" w14:textId="2F5F7153" w:rsidR="007E4102" w:rsidRPr="006448B0" w:rsidRDefault="00B4044E" w:rsidP="00B4044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044E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5EB1A13E" wp14:editId="2885C83C">
            <wp:simplePos x="0" y="0"/>
            <wp:positionH relativeFrom="margin">
              <wp:align>center</wp:align>
            </wp:positionH>
            <wp:positionV relativeFrom="paragraph">
              <wp:posOffset>5162550</wp:posOffset>
            </wp:positionV>
            <wp:extent cx="4962525" cy="3103245"/>
            <wp:effectExtent l="0" t="0" r="9525" b="1905"/>
            <wp:wrapTopAndBottom/>
            <wp:docPr id="23268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81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623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C7C09B8" wp14:editId="53A2F87D">
            <wp:simplePos x="0" y="0"/>
            <wp:positionH relativeFrom="margin">
              <wp:align>center</wp:align>
            </wp:positionH>
            <wp:positionV relativeFrom="paragraph">
              <wp:posOffset>2038350</wp:posOffset>
            </wp:positionV>
            <wp:extent cx="4371975" cy="2999105"/>
            <wp:effectExtent l="0" t="0" r="9525" b="0"/>
            <wp:wrapTopAndBottom/>
            <wp:docPr id="33038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89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071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C75C1E8" wp14:editId="6D05CD99">
            <wp:simplePos x="0" y="0"/>
            <wp:positionH relativeFrom="margin">
              <wp:posOffset>819150</wp:posOffset>
            </wp:positionH>
            <wp:positionV relativeFrom="paragraph">
              <wp:posOffset>0</wp:posOffset>
            </wp:positionV>
            <wp:extent cx="4943475" cy="1870710"/>
            <wp:effectExtent l="0" t="0" r="9525" b="0"/>
            <wp:wrapTopAndBottom/>
            <wp:docPr id="42444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3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6FA09F7" w14:textId="77777777" w:rsidR="00BA2976" w:rsidRPr="00BA2976" w:rsidRDefault="00BA2976" w:rsidP="00BA2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Whitelist Host Headers:</w:t>
      </w:r>
      <w:r w:rsidRPr="00BA2976">
        <w:rPr>
          <w:rFonts w:ascii="Times New Roman" w:hAnsi="Times New Roman" w:cs="Times New Roman"/>
          <w:sz w:val="32"/>
          <w:szCs w:val="32"/>
        </w:rPr>
        <w:t xml:space="preserve"> Only allow known good host headers to be processed by the application. Any unrecognized host header should be </w:t>
      </w:r>
      <w:r w:rsidRPr="00BA2976">
        <w:rPr>
          <w:rFonts w:ascii="Times New Roman" w:hAnsi="Times New Roman" w:cs="Times New Roman"/>
          <w:sz w:val="32"/>
          <w:szCs w:val="32"/>
        </w:rPr>
        <w:lastRenderedPageBreak/>
        <w:t>rejected or redirected to a default page. This reduces the chance of an attacker manipulating the host header for malicious purposes.</w:t>
      </w:r>
    </w:p>
    <w:p w14:paraId="215D4317" w14:textId="77777777" w:rsidR="00BA2976" w:rsidRPr="00BA2976" w:rsidRDefault="00BA2976" w:rsidP="00BA2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Block Internal Network Access:</w:t>
      </w:r>
      <w:r w:rsidRPr="00BA2976">
        <w:rPr>
          <w:rFonts w:ascii="Times New Roman" w:hAnsi="Times New Roman" w:cs="Times New Roman"/>
          <w:sz w:val="32"/>
          <w:szCs w:val="32"/>
        </w:rPr>
        <w:t xml:space="preserve"> Implement network restrictions to prevent the server from making requests to internal resources. This might involve using a firewall, a web application firewall (WAF), or application logic that prevents connections to internal IP address ranges.</w:t>
      </w:r>
    </w:p>
    <w:p w14:paraId="11E39496" w14:textId="77777777" w:rsidR="00BA2976" w:rsidRPr="00BA2976" w:rsidRDefault="00BA2976" w:rsidP="00BA2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Limit URL Redirection:</w:t>
      </w:r>
      <w:r w:rsidRPr="00BA2976">
        <w:rPr>
          <w:rFonts w:ascii="Times New Roman" w:hAnsi="Times New Roman" w:cs="Times New Roman"/>
          <w:sz w:val="32"/>
          <w:szCs w:val="32"/>
        </w:rPr>
        <w:t xml:space="preserve"> Ensure that any function which provides URL redirection is not based on user inputs without validation. If user input must be used, validate it rigorously against a whitelist.</w:t>
      </w:r>
    </w:p>
    <w:p w14:paraId="62C8000D" w14:textId="77777777" w:rsidR="00BA2976" w:rsidRPr="00BA2976" w:rsidRDefault="00BA2976" w:rsidP="00BA2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Disable Unused Protocols:</w:t>
      </w:r>
      <w:r w:rsidRPr="00BA2976">
        <w:rPr>
          <w:rFonts w:ascii="Times New Roman" w:hAnsi="Times New Roman" w:cs="Times New Roman"/>
          <w:sz w:val="32"/>
          <w:szCs w:val="32"/>
        </w:rPr>
        <w:t xml:space="preserve"> If the server supports protocols that are not needed for business functionality, such as "file://", "gopher://", "</w:t>
      </w:r>
      <w:proofErr w:type="spellStart"/>
      <w:r w:rsidRPr="00BA2976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BA2976">
        <w:rPr>
          <w:rFonts w:ascii="Times New Roman" w:hAnsi="Times New Roman" w:cs="Times New Roman"/>
          <w:sz w:val="32"/>
          <w:szCs w:val="32"/>
        </w:rPr>
        <w:t>://", etc., they should be disabled.</w:t>
      </w:r>
    </w:p>
    <w:p w14:paraId="33EF27ED" w14:textId="4A81827F" w:rsidR="00F31838" w:rsidRPr="00BA2976" w:rsidRDefault="00BA2976" w:rsidP="00AE3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2976">
        <w:rPr>
          <w:rFonts w:ascii="Times New Roman" w:hAnsi="Times New Roman" w:cs="Times New Roman"/>
          <w:b/>
          <w:bCs/>
          <w:sz w:val="32"/>
          <w:szCs w:val="32"/>
        </w:rPr>
        <w:t>Secure Misconfigured DNS Servers:</w:t>
      </w:r>
      <w:r w:rsidRPr="00BA2976">
        <w:rPr>
          <w:rFonts w:ascii="Times New Roman" w:hAnsi="Times New Roman" w:cs="Times New Roman"/>
          <w:sz w:val="32"/>
          <w:szCs w:val="32"/>
        </w:rPr>
        <w:t xml:space="preserve"> Ensure that the DNS servers used by the application do not allow zone transfers or return information about internal network topology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F31838" w:rsidRPr="00BA2976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9E1"/>
    <w:multiLevelType w:val="hybridMultilevel"/>
    <w:tmpl w:val="09766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2"/>
  </w:num>
  <w:num w:numId="2" w16cid:durableId="1335381355">
    <w:abstractNumId w:val="1"/>
  </w:num>
  <w:num w:numId="3" w16cid:durableId="161960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D550F"/>
    <w:rsid w:val="000E5F47"/>
    <w:rsid w:val="00102EEC"/>
    <w:rsid w:val="001B3590"/>
    <w:rsid w:val="00220001"/>
    <w:rsid w:val="0025402A"/>
    <w:rsid w:val="002B2071"/>
    <w:rsid w:val="00320924"/>
    <w:rsid w:val="003269E2"/>
    <w:rsid w:val="00352D5E"/>
    <w:rsid w:val="00385D56"/>
    <w:rsid w:val="003D6AD1"/>
    <w:rsid w:val="004326C9"/>
    <w:rsid w:val="004A2510"/>
    <w:rsid w:val="004C5E19"/>
    <w:rsid w:val="00572F8F"/>
    <w:rsid w:val="006448B0"/>
    <w:rsid w:val="0067465B"/>
    <w:rsid w:val="00682C32"/>
    <w:rsid w:val="006D67C3"/>
    <w:rsid w:val="007E4102"/>
    <w:rsid w:val="008B5DDF"/>
    <w:rsid w:val="0093391E"/>
    <w:rsid w:val="009E7709"/>
    <w:rsid w:val="00A01259"/>
    <w:rsid w:val="00A6425A"/>
    <w:rsid w:val="00A874D6"/>
    <w:rsid w:val="00AE7182"/>
    <w:rsid w:val="00B35C00"/>
    <w:rsid w:val="00B4044E"/>
    <w:rsid w:val="00B60623"/>
    <w:rsid w:val="00BA2976"/>
    <w:rsid w:val="00BB1697"/>
    <w:rsid w:val="00BC0FF6"/>
    <w:rsid w:val="00BD00FF"/>
    <w:rsid w:val="00C22E2B"/>
    <w:rsid w:val="00C3754E"/>
    <w:rsid w:val="00D563F4"/>
    <w:rsid w:val="00E64892"/>
    <w:rsid w:val="00E65EB6"/>
    <w:rsid w:val="00F1090A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32</cp:revision>
  <dcterms:created xsi:type="dcterms:W3CDTF">2023-09-30T11:35:00Z</dcterms:created>
  <dcterms:modified xsi:type="dcterms:W3CDTF">2023-10-09T09:57:00Z</dcterms:modified>
</cp:coreProperties>
</file>