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6E52DD0D" w:rsidR="0038190F" w:rsidRPr="00DB03A9" w:rsidRDefault="001C116F" w:rsidP="001C116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AC02F2" w:rsidRPr="00AC02F2">
        <w:rPr>
          <w:rFonts w:ascii="Times New Roman" w:hAnsi="Times New Roman" w:cs="Times New Roman"/>
          <w:sz w:val="32"/>
          <w:szCs w:val="32"/>
          <w:lang w:val="en-US"/>
        </w:rPr>
        <w:t>, and the two servers handle duplicate HTTP request headers in different ways. The front-end server rejects requests that aren't using the GET or POST method</w:t>
      </w:r>
      <w:r w:rsidR="00AC02F2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Pr="001C116F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server, so that the next request processed by the back-end server appears to use the method GPOST</w:t>
      </w:r>
      <w:r w:rsidR="00184A3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37323AC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send the GET request </w:t>
      </w:r>
      <w:r w:rsidR="007B0901">
        <w:rPr>
          <w:rFonts w:ascii="Times New Roman" w:hAnsi="Times New Roman" w:cs="Times New Roman"/>
          <w:sz w:val="32"/>
          <w:szCs w:val="32"/>
          <w:lang w:val="en-US"/>
        </w:rPr>
        <w:t xml:space="preserve">for homepage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Repeater.</w:t>
      </w:r>
    </w:p>
    <w:p w14:paraId="137E6699" w14:textId="46F679BC" w:rsidR="007B0901" w:rsidRDefault="007B0901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right click on the request and click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Change Request Method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change the request to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we can not send body for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requests.</w:t>
      </w:r>
    </w:p>
    <w:p w14:paraId="048EB7A2" w14:textId="40312B9C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Inject the payload in the Repeater tab and send the request twice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861B7F" w14:textId="75099CD9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9F0A7AB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005D2530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Host: 0a900044039f58cd8484195e0033005e.web-security-academy.net</w:t>
      </w:r>
    </w:p>
    <w:p w14:paraId="106862A7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97490C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0F9D6DB3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25862362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26082AD8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Transfer-encoding: cow</w:t>
      </w:r>
    </w:p>
    <w:p w14:paraId="22606E06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698F94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5c</w:t>
      </w:r>
    </w:p>
    <w:p w14:paraId="34B611D5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GPOST / HTTP/1.1</w:t>
      </w:r>
    </w:p>
    <w:p w14:paraId="47D6F5E4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97490C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1CA3F9AE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59AE577C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5F10A2" w14:textId="77777777" w:rsidR="0097490C" w:rsidRPr="0097490C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6C00B096" w14:textId="2A0DCF80" w:rsidR="0022477F" w:rsidRDefault="0097490C" w:rsidP="00974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7490C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5AAEF748" w14:textId="29516BEE" w:rsidR="0097490C" w:rsidRDefault="002059C2" w:rsidP="002059C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PROOF OF CONCEPT</w:t>
      </w:r>
    </w:p>
    <w:p w14:paraId="10C957D2" w14:textId="00A236AB" w:rsidR="002059C2" w:rsidRPr="002059C2" w:rsidRDefault="002059C2" w:rsidP="002059C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059C2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6A17E2E9" wp14:editId="17B08E67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5649113" cy="5620534"/>
            <wp:effectExtent l="0" t="0" r="8890" b="0"/>
            <wp:wrapTopAndBottom/>
            <wp:docPr id="65685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59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DEA8D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7151E6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4D0A110D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08EDCB22" w14:textId="77777777" w:rsidR="00450031" w:rsidRPr="00450031" w:rsidRDefault="00450031" w:rsidP="00450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50031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Consistent Request Header Parsing:</w:t>
      </w:r>
      <w:r w:rsidRPr="00450031">
        <w:rPr>
          <w:rFonts w:ascii="Times New Roman" w:hAnsi="Times New Roman" w:cs="Times New Roman"/>
          <w:sz w:val="32"/>
          <w:szCs w:val="32"/>
          <w:lang w:val="en-US"/>
        </w:rPr>
        <w:t xml:space="preserve"> Both the front-end and back-end servers should consistently parse and process HTTP request headers. In the event of duplicate headers, either reject the request or combine them as per the HTTP specification.</w:t>
      </w:r>
    </w:p>
    <w:p w14:paraId="1B027C92" w14:textId="77777777" w:rsidR="00450031" w:rsidRPr="00450031" w:rsidRDefault="00450031" w:rsidP="00450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5003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Prohibit Unknown Transfer Encodings:</w:t>
      </w:r>
      <w:r w:rsidRPr="00450031">
        <w:rPr>
          <w:rFonts w:ascii="Times New Roman" w:hAnsi="Times New Roman" w:cs="Times New Roman"/>
          <w:sz w:val="32"/>
          <w:szCs w:val="32"/>
          <w:lang w:val="en-US"/>
        </w:rPr>
        <w:t xml:space="preserve"> If the server encounters an unknown transfer encoding like "cow" in the above example, it should reject the request. Servers should only process known and valid encodings.</w:t>
      </w:r>
    </w:p>
    <w:p w14:paraId="285E2BA9" w14:textId="77777777" w:rsidR="00450031" w:rsidRPr="00450031" w:rsidRDefault="00450031" w:rsidP="00450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5003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Implement a Strict Allowlist:</w:t>
      </w:r>
      <w:r w:rsidRPr="00450031">
        <w:rPr>
          <w:rFonts w:ascii="Times New Roman" w:hAnsi="Times New Roman" w:cs="Times New Roman"/>
          <w:sz w:val="32"/>
          <w:szCs w:val="32"/>
          <w:lang w:val="en-US"/>
        </w:rPr>
        <w:t xml:space="preserve"> Rather than blocking known harmful headers or encodings, implement an allowlist approach. Only explicitly allowed headers and encodings get processed, and everything else gets rejected.</w:t>
      </w:r>
    </w:p>
    <w:p w14:paraId="6BCA5413" w14:textId="77777777" w:rsidR="00450031" w:rsidRPr="00450031" w:rsidRDefault="00450031" w:rsidP="00450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50031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Web Application Firewalls (WAFs):</w:t>
      </w:r>
      <w:r w:rsidRPr="00450031">
        <w:rPr>
          <w:rFonts w:ascii="Times New Roman" w:hAnsi="Times New Roman" w:cs="Times New Roman"/>
          <w:sz w:val="32"/>
          <w:szCs w:val="32"/>
          <w:lang w:val="en-US"/>
        </w:rPr>
        <w:t xml:space="preserve"> WAFs can detect anomalies in the HTTP requests. Configuring a WAF to recognize and block such anomalies can prevent HTTP Request Smuggling attacks.</w:t>
      </w:r>
    </w:p>
    <w:p w14:paraId="1ED22CEF" w14:textId="764AB92D" w:rsidR="0027128C" w:rsidRPr="00450031" w:rsidRDefault="00450031" w:rsidP="00450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50031">
        <w:rPr>
          <w:rFonts w:ascii="Times New Roman" w:hAnsi="Times New Roman" w:cs="Times New Roman"/>
          <w:b/>
          <w:bCs/>
          <w:sz w:val="32"/>
          <w:szCs w:val="32"/>
          <w:lang w:val="en-US"/>
        </w:rPr>
        <w:t>Regularly Update and Patch Servers:</w:t>
      </w:r>
      <w:r w:rsidRPr="00450031">
        <w:rPr>
          <w:rFonts w:ascii="Times New Roman" w:hAnsi="Times New Roman" w:cs="Times New Roman"/>
          <w:sz w:val="32"/>
          <w:szCs w:val="32"/>
          <w:lang w:val="en-US"/>
        </w:rPr>
        <w:t xml:space="preserve"> Both front-end and back-end servers should be updated and patched regularly. Many HTTP Request Smuggling vulnerabilities arise from outdated server software.</w:t>
      </w:r>
    </w:p>
    <w:sectPr w:rsidR="0027128C" w:rsidRPr="00450031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3CF6"/>
    <w:multiLevelType w:val="hybridMultilevel"/>
    <w:tmpl w:val="A6D60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85283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141D4"/>
    <w:rsid w:val="000C7F21"/>
    <w:rsid w:val="000E1F7D"/>
    <w:rsid w:val="00136E28"/>
    <w:rsid w:val="00184A3E"/>
    <w:rsid w:val="001C116F"/>
    <w:rsid w:val="001E50DD"/>
    <w:rsid w:val="002059C2"/>
    <w:rsid w:val="0022477F"/>
    <w:rsid w:val="0027128C"/>
    <w:rsid w:val="00320924"/>
    <w:rsid w:val="00331477"/>
    <w:rsid w:val="00355D0A"/>
    <w:rsid w:val="0038190F"/>
    <w:rsid w:val="00412AC9"/>
    <w:rsid w:val="00434981"/>
    <w:rsid w:val="00450031"/>
    <w:rsid w:val="00684634"/>
    <w:rsid w:val="007B0901"/>
    <w:rsid w:val="0097490C"/>
    <w:rsid w:val="009861D0"/>
    <w:rsid w:val="00A10746"/>
    <w:rsid w:val="00AC02F2"/>
    <w:rsid w:val="00BA4B21"/>
    <w:rsid w:val="00C15196"/>
    <w:rsid w:val="00C70105"/>
    <w:rsid w:val="00D9364E"/>
    <w:rsid w:val="00DB03A9"/>
    <w:rsid w:val="00DC1F12"/>
    <w:rsid w:val="00D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2023-10-04T09:40:00Z</dcterms:created>
  <dcterms:modified xsi:type="dcterms:W3CDTF">2023-10-09T10:17:00Z</dcterms:modified>
</cp:coreProperties>
</file>