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FC36E74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7226B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E45611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6AA0CA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E0BE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4B4ABC6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Content-Length: 35</w:t>
      </w:r>
    </w:p>
    <w:p w14:paraId="322EB8D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576489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CB373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01351C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58D6C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GET /404 HTTP/1.1</w:t>
      </w:r>
    </w:p>
    <w:p w14:paraId="58BDEA8D" w14:textId="62893D80" w:rsidR="0022477F" w:rsidRPr="0022477F" w:rsidRDefault="009E0BE2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24F3253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Ensure Consistent Handling of Encodings: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handle HTTP request encodings consistently. If the 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lastRenderedPageBreak/>
        <w:t>front-end server does not support chunked encoding, the back-end server should also be configured to reject chunked encoded requests.</w:t>
      </w:r>
    </w:p>
    <w:p w14:paraId="68879D82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a Unified Server Architecture: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Consider using a unified server architecture where both the front-end and back-end functionalities are handled by a single server. This reduces discrepancies in request handling.</w:t>
      </w:r>
    </w:p>
    <w:p w14:paraId="17341F53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Standardize Request Parsing: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use the same libraries or methods for parsing HTTP requests. This ensures that the two servers interpret requests in the same way.</w:t>
      </w:r>
    </w:p>
    <w:p w14:paraId="03985108" w14:textId="77777777" w:rsidR="00232FF9" w:rsidRPr="00232FF9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Web Application Firewalls (WAFs):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WAFs can detect anomalies in the HTTP requests. Configuring a WAF to recognize and block potential smuggling attempts can help.</w:t>
      </w:r>
    </w:p>
    <w:p w14:paraId="1ED22CEF" w14:textId="371AAC78" w:rsidR="0027128C" w:rsidRPr="00FC1F54" w:rsidRDefault="00232FF9" w:rsidP="00232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2FF9">
        <w:rPr>
          <w:rFonts w:ascii="Times New Roman" w:hAnsi="Times New Roman" w:cs="Times New Roman"/>
          <w:b/>
          <w:bCs/>
          <w:sz w:val="32"/>
          <w:szCs w:val="32"/>
          <w:lang w:val="en-US"/>
        </w:rPr>
        <w:t>Inspect for Hidden or Nested Requests:</w:t>
      </w:r>
      <w:r w:rsidRPr="00232FF9">
        <w:rPr>
          <w:rFonts w:ascii="Times New Roman" w:hAnsi="Times New Roman" w:cs="Times New Roman"/>
          <w:sz w:val="32"/>
          <w:szCs w:val="32"/>
          <w:lang w:val="en-US"/>
        </w:rPr>
        <w:t xml:space="preserve"> Server-side logic should be implemented to detect and block requests that contain nested or hidden HTTP methods, like the injected "GET /404" in the payload.</w:t>
      </w:r>
    </w:p>
    <w:sectPr w:rsidR="0027128C" w:rsidRPr="00FC1F54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1233"/>
    <w:multiLevelType w:val="hybridMultilevel"/>
    <w:tmpl w:val="89D2C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52806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11239"/>
    <w:rsid w:val="0022477F"/>
    <w:rsid w:val="00232FF9"/>
    <w:rsid w:val="0027128C"/>
    <w:rsid w:val="00320924"/>
    <w:rsid w:val="00331477"/>
    <w:rsid w:val="00355D0A"/>
    <w:rsid w:val="0038190F"/>
    <w:rsid w:val="00412AC9"/>
    <w:rsid w:val="00434981"/>
    <w:rsid w:val="00462799"/>
    <w:rsid w:val="004F02C5"/>
    <w:rsid w:val="00684634"/>
    <w:rsid w:val="007B0901"/>
    <w:rsid w:val="0097490C"/>
    <w:rsid w:val="009861D0"/>
    <w:rsid w:val="009E0BE2"/>
    <w:rsid w:val="00A10746"/>
    <w:rsid w:val="00AC02F2"/>
    <w:rsid w:val="00BA4B21"/>
    <w:rsid w:val="00C15196"/>
    <w:rsid w:val="00D9364E"/>
    <w:rsid w:val="00DB03A9"/>
    <w:rsid w:val="00DC1F12"/>
    <w:rsid w:val="00DC5264"/>
    <w:rsid w:val="00FC1F54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2023-10-04T11:20:00Z</dcterms:created>
  <dcterms:modified xsi:type="dcterms:W3CDTF">2023-10-06T10:04:00Z</dcterms:modified>
</cp:coreProperties>
</file>