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5B266F1E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BF1CBE" w:rsidRPr="00BF1CBE">
        <w:rPr>
          <w:rFonts w:ascii="Times New Roman" w:hAnsi="Times New Roman" w:cs="Times New Roman"/>
          <w:sz w:val="32"/>
          <w:szCs w:val="32"/>
          <w:lang w:val="en-US"/>
        </w:rPr>
        <w:t>, and the back-end server doesn't support chunked encoding</w:t>
      </w:r>
      <w:r w:rsidR="00FC5254" w:rsidRPr="00FC5254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="00175C1D" w:rsidRPr="00175C1D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a subsequent request for / (the web root) triggers a 404 Not Found response.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can not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05B30237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Inject the payload 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>, we see that the second response contains 404 not found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1B6E2BCE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6C9344A4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8BD3A5E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F42A65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3E750C7A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2B6C867A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7D6FCE35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46C9EE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5e</w:t>
      </w:r>
    </w:p>
    <w:p w14:paraId="47BD80E8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POST /404 HTTP/1.1</w:t>
      </w:r>
    </w:p>
    <w:p w14:paraId="4C072F21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F42A65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AA7DF94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2538FB65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11283D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7F7151E6" w14:textId="2B4157C5" w:rsidR="0038190F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2A65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B15FEF3" w14:textId="77777777" w:rsid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6A312A" w14:textId="77777777" w:rsidR="00F42A65" w:rsidRPr="00F42A65" w:rsidRDefault="00F42A65" w:rsidP="00F42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81D516" w14:textId="32BFA3F2" w:rsidR="00F42A65" w:rsidRDefault="00185CF8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85CF8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253CF9AE" wp14:editId="7D01417E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5668166" cy="6554115"/>
            <wp:effectExtent l="0" t="0" r="8890" b="0"/>
            <wp:wrapTopAndBottom/>
            <wp:docPr id="10307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6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58F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3171F1E" w14:textId="151070AF" w:rsidR="009A758F" w:rsidRDefault="009A758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A162B98" w14:textId="77777777" w:rsidR="009A758F" w:rsidRDefault="009A758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5859A6A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577CC106" w14:textId="77777777" w:rsidR="00C81E01" w:rsidRPr="00C81E01" w:rsidRDefault="00C81E01" w:rsidP="00C81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1E01">
        <w:rPr>
          <w:rFonts w:ascii="Times New Roman" w:hAnsi="Times New Roman" w:cs="Times New Roman"/>
          <w:b/>
          <w:bCs/>
          <w:sz w:val="32"/>
          <w:szCs w:val="32"/>
          <w:lang w:val="en-US"/>
        </w:rPr>
        <w:t>Ensure Consistent Handling of Encodings:</w:t>
      </w:r>
      <w:r w:rsidRPr="00C81E01">
        <w:rPr>
          <w:rFonts w:ascii="Times New Roman" w:hAnsi="Times New Roman" w:cs="Times New Roman"/>
          <w:sz w:val="32"/>
          <w:szCs w:val="32"/>
          <w:lang w:val="en-US"/>
        </w:rPr>
        <w:t xml:space="preserve"> Both front-end and back-end servers should consistently handle HTTP request encodings. If the back-end server does not support chunked encoding, the front-end server should be configured to reject chunked encoded requests.</w:t>
      </w:r>
    </w:p>
    <w:p w14:paraId="464CFFD9" w14:textId="77777777" w:rsidR="00C81E01" w:rsidRPr="00C81E01" w:rsidRDefault="00C81E01" w:rsidP="00C81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1E0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Use a Unified Server Architecture:</w:t>
      </w:r>
      <w:r w:rsidRPr="00C81E01">
        <w:rPr>
          <w:rFonts w:ascii="Times New Roman" w:hAnsi="Times New Roman" w:cs="Times New Roman"/>
          <w:sz w:val="32"/>
          <w:szCs w:val="32"/>
          <w:lang w:val="en-US"/>
        </w:rPr>
        <w:t xml:space="preserve"> Having both front-end and back-end functionalities on a single server reduces discrepancies in request handling and eliminates the possibility of smuggling between the two.</w:t>
      </w:r>
    </w:p>
    <w:p w14:paraId="017DFE79" w14:textId="77777777" w:rsidR="00C81E01" w:rsidRPr="00C81E01" w:rsidRDefault="00C81E01" w:rsidP="00C81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1E01">
        <w:rPr>
          <w:rFonts w:ascii="Times New Roman" w:hAnsi="Times New Roman" w:cs="Times New Roman"/>
          <w:b/>
          <w:bCs/>
          <w:sz w:val="32"/>
          <w:szCs w:val="32"/>
          <w:lang w:val="en-US"/>
        </w:rPr>
        <w:t>Standardize Request Parsing:</w:t>
      </w:r>
      <w:r w:rsidRPr="00C81E01">
        <w:rPr>
          <w:rFonts w:ascii="Times New Roman" w:hAnsi="Times New Roman" w:cs="Times New Roman"/>
          <w:sz w:val="32"/>
          <w:szCs w:val="32"/>
          <w:lang w:val="en-US"/>
        </w:rPr>
        <w:t xml:space="preserve"> Use the same libraries or methods for parsing HTTP requests on both the front-end and back-end servers. This ensures consistency in how requests are interpreted.</w:t>
      </w:r>
    </w:p>
    <w:p w14:paraId="39C9155D" w14:textId="77777777" w:rsidR="00C81E01" w:rsidRPr="00C81E01" w:rsidRDefault="00C81E01" w:rsidP="00C81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1E01">
        <w:rPr>
          <w:rFonts w:ascii="Times New Roman" w:hAnsi="Times New Roman" w:cs="Times New Roman"/>
          <w:b/>
          <w:bCs/>
          <w:sz w:val="32"/>
          <w:szCs w:val="32"/>
          <w:lang w:val="en-US"/>
        </w:rPr>
        <w:t>Deploy Web Application Firewalls (WAFs):</w:t>
      </w:r>
      <w:r w:rsidRPr="00C81E01">
        <w:rPr>
          <w:rFonts w:ascii="Times New Roman" w:hAnsi="Times New Roman" w:cs="Times New Roman"/>
          <w:sz w:val="32"/>
          <w:szCs w:val="32"/>
          <w:lang w:val="en-US"/>
        </w:rPr>
        <w:t xml:space="preserve"> A well-configured WAF can detect anomalies in the HTTP requests and recognize potential smuggling attempts, blocking them before they reach the application.</w:t>
      </w:r>
    </w:p>
    <w:p w14:paraId="1ED22CEF" w14:textId="6974CC30" w:rsidR="0027128C" w:rsidRPr="00C81E01" w:rsidRDefault="00C81E01" w:rsidP="00C81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1E01">
        <w:rPr>
          <w:rFonts w:ascii="Times New Roman" w:hAnsi="Times New Roman" w:cs="Times New Roman"/>
          <w:b/>
          <w:bCs/>
          <w:sz w:val="32"/>
          <w:szCs w:val="32"/>
          <w:lang w:val="en-US"/>
        </w:rPr>
        <w:t>Monitor and Alert on Unexpected HTTP Methods:</w:t>
      </w:r>
      <w:r w:rsidRPr="00C81E01">
        <w:rPr>
          <w:rFonts w:ascii="Times New Roman" w:hAnsi="Times New Roman" w:cs="Times New Roman"/>
          <w:sz w:val="32"/>
          <w:szCs w:val="32"/>
          <w:lang w:val="en-US"/>
        </w:rPr>
        <w:t xml:space="preserve"> Implement server-side logic that alerts on, or even blocks, unexpected HTTP methods or paths, especially if they aren't typical for your application's normal operation.</w:t>
      </w:r>
    </w:p>
    <w:sectPr w:rsidR="0027128C" w:rsidRPr="00C81E01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137C4"/>
    <w:multiLevelType w:val="hybridMultilevel"/>
    <w:tmpl w:val="9A540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137430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0E1F7D"/>
    <w:rsid w:val="00136E28"/>
    <w:rsid w:val="00175C1D"/>
    <w:rsid w:val="00184A3E"/>
    <w:rsid w:val="00185CF8"/>
    <w:rsid w:val="001C116F"/>
    <w:rsid w:val="001D2964"/>
    <w:rsid w:val="001E50DD"/>
    <w:rsid w:val="0022477F"/>
    <w:rsid w:val="0027128C"/>
    <w:rsid w:val="002964CA"/>
    <w:rsid w:val="00320924"/>
    <w:rsid w:val="00331477"/>
    <w:rsid w:val="00355D0A"/>
    <w:rsid w:val="0038190F"/>
    <w:rsid w:val="00412AC9"/>
    <w:rsid w:val="00434981"/>
    <w:rsid w:val="00462799"/>
    <w:rsid w:val="00472120"/>
    <w:rsid w:val="004F02C5"/>
    <w:rsid w:val="00684634"/>
    <w:rsid w:val="006E528C"/>
    <w:rsid w:val="007B0901"/>
    <w:rsid w:val="008D4939"/>
    <w:rsid w:val="0097490C"/>
    <w:rsid w:val="009861D0"/>
    <w:rsid w:val="009A758F"/>
    <w:rsid w:val="009E0BE2"/>
    <w:rsid w:val="00A10746"/>
    <w:rsid w:val="00AC02F2"/>
    <w:rsid w:val="00B0667E"/>
    <w:rsid w:val="00BA4B21"/>
    <w:rsid w:val="00BF1CBE"/>
    <w:rsid w:val="00C15196"/>
    <w:rsid w:val="00C81E01"/>
    <w:rsid w:val="00D9364E"/>
    <w:rsid w:val="00DB03A9"/>
    <w:rsid w:val="00DC1F12"/>
    <w:rsid w:val="00DC5264"/>
    <w:rsid w:val="00E866B8"/>
    <w:rsid w:val="00F42A65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2023-10-04T11:36:00Z</dcterms:created>
  <dcterms:modified xsi:type="dcterms:W3CDTF">2023-10-09T10:10:00Z</dcterms:modified>
</cp:coreProperties>
</file>