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A1A3" w14:textId="553D96B9" w:rsidR="00320924" w:rsidRDefault="00B666DE" w:rsidP="004A4CB8">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4D944C95" w14:textId="19BADCD8" w:rsidR="00B666DE" w:rsidRPr="004E3B42" w:rsidRDefault="006845B0" w:rsidP="004E3B42">
      <w:pPr>
        <w:rPr>
          <w:rFonts w:ascii="Times New Roman" w:hAnsi="Times New Roman" w:cs="Times New Roman"/>
          <w:sz w:val="32"/>
          <w:szCs w:val="32"/>
        </w:rPr>
      </w:pPr>
      <w:r w:rsidRPr="006845B0">
        <w:rPr>
          <w:rFonts w:ascii="Times New Roman" w:hAnsi="Times New Roman" w:cs="Times New Roman"/>
          <w:sz w:val="32"/>
          <w:szCs w:val="32"/>
        </w:rPr>
        <w:t xml:space="preserve">The web application under scrutiny has implemented an OAuth service, letting users log in via their social media accounts. However, the validation mechanism within the client application seems to be flawed. Due to this imperfection, there's potential for an unauthorized party to access another user's account without needing their password. For testing purposes, our target is to access Carlos's account using the known email: carlos@carlos-montoya.net. We also have credentials to a standard account: </w:t>
      </w:r>
      <w:proofErr w:type="spellStart"/>
      <w:proofErr w:type="gramStart"/>
      <w:r w:rsidRPr="006845B0">
        <w:rPr>
          <w:rFonts w:ascii="Times New Roman" w:hAnsi="Times New Roman" w:cs="Times New Roman"/>
          <w:sz w:val="32"/>
          <w:szCs w:val="32"/>
        </w:rPr>
        <w:t>wiener:peter</w:t>
      </w:r>
      <w:proofErr w:type="spellEnd"/>
      <w:proofErr w:type="gramEnd"/>
      <w:r w:rsidRPr="006845B0">
        <w:rPr>
          <w:rFonts w:ascii="Times New Roman" w:hAnsi="Times New Roman" w:cs="Times New Roman"/>
          <w:sz w:val="32"/>
          <w:szCs w:val="32"/>
        </w:rPr>
        <w:t>.</w:t>
      </w:r>
    </w:p>
    <w:p w14:paraId="3F39EC0E" w14:textId="2E86C47F" w:rsidR="00B666DE" w:rsidRDefault="00B666DE" w:rsidP="00B666DE">
      <w:pPr>
        <w:jc w:val="center"/>
        <w:rPr>
          <w:rFonts w:ascii="Times New Roman" w:hAnsi="Times New Roman" w:cs="Times New Roman"/>
          <w:b/>
          <w:bCs/>
          <w:sz w:val="40"/>
          <w:szCs w:val="40"/>
        </w:rPr>
      </w:pPr>
    </w:p>
    <w:p w14:paraId="3A973304" w14:textId="7CC49D9F" w:rsidR="007A363D" w:rsidRDefault="007A363D" w:rsidP="00B666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2ADED543" w14:textId="77777777" w:rsidR="00EF09C0" w:rsidRPr="00EF09C0" w:rsidRDefault="00EF09C0" w:rsidP="00EF09C0">
      <w:pPr>
        <w:pStyle w:val="ListParagraph"/>
        <w:numPr>
          <w:ilvl w:val="0"/>
          <w:numId w:val="1"/>
        </w:numPr>
        <w:rPr>
          <w:rFonts w:ascii="Times New Roman" w:hAnsi="Times New Roman" w:cs="Times New Roman"/>
          <w:sz w:val="32"/>
          <w:szCs w:val="32"/>
        </w:rPr>
      </w:pPr>
      <w:r w:rsidRPr="00EF09C0">
        <w:rPr>
          <w:rFonts w:ascii="Times New Roman" w:hAnsi="Times New Roman" w:cs="Times New Roman"/>
          <w:sz w:val="32"/>
          <w:szCs w:val="32"/>
        </w:rPr>
        <w:t>Start by navigating to the "My account" option on the web application, ensuring that all our traffic is proxied through Burp Suite.</w:t>
      </w:r>
    </w:p>
    <w:p w14:paraId="41A8233D" w14:textId="77777777" w:rsidR="00EF09C0" w:rsidRPr="00EF09C0" w:rsidRDefault="00EF09C0" w:rsidP="00EF09C0">
      <w:pPr>
        <w:pStyle w:val="ListParagraph"/>
        <w:numPr>
          <w:ilvl w:val="0"/>
          <w:numId w:val="1"/>
        </w:numPr>
        <w:rPr>
          <w:rFonts w:ascii="Times New Roman" w:hAnsi="Times New Roman" w:cs="Times New Roman"/>
          <w:sz w:val="32"/>
          <w:szCs w:val="32"/>
        </w:rPr>
      </w:pPr>
      <w:r w:rsidRPr="00EF09C0">
        <w:rPr>
          <w:rFonts w:ascii="Times New Roman" w:hAnsi="Times New Roman" w:cs="Times New Roman"/>
          <w:sz w:val="32"/>
          <w:szCs w:val="32"/>
        </w:rPr>
        <w:t>As we proceed with the OAuth login, we'll be redirected back to the original blog website after authentication.</w:t>
      </w:r>
    </w:p>
    <w:p w14:paraId="6A5CA1F7" w14:textId="77777777" w:rsidR="00EF09C0" w:rsidRPr="00EF09C0" w:rsidRDefault="00EF09C0" w:rsidP="00EF09C0">
      <w:pPr>
        <w:pStyle w:val="ListParagraph"/>
        <w:numPr>
          <w:ilvl w:val="0"/>
          <w:numId w:val="1"/>
        </w:numPr>
        <w:rPr>
          <w:rFonts w:ascii="Times New Roman" w:hAnsi="Times New Roman" w:cs="Times New Roman"/>
          <w:sz w:val="32"/>
          <w:szCs w:val="32"/>
        </w:rPr>
      </w:pPr>
      <w:r w:rsidRPr="00EF09C0">
        <w:rPr>
          <w:rFonts w:ascii="Times New Roman" w:hAnsi="Times New Roman" w:cs="Times New Roman"/>
          <w:sz w:val="32"/>
          <w:szCs w:val="32"/>
        </w:rPr>
        <w:t xml:space="preserve">Transition to Burp's "Proxy" &gt; "HTTP history" section. Here, </w:t>
      </w:r>
      <w:proofErr w:type="spellStart"/>
      <w:r w:rsidRPr="00EF09C0">
        <w:rPr>
          <w:rFonts w:ascii="Times New Roman" w:hAnsi="Times New Roman" w:cs="Times New Roman"/>
          <w:sz w:val="32"/>
          <w:szCs w:val="32"/>
        </w:rPr>
        <w:t>analyze</w:t>
      </w:r>
      <w:proofErr w:type="spellEnd"/>
      <w:r w:rsidRPr="00EF09C0">
        <w:rPr>
          <w:rFonts w:ascii="Times New Roman" w:hAnsi="Times New Roman" w:cs="Times New Roman"/>
          <w:sz w:val="32"/>
          <w:szCs w:val="32"/>
        </w:rPr>
        <w:t xml:space="preserve"> the sequence of requests and responses constituting the OAuth process. The flow commences from the authorization request - seen as GET /</w:t>
      </w:r>
      <w:proofErr w:type="spellStart"/>
      <w:r w:rsidRPr="00EF09C0">
        <w:rPr>
          <w:rFonts w:ascii="Times New Roman" w:hAnsi="Times New Roman" w:cs="Times New Roman"/>
          <w:sz w:val="32"/>
          <w:szCs w:val="32"/>
        </w:rPr>
        <w:t>auth?client_id</w:t>
      </w:r>
      <w:proofErr w:type="spellEnd"/>
      <w:r w:rsidRPr="00EF09C0">
        <w:rPr>
          <w:rFonts w:ascii="Times New Roman" w:hAnsi="Times New Roman" w:cs="Times New Roman"/>
          <w:sz w:val="32"/>
          <w:szCs w:val="32"/>
        </w:rPr>
        <w:t>=[...].</w:t>
      </w:r>
    </w:p>
    <w:p w14:paraId="7EBE7384" w14:textId="77777777" w:rsidR="00EF09C0" w:rsidRPr="00EF09C0" w:rsidRDefault="00EF09C0" w:rsidP="00EF09C0">
      <w:pPr>
        <w:pStyle w:val="ListParagraph"/>
        <w:numPr>
          <w:ilvl w:val="0"/>
          <w:numId w:val="1"/>
        </w:numPr>
        <w:rPr>
          <w:rFonts w:ascii="Times New Roman" w:hAnsi="Times New Roman" w:cs="Times New Roman"/>
          <w:sz w:val="32"/>
          <w:szCs w:val="32"/>
        </w:rPr>
      </w:pPr>
      <w:r w:rsidRPr="00EF09C0">
        <w:rPr>
          <w:rFonts w:ascii="Times New Roman" w:hAnsi="Times New Roman" w:cs="Times New Roman"/>
          <w:sz w:val="32"/>
          <w:szCs w:val="32"/>
        </w:rPr>
        <w:t>From our observations, it becomes clear that the client application (which is the blog website in this context) fetches rudimentary user data from the OAuth service. Using this data, the client application attempts a login by dispatching a POST request encompassing this information to its /authenticate endpoint. This also includes the acquired access token.</w:t>
      </w:r>
    </w:p>
    <w:p w14:paraId="6B6299A5" w14:textId="77777777" w:rsidR="00EF09C0" w:rsidRPr="00EF09C0" w:rsidRDefault="00EF09C0" w:rsidP="00EF09C0">
      <w:pPr>
        <w:pStyle w:val="ListParagraph"/>
        <w:numPr>
          <w:ilvl w:val="0"/>
          <w:numId w:val="1"/>
        </w:numPr>
        <w:rPr>
          <w:rFonts w:ascii="Times New Roman" w:hAnsi="Times New Roman" w:cs="Times New Roman"/>
          <w:sz w:val="32"/>
          <w:szCs w:val="32"/>
        </w:rPr>
      </w:pPr>
      <w:r w:rsidRPr="00EF09C0">
        <w:rPr>
          <w:rFonts w:ascii="Times New Roman" w:hAnsi="Times New Roman" w:cs="Times New Roman"/>
          <w:sz w:val="32"/>
          <w:szCs w:val="32"/>
        </w:rPr>
        <w:t>Now, take this POST /authenticate request and forward it to Burp's Repeater tool.</w:t>
      </w:r>
    </w:p>
    <w:p w14:paraId="40AD312C" w14:textId="77777777" w:rsidR="00EF09C0" w:rsidRPr="00EF09C0" w:rsidRDefault="00EF09C0" w:rsidP="00EF09C0">
      <w:pPr>
        <w:pStyle w:val="ListParagraph"/>
        <w:numPr>
          <w:ilvl w:val="0"/>
          <w:numId w:val="1"/>
        </w:numPr>
        <w:rPr>
          <w:rFonts w:ascii="Times New Roman" w:hAnsi="Times New Roman" w:cs="Times New Roman"/>
          <w:sz w:val="32"/>
          <w:szCs w:val="32"/>
        </w:rPr>
      </w:pPr>
      <w:r w:rsidRPr="00EF09C0">
        <w:rPr>
          <w:rFonts w:ascii="Times New Roman" w:hAnsi="Times New Roman" w:cs="Times New Roman"/>
          <w:sz w:val="32"/>
          <w:szCs w:val="32"/>
        </w:rPr>
        <w:t>Within Repeater, modify the email parameter to represent Carlos's email, which is carlos@carlos-montoya.net, then resend the request. Notably, there is no error upon making this change.</w:t>
      </w:r>
    </w:p>
    <w:p w14:paraId="4F4443EB" w14:textId="77777777" w:rsidR="00EF09C0" w:rsidRPr="00EF09C0" w:rsidRDefault="00EF09C0" w:rsidP="00EF09C0">
      <w:pPr>
        <w:pStyle w:val="ListParagraph"/>
        <w:numPr>
          <w:ilvl w:val="0"/>
          <w:numId w:val="1"/>
        </w:numPr>
        <w:rPr>
          <w:rFonts w:ascii="Times New Roman" w:hAnsi="Times New Roman" w:cs="Times New Roman"/>
          <w:sz w:val="32"/>
          <w:szCs w:val="32"/>
        </w:rPr>
      </w:pPr>
      <w:r w:rsidRPr="00EF09C0">
        <w:rPr>
          <w:rFonts w:ascii="Times New Roman" w:hAnsi="Times New Roman" w:cs="Times New Roman"/>
          <w:sz w:val="32"/>
          <w:szCs w:val="32"/>
        </w:rPr>
        <w:t>Subsequently, perform a right-click action on the modified POST request and pick the "Request in browser" &gt; "In original session" options. This process provides a URL.</w:t>
      </w:r>
    </w:p>
    <w:p w14:paraId="2D8C1FBE" w14:textId="13C31DD1" w:rsidR="007A363D" w:rsidRPr="00EF09C0" w:rsidRDefault="00EF09C0" w:rsidP="0083644F">
      <w:pPr>
        <w:pStyle w:val="ListParagraph"/>
        <w:numPr>
          <w:ilvl w:val="0"/>
          <w:numId w:val="1"/>
        </w:numPr>
        <w:rPr>
          <w:rFonts w:ascii="Times New Roman" w:hAnsi="Times New Roman" w:cs="Times New Roman"/>
          <w:sz w:val="32"/>
          <w:szCs w:val="32"/>
        </w:rPr>
      </w:pPr>
      <w:r w:rsidRPr="00EF09C0">
        <w:rPr>
          <w:rFonts w:ascii="Times New Roman" w:hAnsi="Times New Roman" w:cs="Times New Roman"/>
          <w:sz w:val="32"/>
          <w:szCs w:val="32"/>
        </w:rPr>
        <w:t>Using our browser, we then navigate to the given URL.</w:t>
      </w:r>
    </w:p>
    <w:p w14:paraId="6E479EDD" w14:textId="77777777" w:rsidR="007A363D" w:rsidRDefault="007A363D" w:rsidP="00B666DE">
      <w:pPr>
        <w:jc w:val="center"/>
        <w:rPr>
          <w:rFonts w:ascii="Times New Roman" w:hAnsi="Times New Roman" w:cs="Times New Roman"/>
          <w:b/>
          <w:bCs/>
          <w:sz w:val="40"/>
          <w:szCs w:val="40"/>
        </w:rPr>
      </w:pPr>
    </w:p>
    <w:p w14:paraId="375B17FA" w14:textId="77777777" w:rsidR="00E14E92" w:rsidRDefault="00E14E92" w:rsidP="00B666DE">
      <w:pPr>
        <w:jc w:val="center"/>
        <w:rPr>
          <w:rFonts w:ascii="Times New Roman" w:hAnsi="Times New Roman" w:cs="Times New Roman"/>
          <w:b/>
          <w:bCs/>
          <w:sz w:val="40"/>
          <w:szCs w:val="40"/>
        </w:rPr>
      </w:pPr>
    </w:p>
    <w:p w14:paraId="2BED78E2" w14:textId="374BAF19" w:rsidR="007A363D" w:rsidRDefault="007A363D" w:rsidP="00B666D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PAYLOAD</w:t>
      </w:r>
    </w:p>
    <w:p w14:paraId="40E2BFDE" w14:textId="06BDA45A" w:rsidR="007A363D" w:rsidRPr="002C1EE7" w:rsidRDefault="003C675F" w:rsidP="002C1EE7">
      <w:pPr>
        <w:rPr>
          <w:rFonts w:ascii="Times New Roman" w:hAnsi="Times New Roman" w:cs="Times New Roman"/>
          <w:sz w:val="32"/>
          <w:szCs w:val="32"/>
        </w:rPr>
      </w:pPr>
      <w:r w:rsidRPr="003C675F">
        <w:rPr>
          <w:rFonts w:ascii="Times New Roman" w:hAnsi="Times New Roman" w:cs="Times New Roman"/>
          <w:sz w:val="32"/>
          <w:szCs w:val="32"/>
        </w:rPr>
        <w:t>Modified POST request within Burp Repeater to change the email parameter to: carlos@carlos-montoya.net</w:t>
      </w:r>
    </w:p>
    <w:p w14:paraId="2A740BB5" w14:textId="77777777" w:rsidR="007A363D" w:rsidRDefault="007A363D" w:rsidP="00B666DE">
      <w:pPr>
        <w:jc w:val="center"/>
        <w:rPr>
          <w:rFonts w:ascii="Times New Roman" w:hAnsi="Times New Roman" w:cs="Times New Roman"/>
          <w:b/>
          <w:bCs/>
          <w:sz w:val="40"/>
          <w:szCs w:val="40"/>
        </w:rPr>
      </w:pPr>
    </w:p>
    <w:p w14:paraId="1D61F653" w14:textId="3972DAF1" w:rsidR="007A363D" w:rsidRDefault="007A363D" w:rsidP="00B666DE">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4C781575" w14:textId="4FD6FBCD" w:rsidR="007A363D" w:rsidRDefault="006845B0" w:rsidP="00B666DE">
      <w:pPr>
        <w:jc w:val="center"/>
        <w:rPr>
          <w:rFonts w:ascii="Times New Roman" w:hAnsi="Times New Roman" w:cs="Times New Roman"/>
          <w:b/>
          <w:bCs/>
          <w:sz w:val="40"/>
          <w:szCs w:val="40"/>
        </w:rPr>
      </w:pPr>
      <w:r w:rsidRPr="006845B0">
        <w:rPr>
          <w:rFonts w:ascii="Times New Roman" w:hAnsi="Times New Roman" w:cs="Times New Roman"/>
          <w:b/>
          <w:bCs/>
          <w:sz w:val="40"/>
          <w:szCs w:val="40"/>
        </w:rPr>
        <w:drawing>
          <wp:anchor distT="0" distB="0" distL="114300" distR="114300" simplePos="0" relativeHeight="251661312" behindDoc="0" locked="0" layoutInCell="1" allowOverlap="1" wp14:anchorId="682F6DC0" wp14:editId="0586D34C">
            <wp:simplePos x="0" y="0"/>
            <wp:positionH relativeFrom="margin">
              <wp:align>right</wp:align>
            </wp:positionH>
            <wp:positionV relativeFrom="paragraph">
              <wp:posOffset>2256155</wp:posOffset>
            </wp:positionV>
            <wp:extent cx="6645910" cy="2270760"/>
            <wp:effectExtent l="0" t="0" r="2540" b="0"/>
            <wp:wrapTopAndBottom/>
            <wp:docPr id="1651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513" name=""/>
                    <pic:cNvPicPr/>
                  </pic:nvPicPr>
                  <pic:blipFill>
                    <a:blip r:embed="rId5"/>
                    <a:stretch>
                      <a:fillRect/>
                    </a:stretch>
                  </pic:blipFill>
                  <pic:spPr>
                    <a:xfrm>
                      <a:off x="0" y="0"/>
                      <a:ext cx="6645910" cy="2270760"/>
                    </a:xfrm>
                    <a:prstGeom prst="rect">
                      <a:avLst/>
                    </a:prstGeom>
                  </pic:spPr>
                </pic:pic>
              </a:graphicData>
            </a:graphic>
          </wp:anchor>
        </w:drawing>
      </w:r>
      <w:r w:rsidRPr="006845B0">
        <w:rPr>
          <w:rFonts w:ascii="Times New Roman" w:hAnsi="Times New Roman" w:cs="Times New Roman"/>
          <w:b/>
          <w:bCs/>
          <w:sz w:val="40"/>
          <w:szCs w:val="40"/>
        </w:rPr>
        <w:drawing>
          <wp:anchor distT="0" distB="0" distL="114300" distR="114300" simplePos="0" relativeHeight="251659264" behindDoc="0" locked="0" layoutInCell="1" allowOverlap="1" wp14:anchorId="2C485773" wp14:editId="6E4FAAD8">
            <wp:simplePos x="0" y="0"/>
            <wp:positionH relativeFrom="column">
              <wp:posOffset>0</wp:posOffset>
            </wp:positionH>
            <wp:positionV relativeFrom="paragraph">
              <wp:posOffset>408940</wp:posOffset>
            </wp:positionV>
            <wp:extent cx="6645910" cy="1654175"/>
            <wp:effectExtent l="0" t="0" r="2540" b="3175"/>
            <wp:wrapTopAndBottom/>
            <wp:docPr id="112898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85015" name=""/>
                    <pic:cNvPicPr/>
                  </pic:nvPicPr>
                  <pic:blipFill>
                    <a:blip r:embed="rId6"/>
                    <a:stretch>
                      <a:fillRect/>
                    </a:stretch>
                  </pic:blipFill>
                  <pic:spPr>
                    <a:xfrm>
                      <a:off x="0" y="0"/>
                      <a:ext cx="6645910" cy="1654175"/>
                    </a:xfrm>
                    <a:prstGeom prst="rect">
                      <a:avLst/>
                    </a:prstGeom>
                  </pic:spPr>
                </pic:pic>
              </a:graphicData>
            </a:graphic>
          </wp:anchor>
        </w:drawing>
      </w:r>
    </w:p>
    <w:p w14:paraId="5CF8B6AA" w14:textId="1027543A" w:rsidR="00502A2E" w:rsidRDefault="00502A2E" w:rsidP="00B666DE">
      <w:pPr>
        <w:jc w:val="center"/>
        <w:rPr>
          <w:rFonts w:ascii="Times New Roman" w:hAnsi="Times New Roman" w:cs="Times New Roman"/>
          <w:b/>
          <w:bCs/>
          <w:sz w:val="40"/>
          <w:szCs w:val="40"/>
        </w:rPr>
      </w:pPr>
    </w:p>
    <w:p w14:paraId="284D9912" w14:textId="27B92D80" w:rsidR="007A363D" w:rsidRDefault="007A363D" w:rsidP="00B666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AEAD149" w14:textId="77777777" w:rsidR="00EE20EA" w:rsidRPr="00EE20EA" w:rsidRDefault="00EE20EA" w:rsidP="00EE20EA">
      <w:pPr>
        <w:pStyle w:val="ListParagraph"/>
        <w:numPr>
          <w:ilvl w:val="0"/>
          <w:numId w:val="2"/>
        </w:numPr>
        <w:rPr>
          <w:rFonts w:ascii="Times New Roman" w:hAnsi="Times New Roman" w:cs="Times New Roman"/>
          <w:sz w:val="32"/>
          <w:szCs w:val="32"/>
        </w:rPr>
      </w:pPr>
      <w:r w:rsidRPr="00EE20EA">
        <w:rPr>
          <w:rFonts w:ascii="Times New Roman" w:hAnsi="Times New Roman" w:cs="Times New Roman"/>
          <w:sz w:val="32"/>
          <w:szCs w:val="32"/>
        </w:rPr>
        <w:t>Ensure rigorous validation on both the client and server sides, especially when processing data received from third-party services.</w:t>
      </w:r>
    </w:p>
    <w:p w14:paraId="7D6BBE40" w14:textId="77777777" w:rsidR="00EE20EA" w:rsidRPr="00EE20EA" w:rsidRDefault="00EE20EA" w:rsidP="00EE20EA">
      <w:pPr>
        <w:pStyle w:val="ListParagraph"/>
        <w:numPr>
          <w:ilvl w:val="0"/>
          <w:numId w:val="2"/>
        </w:numPr>
        <w:rPr>
          <w:rFonts w:ascii="Times New Roman" w:hAnsi="Times New Roman" w:cs="Times New Roman"/>
          <w:sz w:val="32"/>
          <w:szCs w:val="32"/>
        </w:rPr>
      </w:pPr>
      <w:r w:rsidRPr="00EE20EA">
        <w:rPr>
          <w:rFonts w:ascii="Times New Roman" w:hAnsi="Times New Roman" w:cs="Times New Roman"/>
          <w:sz w:val="32"/>
          <w:szCs w:val="32"/>
        </w:rPr>
        <w:t>Regularly audit and test OAuth implementations to confirm they adhere to the best security practices and standards.</w:t>
      </w:r>
    </w:p>
    <w:p w14:paraId="296E8A33" w14:textId="77777777" w:rsidR="00EE20EA" w:rsidRPr="00EE20EA" w:rsidRDefault="00EE20EA" w:rsidP="00EE20EA">
      <w:pPr>
        <w:pStyle w:val="ListParagraph"/>
        <w:numPr>
          <w:ilvl w:val="0"/>
          <w:numId w:val="2"/>
        </w:numPr>
        <w:rPr>
          <w:rFonts w:ascii="Times New Roman" w:hAnsi="Times New Roman" w:cs="Times New Roman"/>
          <w:sz w:val="32"/>
          <w:szCs w:val="32"/>
        </w:rPr>
      </w:pPr>
      <w:r w:rsidRPr="00EE20EA">
        <w:rPr>
          <w:rFonts w:ascii="Times New Roman" w:hAnsi="Times New Roman" w:cs="Times New Roman"/>
          <w:sz w:val="32"/>
          <w:szCs w:val="32"/>
        </w:rPr>
        <w:t>Use strict OAuth scopes to limit access to the absolute necessary user data.</w:t>
      </w:r>
    </w:p>
    <w:p w14:paraId="10B87E34" w14:textId="77777777" w:rsidR="00EE20EA" w:rsidRPr="00EE20EA" w:rsidRDefault="00EE20EA" w:rsidP="00EE20EA">
      <w:pPr>
        <w:pStyle w:val="ListParagraph"/>
        <w:numPr>
          <w:ilvl w:val="0"/>
          <w:numId w:val="2"/>
        </w:numPr>
        <w:rPr>
          <w:rFonts w:ascii="Times New Roman" w:hAnsi="Times New Roman" w:cs="Times New Roman"/>
          <w:sz w:val="32"/>
          <w:szCs w:val="32"/>
        </w:rPr>
      </w:pPr>
      <w:r w:rsidRPr="00EE20EA">
        <w:rPr>
          <w:rFonts w:ascii="Times New Roman" w:hAnsi="Times New Roman" w:cs="Times New Roman"/>
          <w:sz w:val="32"/>
          <w:szCs w:val="32"/>
        </w:rPr>
        <w:t>Ensure all tokens, especially the access tokens, are short-lived and employ proper mechanisms for revocation and refreshment.</w:t>
      </w:r>
    </w:p>
    <w:p w14:paraId="2D933A6C" w14:textId="2A36E9A8" w:rsidR="002C1EE7" w:rsidRPr="00EE20EA" w:rsidRDefault="00EE20EA" w:rsidP="00EF1EC1">
      <w:pPr>
        <w:pStyle w:val="ListParagraph"/>
        <w:numPr>
          <w:ilvl w:val="0"/>
          <w:numId w:val="2"/>
        </w:numPr>
        <w:rPr>
          <w:rFonts w:ascii="Times New Roman" w:hAnsi="Times New Roman" w:cs="Times New Roman"/>
          <w:sz w:val="32"/>
          <w:szCs w:val="32"/>
        </w:rPr>
      </w:pPr>
      <w:r w:rsidRPr="00EE20EA">
        <w:rPr>
          <w:rFonts w:ascii="Times New Roman" w:hAnsi="Times New Roman" w:cs="Times New Roman"/>
          <w:sz w:val="32"/>
          <w:szCs w:val="32"/>
        </w:rPr>
        <w:t>Monitor for suspicious login activities and implement anomaly detection mechanisms to quickly identify and handle unauthorized access attempts.</w:t>
      </w:r>
    </w:p>
    <w:sectPr w:rsidR="002C1EE7" w:rsidRPr="00EE20EA" w:rsidSect="004A4C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01808"/>
    <w:multiLevelType w:val="hybridMultilevel"/>
    <w:tmpl w:val="5910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072D17"/>
    <w:multiLevelType w:val="hybridMultilevel"/>
    <w:tmpl w:val="9FE6D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989285">
    <w:abstractNumId w:val="0"/>
  </w:num>
  <w:num w:numId="2" w16cid:durableId="134378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0A"/>
    <w:rsid w:val="002C1EE7"/>
    <w:rsid w:val="00320924"/>
    <w:rsid w:val="003C675F"/>
    <w:rsid w:val="0045770A"/>
    <w:rsid w:val="004A4CB8"/>
    <w:rsid w:val="004E3B42"/>
    <w:rsid w:val="00502A2E"/>
    <w:rsid w:val="006845B0"/>
    <w:rsid w:val="007A363D"/>
    <w:rsid w:val="00B666DE"/>
    <w:rsid w:val="00CE7FB9"/>
    <w:rsid w:val="00E14E92"/>
    <w:rsid w:val="00EE20EA"/>
    <w:rsid w:val="00EF0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7FC9"/>
  <w15:chartTrackingRefBased/>
  <w15:docId w15:val="{DA11178A-793A-43AD-8E4E-150E05ED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57948">
      <w:bodyDiv w:val="1"/>
      <w:marLeft w:val="0"/>
      <w:marRight w:val="0"/>
      <w:marTop w:val="0"/>
      <w:marBottom w:val="0"/>
      <w:divBdr>
        <w:top w:val="none" w:sz="0" w:space="0" w:color="auto"/>
        <w:left w:val="none" w:sz="0" w:space="0" w:color="auto"/>
        <w:bottom w:val="none" w:sz="0" w:space="0" w:color="auto"/>
        <w:right w:val="none" w:sz="0" w:space="0" w:color="auto"/>
      </w:divBdr>
    </w:div>
    <w:div w:id="20813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16</cp:revision>
  <dcterms:created xsi:type="dcterms:W3CDTF">2023-10-09T17:04:00Z</dcterms:created>
  <dcterms:modified xsi:type="dcterms:W3CDTF">2023-10-09T18:18:00Z</dcterms:modified>
</cp:coreProperties>
</file>