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D28E9B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3978F4">
        <w:rPr>
          <w:rFonts w:ascii="Times New Roman" w:hAnsi="Times New Roman" w:cs="Times New Roman"/>
          <w:sz w:val="32"/>
          <w:szCs w:val="32"/>
        </w:rPr>
        <w:t xml:space="preserve">implements a Content Security Policy and </w:t>
      </w:r>
      <w:r>
        <w:rPr>
          <w:rFonts w:ascii="Times New Roman" w:hAnsi="Times New Roman" w:cs="Times New Roman"/>
          <w:sz w:val="32"/>
          <w:szCs w:val="32"/>
        </w:rPr>
        <w:t xml:space="preserve">contains a </w:t>
      </w:r>
      <w:r w:rsidR="003978F4">
        <w:rPr>
          <w:rFonts w:ascii="Times New Roman" w:hAnsi="Times New Roman" w:cs="Times New Roman"/>
          <w:sz w:val="32"/>
          <w:szCs w:val="32"/>
        </w:rPr>
        <w:t xml:space="preserve">reflected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78F4">
        <w:rPr>
          <w:rFonts w:ascii="Times New Roman" w:hAnsi="Times New Roman" w:cs="Times New Roman"/>
          <w:sz w:val="32"/>
          <w:szCs w:val="32"/>
        </w:rPr>
        <w:t xml:space="preserve">search </w:t>
      </w:r>
      <w:r w:rsidR="001E0828">
        <w:rPr>
          <w:rFonts w:ascii="Times New Roman" w:hAnsi="Times New Roman" w:cs="Times New Roman"/>
          <w:sz w:val="32"/>
          <w:szCs w:val="32"/>
        </w:rPr>
        <w:t>box functionality</w:t>
      </w:r>
      <w:r w:rsidR="003978F4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</w:t>
      </w:r>
      <w:r w:rsidR="003978F4">
        <w:rPr>
          <w:rFonts w:ascii="Times New Roman" w:hAnsi="Times New Roman" w:cs="Times New Roman"/>
          <w:sz w:val="32"/>
          <w:szCs w:val="32"/>
        </w:rPr>
        <w:t xml:space="preserve">bypass the CSP and </w:t>
      </w:r>
      <w:r w:rsidR="00212AC8">
        <w:rPr>
          <w:rFonts w:ascii="Times New Roman" w:hAnsi="Times New Roman" w:cs="Times New Roman"/>
          <w:sz w:val="32"/>
          <w:szCs w:val="32"/>
        </w:rPr>
        <w:t xml:space="preserve">exploit the vulnerability to </w:t>
      </w:r>
      <w:r w:rsidR="00CB1CA7">
        <w:rPr>
          <w:rFonts w:ascii="Times New Roman" w:hAnsi="Times New Roman" w:cs="Times New Roman"/>
          <w:sz w:val="32"/>
          <w:szCs w:val="32"/>
        </w:rPr>
        <w:t xml:space="preserve">make the application </w:t>
      </w:r>
      <w:r w:rsidR="008E4165">
        <w:rPr>
          <w:rFonts w:ascii="Times New Roman" w:hAnsi="Times New Roman" w:cs="Times New Roman"/>
          <w:sz w:val="32"/>
          <w:szCs w:val="32"/>
        </w:rPr>
        <w:t>trigger an alert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12C9AC1A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8D2466">
        <w:rPr>
          <w:rFonts w:ascii="Times New Roman" w:hAnsi="Times New Roman" w:cs="Times New Roman"/>
          <w:sz w:val="32"/>
          <w:szCs w:val="32"/>
        </w:rPr>
        <w:t>inject the first payload in the search box.</w:t>
      </w:r>
    </w:p>
    <w:p w14:paraId="53241555" w14:textId="7CE8703F" w:rsidR="008F76D3" w:rsidRPr="00A062A5" w:rsidRDefault="002D2C78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Observe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 to find out that we control the CSP’s token</w:t>
      </w:r>
      <w:r w:rsidR="006C25F7">
        <w:rPr>
          <w:rFonts w:ascii="Times New Roman" w:hAnsi="Times New Roman" w:cs="Times New Roman"/>
          <w:sz w:val="32"/>
          <w:szCs w:val="32"/>
        </w:rPr>
        <w:t>/directive</w:t>
      </w:r>
      <w:r>
        <w:rPr>
          <w:rFonts w:ascii="Times New Roman" w:hAnsi="Times New Roman" w:cs="Times New Roman"/>
          <w:sz w:val="32"/>
          <w:szCs w:val="32"/>
        </w:rPr>
        <w:t xml:space="preserve"> value and can change it accordingly.</w:t>
      </w:r>
    </w:p>
    <w:p w14:paraId="6C2AF10A" w14:textId="625E9AFF" w:rsidR="00FB7477" w:rsidRPr="001007B5" w:rsidRDefault="00AF3753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Based on the observations we will create our second payload to inject into the URL which will force the application to generate and alert</w:t>
      </w:r>
      <w:r w:rsidR="00131AF3">
        <w:rPr>
          <w:rFonts w:ascii="Times New Roman" w:hAnsi="Times New Roman" w:cs="Times New Roman"/>
          <w:sz w:val="32"/>
          <w:szCs w:val="32"/>
        </w:rPr>
        <w:t>.</w:t>
      </w:r>
    </w:p>
    <w:p w14:paraId="7067F2A5" w14:textId="129D843C" w:rsidR="001007B5" w:rsidRPr="001007B5" w:rsidRDefault="001007B5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07B5">
        <w:rPr>
          <w:rFonts w:ascii="Times New Roman" w:hAnsi="Times New Roman" w:cs="Times New Roman"/>
          <w:sz w:val="32"/>
          <w:szCs w:val="32"/>
        </w:rPr>
        <w:t>The injection uses the script-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 xml:space="preserve"> directive in CSP. This directive allows you to target just script elements. Using this directive, you can overwrite existing script-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 xml:space="preserve"> rules enabling you to inject unsafe-inline, which allows you to use inline scripts.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34D57B78" w14:textId="5005BE90" w:rsidR="009303B4" w:rsidRDefault="006C25F7" w:rsidP="006C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C25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6C25F7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6C25F7">
        <w:rPr>
          <w:rFonts w:ascii="Times New Roman" w:hAnsi="Times New Roman" w:cs="Times New Roman"/>
          <w:sz w:val="32"/>
          <w:szCs w:val="32"/>
        </w:rPr>
        <w:t>1)&gt;</w:t>
      </w:r>
    </w:p>
    <w:p w14:paraId="56450565" w14:textId="12C76DF5" w:rsidR="006C25F7" w:rsidRPr="006C25F7" w:rsidRDefault="006C25F7" w:rsidP="006C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C25F7">
        <w:rPr>
          <w:rFonts w:ascii="Times New Roman" w:hAnsi="Times New Roman" w:cs="Times New Roman"/>
          <w:sz w:val="32"/>
          <w:szCs w:val="32"/>
        </w:rPr>
        <w:t>https://YOUR-LAB-ID.web-security-academy.net/?search=%3Cscript%3Ealert%281%29%3C%2Fscript%3E&amp;token=;script-src-elem%20%27unsafe-inline%27</w:t>
      </w:r>
    </w:p>
    <w:p w14:paraId="689156CE" w14:textId="77777777" w:rsidR="006C25F7" w:rsidRDefault="006C25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88397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D2C78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3753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2023-09-14T04:59:00Z</dcterms:created>
  <dcterms:modified xsi:type="dcterms:W3CDTF">2023-09-14T05:44:00Z</dcterms:modified>
</cp:coreProperties>
</file>