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2F66AC81" w:rsidR="00320924" w:rsidRDefault="004A3E86" w:rsidP="004A3E86">
      <w:pPr>
        <w:pStyle w:val="Title"/>
      </w:pPr>
      <w:r>
        <w:t>SCENARIO</w:t>
      </w:r>
    </w:p>
    <w:p w14:paraId="3E47D056" w14:textId="6E120D3E" w:rsidR="004A3E86" w:rsidRPr="00BA0263" w:rsidRDefault="00190C8B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0C8B">
        <w:rPr>
          <w:rFonts w:ascii="Times New Roman" w:hAnsi="Times New Roman" w:cs="Times New Roman"/>
          <w:sz w:val="32"/>
          <w:szCs w:val="32"/>
          <w:lang w:val="en-US"/>
        </w:rPr>
        <w:t>The application's feedback submission function appears to be vulnerable. There's a strong indication that SQL injection might be possible when submitting feedback. The potential exists for attackers to use this vector to gain access to sensitive data.</w:t>
      </w:r>
    </w:p>
    <w:p w14:paraId="5FB7B851" w14:textId="7213C018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9B5466A" w14:textId="77777777" w:rsidR="00EA3073" w:rsidRPr="00EA3073" w:rsidRDefault="00EA3073" w:rsidP="00EA3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A3073">
        <w:rPr>
          <w:rFonts w:ascii="Times New Roman" w:hAnsi="Times New Roman" w:cs="Times New Roman"/>
          <w:sz w:val="32"/>
          <w:szCs w:val="32"/>
          <w:lang w:val="en-US"/>
        </w:rPr>
        <w:t>Activate Burp Suite and capture the feedback submission request.</w:t>
      </w:r>
    </w:p>
    <w:p w14:paraId="4A5B2361" w14:textId="77777777" w:rsidR="00EA3073" w:rsidRPr="00EA3073" w:rsidRDefault="00EA3073" w:rsidP="00EA3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A3073">
        <w:rPr>
          <w:rFonts w:ascii="Times New Roman" w:hAnsi="Times New Roman" w:cs="Times New Roman"/>
          <w:sz w:val="32"/>
          <w:szCs w:val="32"/>
          <w:lang w:val="en-US"/>
        </w:rPr>
        <w:t>Experiment by inserting common SQL injection payloads in the feedback text area.</w:t>
      </w:r>
    </w:p>
    <w:p w14:paraId="25691608" w14:textId="77777777" w:rsidR="00EA3073" w:rsidRPr="00EA3073" w:rsidRDefault="00EA3073" w:rsidP="00EA3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A3073">
        <w:rPr>
          <w:rFonts w:ascii="Times New Roman" w:hAnsi="Times New Roman" w:cs="Times New Roman"/>
          <w:sz w:val="32"/>
          <w:szCs w:val="32"/>
          <w:lang w:val="en-US"/>
        </w:rPr>
        <w:t>Through the feedback field, try the classic SQL injection test: '+OR+'1'='1.</w:t>
      </w:r>
    </w:p>
    <w:p w14:paraId="123C42F2" w14:textId="08A98D89" w:rsidR="00F736B3" w:rsidRPr="00EA3073" w:rsidRDefault="00EA3073" w:rsidP="0080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A3073">
        <w:rPr>
          <w:rFonts w:ascii="Times New Roman" w:hAnsi="Times New Roman" w:cs="Times New Roman"/>
          <w:sz w:val="32"/>
          <w:szCs w:val="32"/>
          <w:lang w:val="en-US"/>
        </w:rPr>
        <w:t>If successful, escalate the attack by probing the database for further information.</w:t>
      </w:r>
    </w:p>
    <w:p w14:paraId="56BB615B" w14:textId="2356E84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4EB0CDC3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201E2A1F" w:rsidR="00912355" w:rsidRPr="00004BEC" w:rsidRDefault="00787619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7619">
        <w:rPr>
          <w:rFonts w:ascii="Times New Roman" w:hAnsi="Times New Roman" w:cs="Times New Roman"/>
          <w:sz w:val="32"/>
          <w:szCs w:val="32"/>
          <w:lang w:val="en-US"/>
        </w:rPr>
        <w:t>'+OR+'1'='1</w:t>
      </w:r>
    </w:p>
    <w:p w14:paraId="0D26ADC0" w14:textId="1939BC71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7AC81812" w:rsidR="00A554C7" w:rsidRDefault="009E587C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C7837" wp14:editId="389482BC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4781550" cy="3382010"/>
            <wp:effectExtent l="0" t="0" r="0" b="8890"/>
            <wp:wrapTopAndBottom/>
            <wp:docPr id="33069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908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0763C3BD" w14:textId="40579EEF" w:rsidR="00A554C7" w:rsidRDefault="00F00D50" w:rsidP="00C83E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150C13" wp14:editId="230ACF34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5280025" cy="1038225"/>
            <wp:effectExtent l="0" t="0" r="0" b="9525"/>
            <wp:wrapTopAndBottom/>
            <wp:docPr id="25743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60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52545" w14:textId="3A25A5CD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5C5E0F44" w14:textId="77777777" w:rsidR="00272E35" w:rsidRPr="00272E35" w:rsidRDefault="00272E35" w:rsidP="00272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72E35">
        <w:rPr>
          <w:rFonts w:ascii="Times New Roman" w:hAnsi="Times New Roman" w:cs="Times New Roman"/>
          <w:sz w:val="32"/>
          <w:szCs w:val="32"/>
          <w:lang w:val="en-US"/>
        </w:rPr>
        <w:t>Use prepared statements with parameterized queries. This ensures that parameters (or inputs) passed into SQL statements are treated safely, and not executable.</w:t>
      </w:r>
    </w:p>
    <w:p w14:paraId="1F7C832A" w14:textId="77777777" w:rsidR="00272E35" w:rsidRPr="00272E35" w:rsidRDefault="00272E35" w:rsidP="00272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72E35">
        <w:rPr>
          <w:rFonts w:ascii="Times New Roman" w:hAnsi="Times New Roman" w:cs="Times New Roman"/>
          <w:sz w:val="32"/>
          <w:szCs w:val="32"/>
          <w:lang w:val="en-US"/>
        </w:rPr>
        <w:t>Adopt a Content Security Policy (CSP) to reduce the risk of injection attacks.</w:t>
      </w:r>
    </w:p>
    <w:p w14:paraId="06C0A579" w14:textId="77777777" w:rsidR="00272E35" w:rsidRPr="00272E35" w:rsidRDefault="00272E35" w:rsidP="00272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72E35">
        <w:rPr>
          <w:rFonts w:ascii="Times New Roman" w:hAnsi="Times New Roman" w:cs="Times New Roman"/>
          <w:sz w:val="32"/>
          <w:szCs w:val="32"/>
          <w:lang w:val="en-US"/>
        </w:rPr>
        <w:t>Limit the privileges of database accounts used by web applications to only what's needed.</w:t>
      </w:r>
    </w:p>
    <w:p w14:paraId="2798C3D0" w14:textId="77777777" w:rsidR="00272E35" w:rsidRPr="00272E35" w:rsidRDefault="00272E35" w:rsidP="00272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72E35">
        <w:rPr>
          <w:rFonts w:ascii="Times New Roman" w:hAnsi="Times New Roman" w:cs="Times New Roman"/>
          <w:sz w:val="32"/>
          <w:szCs w:val="32"/>
          <w:lang w:val="en-US"/>
        </w:rPr>
        <w:t>Encrypt sensitive data in databases and ensure encrypted data cannot be decrypted via SQL injection.</w:t>
      </w:r>
    </w:p>
    <w:p w14:paraId="275E78CD" w14:textId="45753A20" w:rsidR="000316F7" w:rsidRPr="00272E35" w:rsidRDefault="00272E35" w:rsidP="002D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72E35">
        <w:rPr>
          <w:rFonts w:ascii="Times New Roman" w:hAnsi="Times New Roman" w:cs="Times New Roman"/>
          <w:sz w:val="32"/>
          <w:szCs w:val="32"/>
          <w:lang w:val="en-US"/>
        </w:rPr>
        <w:t>Avoid disclosing detailed error messages that can give attackers clues about the database structure.</w:t>
      </w:r>
    </w:p>
    <w:sectPr w:rsidR="000316F7" w:rsidRPr="00272E35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184FCF"/>
    <w:rsid w:val="00190C8B"/>
    <w:rsid w:val="00272E35"/>
    <w:rsid w:val="002B2C89"/>
    <w:rsid w:val="00320924"/>
    <w:rsid w:val="00351C80"/>
    <w:rsid w:val="0037753D"/>
    <w:rsid w:val="003E29CA"/>
    <w:rsid w:val="00403572"/>
    <w:rsid w:val="00482657"/>
    <w:rsid w:val="004A3E86"/>
    <w:rsid w:val="004B312F"/>
    <w:rsid w:val="004E3E5F"/>
    <w:rsid w:val="0054787A"/>
    <w:rsid w:val="00621ECC"/>
    <w:rsid w:val="006325EC"/>
    <w:rsid w:val="00634346"/>
    <w:rsid w:val="006F76D7"/>
    <w:rsid w:val="006F7D1B"/>
    <w:rsid w:val="00703868"/>
    <w:rsid w:val="007356BD"/>
    <w:rsid w:val="00787619"/>
    <w:rsid w:val="007903EF"/>
    <w:rsid w:val="007953DE"/>
    <w:rsid w:val="007A062F"/>
    <w:rsid w:val="007C29B0"/>
    <w:rsid w:val="007D3CEB"/>
    <w:rsid w:val="007D6446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C45EE"/>
    <w:rsid w:val="009E587C"/>
    <w:rsid w:val="00A50B71"/>
    <w:rsid w:val="00A554C7"/>
    <w:rsid w:val="00A9151D"/>
    <w:rsid w:val="00AB50DE"/>
    <w:rsid w:val="00AC6CFB"/>
    <w:rsid w:val="00AE0565"/>
    <w:rsid w:val="00BA0263"/>
    <w:rsid w:val="00C10964"/>
    <w:rsid w:val="00C769EB"/>
    <w:rsid w:val="00C83E9D"/>
    <w:rsid w:val="00D25425"/>
    <w:rsid w:val="00D362BE"/>
    <w:rsid w:val="00DB4499"/>
    <w:rsid w:val="00EA3073"/>
    <w:rsid w:val="00F00D50"/>
    <w:rsid w:val="00F04E3D"/>
    <w:rsid w:val="00F323DF"/>
    <w:rsid w:val="00F736B3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2023-10-09T07:11:00Z</dcterms:created>
  <dcterms:modified xsi:type="dcterms:W3CDTF">2023-10-09T08:53:00Z</dcterms:modified>
</cp:coreProperties>
</file>