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4D08" w14:textId="16D526BC" w:rsidR="00320924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SCENARIO</w:t>
      </w:r>
    </w:p>
    <w:p w14:paraId="1090B49C" w14:textId="124C0C9B" w:rsidR="00665E88" w:rsidRPr="00B527B6" w:rsidRDefault="00B527B6" w:rsidP="00F84120">
      <w:pPr>
        <w:rPr>
          <w:rFonts w:ascii="Times New Roman" w:hAnsi="Times New Roman" w:cs="Times New Roman"/>
          <w:sz w:val="32"/>
          <w:szCs w:val="32"/>
        </w:rPr>
      </w:pPr>
      <w:r w:rsidRPr="00B527B6">
        <w:rPr>
          <w:rFonts w:ascii="Times New Roman" w:hAnsi="Times New Roman" w:cs="Times New Roman"/>
          <w:sz w:val="32"/>
          <w:szCs w:val="32"/>
        </w:rPr>
        <w:t xml:space="preserve">The application's stock check feature is designed to pull data from an internal system. However, upon closer inspection, there seems to be a safeguard against SSRF attacks. This safeguard appears to validate hostnames against a predetermined whitelist. Our aim is to circumvent this </w:t>
      </w:r>
      <w:proofErr w:type="spellStart"/>
      <w:r w:rsidRPr="00B527B6">
        <w:rPr>
          <w:rFonts w:ascii="Times New Roman" w:hAnsi="Times New Roman" w:cs="Times New Roman"/>
          <w:sz w:val="32"/>
          <w:szCs w:val="32"/>
        </w:rPr>
        <w:t>defense</w:t>
      </w:r>
      <w:proofErr w:type="spellEnd"/>
      <w:r w:rsidRPr="00B527B6">
        <w:rPr>
          <w:rFonts w:ascii="Times New Roman" w:hAnsi="Times New Roman" w:cs="Times New Roman"/>
          <w:sz w:val="32"/>
          <w:szCs w:val="32"/>
        </w:rPr>
        <w:t xml:space="preserve"> to gain unauthorized access to the internal admin panel.</w:t>
      </w:r>
    </w:p>
    <w:p w14:paraId="778F99FA" w14:textId="3B2EA5F1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5B568DD" w14:textId="73F8B263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EEA8AB5" w14:textId="77777777" w:rsidR="00B42F7B" w:rsidRPr="00B42F7B" w:rsidRDefault="00B42F7B" w:rsidP="00B42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2F7B">
        <w:rPr>
          <w:rFonts w:ascii="Times New Roman" w:hAnsi="Times New Roman" w:cs="Times New Roman"/>
          <w:sz w:val="32"/>
          <w:szCs w:val="32"/>
        </w:rPr>
        <w:t xml:space="preserve">As we begin, we opt for a product and engage its "Check stock" feature. The intercepted request highlights that the </w:t>
      </w:r>
      <w:proofErr w:type="spellStart"/>
      <w:r w:rsidRPr="00B42F7B">
        <w:rPr>
          <w:rFonts w:ascii="Times New Roman" w:hAnsi="Times New Roman" w:cs="Times New Roman"/>
          <w:sz w:val="32"/>
          <w:szCs w:val="32"/>
        </w:rPr>
        <w:t>stockApi</w:t>
      </w:r>
      <w:proofErr w:type="spellEnd"/>
      <w:r w:rsidRPr="00B42F7B">
        <w:rPr>
          <w:rFonts w:ascii="Times New Roman" w:hAnsi="Times New Roman" w:cs="Times New Roman"/>
          <w:sz w:val="32"/>
          <w:szCs w:val="32"/>
        </w:rPr>
        <w:t xml:space="preserve"> parameter doesn't readily allow external host requests.</w:t>
      </w:r>
    </w:p>
    <w:p w14:paraId="56D7E964" w14:textId="77777777" w:rsidR="00B42F7B" w:rsidRPr="00B42F7B" w:rsidRDefault="00B42F7B" w:rsidP="00B42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2F7B">
        <w:rPr>
          <w:rFonts w:ascii="Times New Roman" w:hAnsi="Times New Roman" w:cs="Times New Roman"/>
          <w:sz w:val="32"/>
          <w:szCs w:val="32"/>
        </w:rPr>
        <w:t xml:space="preserve">Further experimentation hints at a quirky </w:t>
      </w:r>
      <w:proofErr w:type="spellStart"/>
      <w:r w:rsidRPr="00B42F7B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B42F7B">
        <w:rPr>
          <w:rFonts w:ascii="Times New Roman" w:hAnsi="Times New Roman" w:cs="Times New Roman"/>
          <w:sz w:val="32"/>
          <w:szCs w:val="32"/>
        </w:rPr>
        <w:t>: the application's URL parser recognizes and accepts embedded credentials within URLs.</w:t>
      </w:r>
    </w:p>
    <w:p w14:paraId="34217E8A" w14:textId="77777777" w:rsidR="00B42F7B" w:rsidRPr="00B42F7B" w:rsidRDefault="00B42F7B" w:rsidP="00B42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2F7B">
        <w:rPr>
          <w:rFonts w:ascii="Times New Roman" w:hAnsi="Times New Roman" w:cs="Times New Roman"/>
          <w:sz w:val="32"/>
          <w:szCs w:val="32"/>
        </w:rPr>
        <w:t xml:space="preserve">To exploit this, we introduce a special character, such as #, within the username of the embedded credentials. Observing the </w:t>
      </w:r>
      <w:proofErr w:type="spellStart"/>
      <w:r w:rsidRPr="00B42F7B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B42F7B">
        <w:rPr>
          <w:rFonts w:ascii="Times New Roman" w:hAnsi="Times New Roman" w:cs="Times New Roman"/>
          <w:sz w:val="32"/>
          <w:szCs w:val="32"/>
        </w:rPr>
        <w:t>, we notice that this character causes URL parsing anomalies.</w:t>
      </w:r>
    </w:p>
    <w:p w14:paraId="04004C7A" w14:textId="77777777" w:rsidR="00B42F7B" w:rsidRPr="00B42F7B" w:rsidRDefault="00B42F7B" w:rsidP="00B42F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2F7B">
        <w:rPr>
          <w:rFonts w:ascii="Times New Roman" w:hAnsi="Times New Roman" w:cs="Times New Roman"/>
          <w:sz w:val="32"/>
          <w:szCs w:val="32"/>
        </w:rPr>
        <w:t>Leveraging double URL encoding on the special character, we manage to deceive the URL parser and gain access to the restricted admin interface.</w:t>
      </w:r>
    </w:p>
    <w:p w14:paraId="0F748244" w14:textId="465C08DD" w:rsidR="00665E88" w:rsidRPr="00B42F7B" w:rsidRDefault="00B42F7B" w:rsidP="00BE71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B42F7B">
        <w:rPr>
          <w:rFonts w:ascii="Times New Roman" w:hAnsi="Times New Roman" w:cs="Times New Roman"/>
          <w:sz w:val="32"/>
          <w:szCs w:val="32"/>
        </w:rPr>
        <w:t>With this newfound access, we proceed to eliminate the target user from the system.</w:t>
      </w:r>
    </w:p>
    <w:p w14:paraId="7BC7C6DB" w14:textId="69E575E2" w:rsidR="00665E88" w:rsidRDefault="00665E88" w:rsidP="00665E8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96DEB2A" w14:textId="4DCA5790" w:rsidR="00FF6633" w:rsidRDefault="00665E88" w:rsidP="00FF663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609C3384" w14:textId="47980AD3" w:rsidR="00FF6633" w:rsidRPr="009932A1" w:rsidRDefault="00DD7DEA" w:rsidP="00784EEB">
      <w:pPr>
        <w:rPr>
          <w:rFonts w:ascii="Times New Roman" w:hAnsi="Times New Roman" w:cs="Times New Roman"/>
          <w:sz w:val="32"/>
          <w:szCs w:val="32"/>
        </w:rPr>
      </w:pPr>
      <w:r w:rsidRPr="00DD7DEA">
        <w:rPr>
          <w:rFonts w:ascii="Times New Roman" w:hAnsi="Times New Roman" w:cs="Times New Roman"/>
          <w:sz w:val="32"/>
          <w:szCs w:val="32"/>
        </w:rPr>
        <w:t>Crafted URL utilizing double URL encoding and embedded credentials, for example: http://localhost:80%2523@stock.weliketoshop.net/admin/delete?username=carlos.</w:t>
      </w:r>
    </w:p>
    <w:p w14:paraId="3D98C81E" w14:textId="0E827BC5" w:rsidR="003B7A5C" w:rsidRDefault="003B7A5C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586CF3" w14:textId="46C774F8" w:rsidR="003B7A5C" w:rsidRDefault="004D2A59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D2A5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27A8A9DE" wp14:editId="005C71C2">
            <wp:simplePos x="0" y="0"/>
            <wp:positionH relativeFrom="margin">
              <wp:align>center</wp:align>
            </wp:positionH>
            <wp:positionV relativeFrom="paragraph">
              <wp:posOffset>3571875</wp:posOffset>
            </wp:positionV>
            <wp:extent cx="5821680" cy="2552700"/>
            <wp:effectExtent l="0" t="0" r="7620" b="0"/>
            <wp:wrapTopAndBottom/>
            <wp:docPr id="89238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38488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1060AD4" wp14:editId="53D4027F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5829300" cy="2892425"/>
            <wp:effectExtent l="0" t="0" r="0" b="3175"/>
            <wp:wrapTopAndBottom/>
            <wp:docPr id="526225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2548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5E88">
        <w:rPr>
          <w:rFonts w:ascii="Times New Roman" w:hAnsi="Times New Roman" w:cs="Times New Roman"/>
          <w:b/>
          <w:bCs/>
          <w:sz w:val="40"/>
          <w:szCs w:val="40"/>
        </w:rPr>
        <w:t>PROOF OF CONCEPT</w:t>
      </w:r>
    </w:p>
    <w:p w14:paraId="05AACADD" w14:textId="2E98450A" w:rsidR="00E776CD" w:rsidRDefault="00E633B4" w:rsidP="0038456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E633B4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229D6D65" wp14:editId="308C667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86531" cy="1171739"/>
            <wp:effectExtent l="0" t="0" r="0" b="9525"/>
            <wp:wrapTopAndBottom/>
            <wp:docPr id="88831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31378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46213" w14:textId="5F9FF560" w:rsidR="00665E88" w:rsidRDefault="00665E88" w:rsidP="00A4523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63E856B8" w14:textId="77777777" w:rsidR="003A0B5B" w:rsidRPr="003A0B5B" w:rsidRDefault="003A0B5B" w:rsidP="003A0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0B5B">
        <w:rPr>
          <w:rFonts w:ascii="Times New Roman" w:hAnsi="Times New Roman" w:cs="Times New Roman"/>
          <w:b/>
          <w:bCs/>
          <w:sz w:val="32"/>
          <w:szCs w:val="32"/>
        </w:rPr>
        <w:t>Robust URL Parsing:</w:t>
      </w:r>
      <w:r w:rsidRPr="003A0B5B">
        <w:rPr>
          <w:rFonts w:ascii="Times New Roman" w:hAnsi="Times New Roman" w:cs="Times New Roman"/>
          <w:sz w:val="32"/>
          <w:szCs w:val="32"/>
        </w:rPr>
        <w:t xml:space="preserve"> Deploy advanced URL parsing techniques to catch and reject URLs with embedded credentials.</w:t>
      </w:r>
    </w:p>
    <w:p w14:paraId="6353B552" w14:textId="77777777" w:rsidR="003A0B5B" w:rsidRPr="003A0B5B" w:rsidRDefault="003A0B5B" w:rsidP="003A0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0B5B">
        <w:rPr>
          <w:rFonts w:ascii="Times New Roman" w:hAnsi="Times New Roman" w:cs="Times New Roman"/>
          <w:b/>
          <w:bCs/>
          <w:sz w:val="32"/>
          <w:szCs w:val="32"/>
        </w:rPr>
        <w:t>Block Special Characters:</w:t>
      </w:r>
      <w:r w:rsidRPr="003A0B5B">
        <w:rPr>
          <w:rFonts w:ascii="Times New Roman" w:hAnsi="Times New Roman" w:cs="Times New Roman"/>
          <w:sz w:val="32"/>
          <w:szCs w:val="32"/>
        </w:rPr>
        <w:t xml:space="preserve"> Disallow certain special characters, like #, in the URLs to prevent potential exploitation.</w:t>
      </w:r>
    </w:p>
    <w:p w14:paraId="1D5FFAE2" w14:textId="77777777" w:rsidR="003A0B5B" w:rsidRPr="003A0B5B" w:rsidRDefault="003A0B5B" w:rsidP="003A0B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0B5B">
        <w:rPr>
          <w:rFonts w:ascii="Times New Roman" w:hAnsi="Times New Roman" w:cs="Times New Roman"/>
          <w:b/>
          <w:bCs/>
          <w:sz w:val="32"/>
          <w:szCs w:val="32"/>
        </w:rPr>
        <w:t>Regular Audits:</w:t>
      </w:r>
      <w:r w:rsidRPr="003A0B5B">
        <w:rPr>
          <w:rFonts w:ascii="Times New Roman" w:hAnsi="Times New Roman" w:cs="Times New Roman"/>
          <w:sz w:val="32"/>
          <w:szCs w:val="32"/>
        </w:rPr>
        <w:t xml:space="preserve"> Continuously monitor and review the stock check feature's </w:t>
      </w:r>
      <w:proofErr w:type="spellStart"/>
      <w:r w:rsidRPr="003A0B5B">
        <w:rPr>
          <w:rFonts w:ascii="Times New Roman" w:hAnsi="Times New Roman" w:cs="Times New Roman"/>
          <w:sz w:val="32"/>
          <w:szCs w:val="32"/>
        </w:rPr>
        <w:t>behavior</w:t>
      </w:r>
      <w:proofErr w:type="spellEnd"/>
      <w:r w:rsidRPr="003A0B5B">
        <w:rPr>
          <w:rFonts w:ascii="Times New Roman" w:hAnsi="Times New Roman" w:cs="Times New Roman"/>
          <w:sz w:val="32"/>
          <w:szCs w:val="32"/>
        </w:rPr>
        <w:t>, ensuring it adheres to expected functionality.</w:t>
      </w:r>
    </w:p>
    <w:p w14:paraId="06F58D93" w14:textId="4F0CEFE5" w:rsidR="0015287B" w:rsidRPr="003A0B5B" w:rsidRDefault="003A0B5B" w:rsidP="00D059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3A0B5B">
        <w:rPr>
          <w:rFonts w:ascii="Times New Roman" w:hAnsi="Times New Roman" w:cs="Times New Roman"/>
          <w:b/>
          <w:bCs/>
          <w:sz w:val="32"/>
          <w:szCs w:val="32"/>
        </w:rPr>
        <w:t>Improved Whitelisting:</w:t>
      </w:r>
      <w:r w:rsidRPr="003A0B5B">
        <w:rPr>
          <w:rFonts w:ascii="Times New Roman" w:hAnsi="Times New Roman" w:cs="Times New Roman"/>
          <w:sz w:val="32"/>
          <w:szCs w:val="32"/>
        </w:rPr>
        <w:t xml:space="preserve"> Refine the whitelist mechanism to ensure that only truly safe domains and IP addresses are allowed.</w:t>
      </w:r>
    </w:p>
    <w:sectPr w:rsidR="0015287B" w:rsidRPr="003A0B5B" w:rsidSect="00665E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55ACC"/>
    <w:multiLevelType w:val="hybridMultilevel"/>
    <w:tmpl w:val="DFC64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6E543A"/>
    <w:multiLevelType w:val="hybridMultilevel"/>
    <w:tmpl w:val="57A01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423700"/>
    <w:multiLevelType w:val="hybridMultilevel"/>
    <w:tmpl w:val="E766D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564204">
    <w:abstractNumId w:val="1"/>
  </w:num>
  <w:num w:numId="2" w16cid:durableId="489520142">
    <w:abstractNumId w:val="2"/>
  </w:num>
  <w:num w:numId="3" w16cid:durableId="14961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6F2"/>
    <w:rsid w:val="00006202"/>
    <w:rsid w:val="000C56F2"/>
    <w:rsid w:val="0015287B"/>
    <w:rsid w:val="001C652E"/>
    <w:rsid w:val="001D1470"/>
    <w:rsid w:val="00240AAF"/>
    <w:rsid w:val="00245314"/>
    <w:rsid w:val="002741A7"/>
    <w:rsid w:val="002A4CAA"/>
    <w:rsid w:val="002E63CE"/>
    <w:rsid w:val="00311122"/>
    <w:rsid w:val="00320924"/>
    <w:rsid w:val="003222AC"/>
    <w:rsid w:val="00384560"/>
    <w:rsid w:val="00394262"/>
    <w:rsid w:val="003A026C"/>
    <w:rsid w:val="003A0B5B"/>
    <w:rsid w:val="003B7A5C"/>
    <w:rsid w:val="003E5E00"/>
    <w:rsid w:val="00401CA2"/>
    <w:rsid w:val="00457518"/>
    <w:rsid w:val="00495CE6"/>
    <w:rsid w:val="004D2A59"/>
    <w:rsid w:val="004E3227"/>
    <w:rsid w:val="004E4855"/>
    <w:rsid w:val="005075A4"/>
    <w:rsid w:val="00513969"/>
    <w:rsid w:val="005A5605"/>
    <w:rsid w:val="00634DEA"/>
    <w:rsid w:val="00665E88"/>
    <w:rsid w:val="00670B85"/>
    <w:rsid w:val="006F08F4"/>
    <w:rsid w:val="00703724"/>
    <w:rsid w:val="00740BEC"/>
    <w:rsid w:val="00762AED"/>
    <w:rsid w:val="00784EEB"/>
    <w:rsid w:val="007F65D9"/>
    <w:rsid w:val="007F702D"/>
    <w:rsid w:val="008F46A4"/>
    <w:rsid w:val="00900B5A"/>
    <w:rsid w:val="00956013"/>
    <w:rsid w:val="0097359A"/>
    <w:rsid w:val="009738A4"/>
    <w:rsid w:val="009932A1"/>
    <w:rsid w:val="009F478E"/>
    <w:rsid w:val="00A4523F"/>
    <w:rsid w:val="00A753B3"/>
    <w:rsid w:val="00A83F1C"/>
    <w:rsid w:val="00A9202D"/>
    <w:rsid w:val="00AE15D6"/>
    <w:rsid w:val="00B42F7B"/>
    <w:rsid w:val="00B527B6"/>
    <w:rsid w:val="00BA1A15"/>
    <w:rsid w:val="00BD58FC"/>
    <w:rsid w:val="00C314A7"/>
    <w:rsid w:val="00C42A62"/>
    <w:rsid w:val="00C67A11"/>
    <w:rsid w:val="00C91C62"/>
    <w:rsid w:val="00CB5360"/>
    <w:rsid w:val="00D8231C"/>
    <w:rsid w:val="00DD63A0"/>
    <w:rsid w:val="00DD7DEA"/>
    <w:rsid w:val="00DF1F63"/>
    <w:rsid w:val="00E00888"/>
    <w:rsid w:val="00E46B81"/>
    <w:rsid w:val="00E633B4"/>
    <w:rsid w:val="00E776CD"/>
    <w:rsid w:val="00ED5681"/>
    <w:rsid w:val="00F23A02"/>
    <w:rsid w:val="00F23ECB"/>
    <w:rsid w:val="00F25D9A"/>
    <w:rsid w:val="00F35ACB"/>
    <w:rsid w:val="00F77321"/>
    <w:rsid w:val="00F773D8"/>
    <w:rsid w:val="00F84120"/>
    <w:rsid w:val="00F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2A5"/>
  <w15:chartTrackingRefBased/>
  <w15:docId w15:val="{CD7ED6B2-65E6-457C-896A-D219D5D8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11</cp:revision>
  <dcterms:created xsi:type="dcterms:W3CDTF">2023-10-09T04:55:00Z</dcterms:created>
  <dcterms:modified xsi:type="dcterms:W3CDTF">2023-10-09T05:02:00Z</dcterms:modified>
</cp:coreProperties>
</file>