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48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 descr="OneEye project logo" title="OneEye project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eye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00A6D6"/>
          <w:sz w:val="20"/>
        </w:rPr>
        <w:t>TECHNICAL DOCUMENTATION  •  JUDGE EDITION</w:t>
      </w:r>
    </w:p>
    <w:p>
      <w:pPr>
        <w:spacing w:after="240"/>
        <w:jc w:val="center"/>
      </w:pPr>
      <w:r>
        <w:rPr>
          <w:rFonts w:ascii="Calibri" w:hAnsi="Calibri"/>
          <w:b/>
          <w:color w:val="0B2545"/>
          <w:sz w:val="58"/>
        </w:rPr>
        <w:t>OneEye Application Flow</w:t>
      </w:r>
    </w:p>
    <w:p>
      <w:pPr>
        <w:spacing w:after="800" w:line="276" w:lineRule="auto"/>
        <w:jc w:val="center"/>
      </w:pPr>
      <w:r>
        <w:rPr>
          <w:rFonts w:ascii="Calibri" w:hAnsi="Calibri"/>
          <w:color w:val="62707D"/>
          <w:sz w:val="28"/>
        </w:rPr>
        <w:t>User journeys, state transitions, API integration points, and error boundaries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Project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OneEye</w:t>
            </w:r>
          </w:p>
        </w:tc>
      </w:tr>
      <w:tr>
        <w:trPr>
          <w:cantSplit/>
        </w:trPr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Version baseline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bb35a063386db2e59871e515ff60f9d7a437f13d</w:t>
            </w:r>
          </w:p>
        </w:tc>
      </w:tr>
      <w:tr>
        <w:trPr>
          <w:cantSplit/>
        </w:trPr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Prepared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2 September 2026  |  Asia/Kolkata</w:t>
            </w:r>
          </w:p>
        </w:tc>
      </w:tr>
    </w:tbl>
    <w:p>
      <w:pPr>
        <w:spacing w:before="560" w:after="0"/>
        <w:jc w:val="center"/>
      </w:pPr>
      <w:r>
        <w:rPr>
          <w:rFonts w:ascii="Calibri" w:hAnsi="Calibri"/>
          <w:b/>
          <w:color w:val="62707D"/>
          <w:sz w:val="18"/>
        </w:rPr>
        <w:t>Coverage</w:t>
      </w:r>
    </w:p>
    <w:p>
      <w:pPr>
        <w:spacing w:after="0"/>
        <w:jc w:val="center"/>
      </w:pPr>
      <w:r>
        <w:rPr>
          <w:rFonts w:ascii="Calibri" w:hAnsi="Calibri"/>
          <w:color w:val="0B2545"/>
          <w:sz w:val="19"/>
        </w:rPr>
        <w:t>1. Scope and evidence boundary  •  2. Runtime entry points  •  3. Application navigation  •  4. Backend startup and shutdown  •  5. Home journey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rPr>
          <w:rFonts w:ascii="Calibri" w:hAnsi="Calibri"/>
          <w:color w:val="202B38"/>
          <w:sz w:val="22"/>
        </w:rPr>
        <w:t>This edition is optimized for a live judging discussion and for implementation hand-off. Implemented project behavior is labelled CURRENT; unresolved design requirements and roadmap items are kept separate.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shd w:fill="DFF5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CURRENT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Directly evidenced by the project source baseline.</w:t>
            </w:r>
          </w:p>
        </w:tc>
      </w:tr>
      <w:tr>
        <w:trPr>
          <w:cantSplit/>
        </w:trPr>
        <w:tc>
          <w:tcPr>
            <w:tcW w:type="dxa" w:w="2100"/>
            <w:shd w:fill="E7F0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REQUIRED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Needed to complete, secure, or productionize the project.</w:t>
            </w:r>
          </w:p>
        </w:tc>
      </w:tr>
      <w:tr>
        <w:trPr>
          <w:cantSplit/>
        </w:trPr>
        <w:tc>
          <w:tcPr>
            <w:tcW w:type="dxa" w:w="2100"/>
            <w:shd w:fill="FFF1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PRESENTATION-ONLY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B38"/>
                <w:sz w:val="19"/>
              </w:rPr>
              <w:t>Planned project intent that is not implemented in the current source.</w:t>
            </w:r>
          </w:p>
        </w:tc>
      </w:tr>
    </w:tbl>
    <w:p>
      <w:pPr>
        <w:pStyle w:val="Heading1"/>
      </w:pPr>
      <w:r>
        <w:t>Document map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Scope and evidence boundary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Runtime entry points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Application navigation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Backend startup and shutdown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Home journey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Demand-driven inference and event creation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Alerts journey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Profile and Settings journeys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AI Test journey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Direct snapshot journey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Configuration mutation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API integration contract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Frontend error-state matrix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Requirement-derived transitions not present in CURRENT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Source map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1. Scope and evidence boundary</w:t>
      </w:r>
    </w:p>
    <w:p>
      <w:r>
        <w:rPr>
          <w:rFonts w:ascii="Calibri" w:hAnsi="Calibri"/>
          <w:color w:val="202B38"/>
          <w:sz w:val="22"/>
        </w:rPr>
        <w:t xml:space="preserve">This document describes the behavior of repository </w:t>
      </w:r>
      <w:r>
        <w:rPr>
          <w:rFonts w:ascii="Consolas" w:hAnsi="Consolas"/>
          <w:color w:val="0B2545"/>
          <w:sz w:val="21"/>
          <w:highlight w:val="darkGray"/>
        </w:rPr>
        <w:t>main</w:t>
      </w:r>
      <w:r>
        <w:rPr>
          <w:rFonts w:ascii="Calibri" w:hAnsi="Calibri"/>
          <w:color w:val="202B38"/>
          <w:sz w:val="22"/>
        </w:rPr>
        <w:t xml:space="preserve"> at commit </w:t>
      </w:r>
      <w:r>
        <w:rPr>
          <w:rFonts w:ascii="Consolas" w:hAnsi="Consolas"/>
          <w:color w:val="0B2545"/>
          <w:sz w:val="21"/>
          <w:highlight w:val="darkGray"/>
        </w:rPr>
        <w:t>bb35a063386db2e59871e515ff60f9d7a437f13d</w:t>
      </w:r>
      <w:r>
        <w:rPr>
          <w:rFonts w:ascii="Calibri" w:hAnsi="Calibri"/>
          <w:color w:val="202B38"/>
          <w:sz w:val="22"/>
        </w:rPr>
        <w:t xml:space="preserve"> (tree </w:t>
      </w:r>
      <w:r>
        <w:rPr>
          <w:rFonts w:ascii="Consolas" w:hAnsi="Consolas"/>
          <w:color w:val="0B2545"/>
          <w:sz w:val="21"/>
          <w:highlight w:val="darkGray"/>
        </w:rPr>
        <w:t>d4a85e41eae95062d9de311fff844931f7b6b71f</w:t>
      </w:r>
      <w:r>
        <w:rPr>
          <w:rFonts w:ascii="Calibri" w:hAnsi="Calibri"/>
          <w:color w:val="202B38"/>
          <w:sz w:val="22"/>
        </w:rPr>
        <w:t xml:space="preserve">). Remote </w:t>
      </w:r>
      <w:r>
        <w:rPr>
          <w:rFonts w:ascii="Consolas" w:hAnsi="Consolas"/>
          <w:color w:val="0B2545"/>
          <w:sz w:val="21"/>
          <w:highlight w:val="darkGray"/>
        </w:rPr>
        <w:t>HEAD</w:t>
      </w:r>
      <w:r>
        <w:rPr>
          <w:rFonts w:ascii="Calibri" w:hAnsi="Calibri"/>
          <w:color w:val="202B38"/>
          <w:sz w:val="22"/>
        </w:rPr>
        <w:t xml:space="preserve"> was rechecked on 1 September 2026 and matched that commit.</w:t>
      </w:r>
    </w:p>
    <w:p>
      <w:r>
        <w:rPr>
          <w:rFonts w:ascii="Calibri" w:hAnsi="Calibri"/>
          <w:color w:val="202B38"/>
          <w:sz w:val="22"/>
        </w:rPr>
        <w:t>Evidence labels used below: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202B38"/>
          <w:sz w:val="22"/>
        </w:rPr>
        <w:t>CURRENT</w:t>
      </w:r>
      <w:r>
        <w:rPr>
          <w:rFonts w:ascii="Calibri" w:hAnsi="Calibri"/>
          <w:color w:val="202B38"/>
          <w:sz w:val="22"/>
        </w:rPr>
        <w:t xml:space="preserve"> — implemented by the audited repository, including its known defects.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202B38"/>
          <w:sz w:val="22"/>
        </w:rPr>
        <w:t>REPAIR</w:t>
      </w:r>
      <w:r>
        <w:rPr>
          <w:rFonts w:ascii="Calibri" w:hAnsi="Calibri"/>
          <w:color w:val="202B38"/>
          <w:sz w:val="22"/>
        </w:rPr>
        <w:t xml:space="preserve"> — required by the PRD/TRD to make an advertised workflow function.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202B38"/>
          <w:sz w:val="22"/>
        </w:rPr>
        <w:t>PRESENTATION / FUTURE</w:t>
      </w:r>
      <w:r>
        <w:rPr>
          <w:rFonts w:ascii="Calibri" w:hAnsi="Calibri"/>
          <w:color w:val="202B38"/>
          <w:sz w:val="22"/>
        </w:rPr>
        <w:t xml:space="preserve"> — supplied presentation intent that is not implemented by the repository.</w:t>
      </w:r>
    </w:p>
    <w:p>
      <w:r>
        <w:rPr>
          <w:rFonts w:ascii="Calibri" w:hAnsi="Calibri"/>
          <w:color w:val="202B38"/>
          <w:sz w:val="22"/>
        </w:rPr>
        <w:t>The active application is a React single-page application plus one FastAPI/Uvicorn process. It has no authentication, database, durable queue, notification provider, background inference worker, or production deployment definition.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2. Runtime entry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20"/>
        <w:gridCol w:w="1100"/>
        <w:gridCol w:w="4140"/>
      </w:tblGrid>
      <w:tr>
        <w:trPr>
          <w:tblHeader w:val="true"/>
          <w:cantSplit/>
        </w:trPr>
        <w:tc>
          <w:tcPr>
            <w:tcW w:type="dxa" w:w="412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Entry point</w:t>
            </w:r>
          </w:p>
        </w:tc>
        <w:tc>
          <w:tcPr>
            <w:tcW w:type="dxa" w:w="11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</w:t>
            </w:r>
          </w:p>
        </w:tc>
        <w:tc>
          <w:tcPr>
            <w:tcW w:type="dxa" w:w="414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CURRENT behavior</w:t>
            </w:r>
          </w:p>
        </w:tc>
      </w:tr>
      <w:tr>
        <w:trPr>
          <w:cantSplit/>
        </w:trPr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python -m uvicorn inference_service.app.main:app --host 127.0.0.1 --port 8000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FastAPI backend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Imports the module, creates filesystem state, loads three model files during startup, and opens one global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cv2.VideoCapture</w:t>
            </w:r>
            <w:r>
              <w:rPr>
                <w:rFonts w:ascii="Calibri" w:hAnsi="Calibri"/>
                <w:color w:val="202B3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412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npm start</w:t>
            </w:r>
            <w:r>
              <w:rPr>
                <w:rFonts w:ascii="Calibri" w:hAnsi="Calibri"/>
                <w:color w:val="202B38"/>
                <w:sz w:val="17"/>
              </w:rPr>
              <w:t xml:space="preserve"> from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frontend/</w:t>
            </w:r>
          </w:p>
        </w:tc>
        <w:tc>
          <w:tcPr>
            <w:tcW w:type="dxa" w:w="11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React frontend</w:t>
            </w:r>
          </w:p>
        </w:tc>
        <w:tc>
          <w:tcPr>
            <w:tcW w:type="dxa" w:w="414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Starts the Create React App development server, normally at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http://localhost:3000</w:t>
            </w:r>
            <w:r>
              <w:rPr>
                <w:rFonts w:ascii="Calibri" w:hAnsi="Calibri"/>
                <w:color w:val="202B3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http://localhost:3000/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Home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 xml:space="preserve">Mounts live alerts, the MJPEG viewer, 24-hour history, Leaflet/OpenStreetMap, and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SnapshotGallery</w:t>
            </w:r>
            <w:r>
              <w:rPr>
                <w:rFonts w:ascii="Calibri" w:hAnsi="Calibri"/>
                <w:color w:val="202B3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412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http://127.0.0.1:8000/health</w:t>
            </w:r>
          </w:p>
        </w:tc>
        <w:tc>
          <w:tcPr>
            <w:tcW w:type="dxa" w:w="11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FastAPI health</w:t>
            </w:r>
          </w:p>
        </w:tc>
        <w:tc>
          <w:tcPr>
            <w:tcW w:type="dxa" w:w="414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Reports model metadata but does not verify camera readiness.</w:t>
            </w:r>
          </w:p>
        </w:tc>
      </w:tr>
      <w:tr>
        <w:trPr>
          <w:cantSplit/>
        </w:trPr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/docs</w:t>
            </w:r>
            <w:r>
              <w:rPr>
                <w:rFonts w:ascii="Calibri" w:hAnsi="Calibri"/>
                <w:color w:val="202B38"/>
                <w:sz w:val="17"/>
              </w:rPr>
              <w:t xml:space="preserve">,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/redoc</w:t>
            </w:r>
            <w:r>
              <w:rPr>
                <w:rFonts w:ascii="Calibri" w:hAnsi="Calibri"/>
                <w:color w:val="202B38"/>
                <w:sz w:val="17"/>
              </w:rPr>
              <w:t xml:space="preserve">,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/openapi.json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FastAPI defaults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Publicly exposed because the app does not disable or protect them.</w:t>
            </w:r>
          </w:p>
        </w:tc>
      </w:tr>
    </w:tbl>
    <w:p>
      <w:pPr>
        <w:spacing w:before="0" w:after="0"/>
      </w:pPr>
    </w:p>
    <w:p>
      <w:r>
        <w:rPr>
          <w:rFonts w:ascii="Consolas" w:hAnsi="Consolas"/>
          <w:color w:val="0B2545"/>
          <w:sz w:val="21"/>
          <w:highlight w:val="darkGray"/>
        </w:rPr>
        <w:t>REACT_APP_API_BASE_URL</w:t>
      </w:r>
      <w:r>
        <w:rPr>
          <w:rFonts w:ascii="Calibri" w:hAnsi="Calibri"/>
          <w:color w:val="202B38"/>
          <w:sz w:val="22"/>
        </w:rPr>
        <w:t xml:space="preserve"> is read by the frontend build/runtime and defaults to </w:t>
      </w:r>
      <w:r>
        <w:rPr>
          <w:rFonts w:ascii="Consolas" w:hAnsi="Consolas"/>
          <w:color w:val="0B2545"/>
          <w:sz w:val="21"/>
          <w:highlight w:val="darkGray"/>
        </w:rPr>
        <w:t>http://127.0.0.1:8000</w:t>
      </w:r>
      <w:r>
        <w:rPr>
          <w:rFonts w:ascii="Calibri" w:hAnsi="Calibri"/>
          <w:color w:val="202B38"/>
          <w:sz w:val="22"/>
        </w:rPr>
        <w:t xml:space="preserve">. The backend reads the root </w:t>
      </w:r>
      <w:r>
        <w:rPr>
          <w:rFonts w:ascii="Consolas" w:hAnsi="Consolas"/>
          <w:color w:val="0B2545"/>
          <w:sz w:val="21"/>
          <w:highlight w:val="darkGray"/>
        </w:rPr>
        <w:t>.env</w:t>
      </w:r>
      <w:r>
        <w:rPr>
          <w:rFonts w:ascii="Calibri" w:hAnsi="Calibri"/>
          <w:color w:val="202B38"/>
          <w:sz w:val="22"/>
        </w:rPr>
        <w:t xml:space="preserve">; it defaults </w:t>
      </w:r>
      <w:r>
        <w:rPr>
          <w:rFonts w:ascii="Consolas" w:hAnsi="Consolas"/>
          <w:color w:val="0B2545"/>
          <w:sz w:val="21"/>
          <w:highlight w:val="darkGray"/>
        </w:rPr>
        <w:t>CAMERA_STREAM_URL</w:t>
      </w:r>
      <w:r>
        <w:rPr>
          <w:rFonts w:ascii="Calibri" w:hAnsi="Calibri"/>
          <w:color w:val="202B38"/>
          <w:sz w:val="22"/>
        </w:rPr>
        <w:t xml:space="preserve"> to </w:t>
      </w:r>
      <w:r>
        <w:rPr>
          <w:rFonts w:ascii="Consolas" w:hAnsi="Consolas"/>
          <w:color w:val="0B2545"/>
          <w:sz w:val="21"/>
          <w:highlight w:val="darkGray"/>
        </w:rPr>
        <w:t>http://10.123.120.135:8080/video</w:t>
      </w:r>
      <w:r>
        <w:rPr>
          <w:rFonts w:ascii="Calibri" w:hAnsi="Calibri"/>
          <w:color w:val="202B38"/>
          <w:sz w:val="22"/>
        </w:rPr>
        <w:t>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3. Application navigation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616092"/>
            <wp:docPr id="2" name="Picture 2" descr="OneEye Application Flow workflow visual 1" title="OneEye Application Flow workflow visual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61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2707D"/>
          <w:sz w:val="17"/>
        </w:rPr>
        <w:t>Figure 1. Rendered from the validated Mermaid definition in APP_FLOW.md.</w:t>
      </w:r>
    </w:p>
    <w:p>
      <w:pPr>
        <w:pStyle w:val="Heading2"/>
      </w:pPr>
      <w:r>
        <w:rPr>
          <w:rFonts w:ascii="Calibri" w:hAnsi="Calibri"/>
          <w:b/>
          <w:color w:val="1678B8"/>
          <w:sz w:val="26"/>
        </w:rPr>
        <w:t>Route lifecycle rules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Route components hold only React component-local state.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Navigating away unmounts the active route and discards its state.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There is no wildcard/not-found route, route guard, loading boundary, or error boundary.</w:t>
      </w:r>
    </w:p>
    <w:p>
      <w:pPr>
        <w:numPr>
          <w:ilvl w:val="0"/>
          <w:numId w:val="10"/>
        </w:numPr>
      </w:pPr>
      <w:r>
        <w:rPr>
          <w:rFonts w:ascii="Consolas" w:hAnsi="Consolas"/>
          <w:color w:val="0B2545"/>
          <w:sz w:val="21"/>
          <w:highlight w:val="darkGray"/>
        </w:rPr>
        <w:t>GalleryPage.js</w:t>
      </w:r>
      <w:r>
        <w:rPr>
          <w:rFonts w:ascii="Calibri" w:hAnsi="Calibri"/>
          <w:color w:val="202B38"/>
          <w:sz w:val="22"/>
        </w:rPr>
        <w:t xml:space="preserve"> exists but is not routed. </w:t>
      </w:r>
      <w:r>
        <w:rPr>
          <w:rFonts w:ascii="Consolas" w:hAnsi="Consolas"/>
          <w:color w:val="0B2545"/>
          <w:sz w:val="21"/>
          <w:highlight w:val="darkGray"/>
        </w:rPr>
        <w:t>MapView.js</w:t>
      </w:r>
      <w:r>
        <w:rPr>
          <w:rFonts w:ascii="Calibri" w:hAnsi="Calibri"/>
          <w:color w:val="202B38"/>
          <w:sz w:val="22"/>
        </w:rPr>
        <w:t xml:space="preserve"> exists but is not routed and imports an undeclared Google Maps dependency; the active Home map uses </w:t>
      </w:r>
      <w:r>
        <w:rPr>
          <w:rFonts w:ascii="Consolas" w:hAnsi="Consolas"/>
          <w:color w:val="0B2545"/>
          <w:sz w:val="21"/>
          <w:highlight w:val="darkGray"/>
        </w:rPr>
        <w:t>react-leaflet</w:t>
      </w:r>
      <w:r>
        <w:rPr>
          <w:rFonts w:ascii="Calibri" w:hAnsi="Calibri"/>
          <w:color w:val="202B38"/>
          <w:sz w:val="22"/>
        </w:rPr>
        <w:t xml:space="preserve"> instead.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4. Backend startup and shutdown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0433" cy="5715000"/>
            <wp:docPr id="3" name="Picture 3" descr="OneEye Application Flow workflow visual 2" title="OneEye Application Flow workflow visual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0433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2707D"/>
          <w:sz w:val="17"/>
        </w:rPr>
        <w:t>Figure 2. Rendered from the validated Mermaid definition in APP_FLOW.md.</w:t>
      </w:r>
    </w:p>
    <w:p>
      <w:r>
        <w:rPr>
          <w:rFonts w:ascii="Calibri" w:hAnsi="Calibri"/>
          <w:color w:val="202B38"/>
          <w:sz w:val="22"/>
        </w:rPr>
        <w:t xml:space="preserve">Important boundary: </w:t>
      </w:r>
      <w:r>
        <w:rPr>
          <w:rFonts w:ascii="Consolas" w:hAnsi="Consolas"/>
          <w:color w:val="0B2545"/>
          <w:sz w:val="21"/>
          <w:highlight w:val="darkGray"/>
        </w:rPr>
        <w:t>/health</w:t>
      </w:r>
      <w:r>
        <w:rPr>
          <w:rFonts w:ascii="Calibri" w:hAnsi="Calibri"/>
          <w:color w:val="202B38"/>
          <w:sz w:val="22"/>
        </w:rPr>
        <w:t xml:space="preserve"> returns </w:t>
      </w:r>
      <w:r>
        <w:rPr>
          <w:rFonts w:ascii="Consolas" w:hAnsi="Consolas"/>
          <w:color w:val="0B2545"/>
          <w:sz w:val="21"/>
          <w:highlight w:val="darkGray"/>
        </w:rPr>
        <w:t>status: "ok"</w:t>
      </w:r>
      <w:r>
        <w:rPr>
          <w:rFonts w:ascii="Calibri" w:hAnsi="Calibri"/>
          <w:color w:val="202B38"/>
          <w:sz w:val="22"/>
        </w:rPr>
        <w:t xml:space="preserve"> after model startup even if the camera failed to open.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5. Home journey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85385" cy="5715000"/>
            <wp:docPr id="4" name="Picture 4" descr="OneEye Application Flow workflow visual 3" title="OneEye Application Flow workflow visual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5385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2707D"/>
          <w:sz w:val="17"/>
        </w:rPr>
        <w:t>Figure 3. Rendered from the validated Mermaid definition in APP_FLOW.md.</w:t>
      </w:r>
    </w:p>
    <w:p>
      <w:pPr>
        <w:pStyle w:val="Heading2"/>
      </w:pPr>
      <w:r>
        <w:rPr>
          <w:rFonts w:ascii="Calibri" w:hAnsi="Calibri"/>
          <w:b/>
          <w:color w:val="1678B8"/>
          <w:sz w:val="26"/>
        </w:rPr>
        <w:t>Home state transitions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616092"/>
            <wp:docPr id="5" name="Picture 5" descr="OneEye Application Flow workflow visual 4" title="OneEye Application Flow workflow visual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_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61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2707D"/>
          <w:sz w:val="17"/>
        </w:rPr>
        <w:t>Figure 4. Rendered from the validated Mermaid definition in APP_FLOW.md.</w:t>
      </w:r>
    </w:p>
    <w:p>
      <w:pPr>
        <w:pStyle w:val="Heading2"/>
      </w:pPr>
      <w:r>
        <w:rPr>
          <w:rFonts w:ascii="Calibri" w:hAnsi="Calibri"/>
          <w:b/>
          <w:color w:val="1678B8"/>
          <w:sz w:val="26"/>
        </w:rPr>
        <w:t>Rendering rules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Live-alert </w:t>
      </w:r>
      <w:r>
        <w:rPr>
          <w:rFonts w:ascii="Consolas" w:hAnsi="Consolas"/>
          <w:color w:val="0B2545"/>
          <w:sz w:val="21"/>
          <w:highlight w:val="darkGray"/>
        </w:rPr>
        <w:t>timestamp</w:t>
      </w:r>
      <w:r>
        <w:rPr>
          <w:rFonts w:ascii="Calibri" w:hAnsi="Calibri"/>
          <w:color w:val="202B38"/>
          <w:sz w:val="22"/>
        </w:rPr>
        <w:t xml:space="preserve"> is expected as </w:t>
      </w:r>
      <w:r>
        <w:rPr>
          <w:rFonts w:ascii="Consolas" w:hAnsi="Consolas"/>
          <w:color w:val="0B2545"/>
          <w:sz w:val="21"/>
          <w:highlight w:val="darkGray"/>
        </w:rPr>
        <w:t>HH:MM:SS</w:t>
      </w:r>
      <w:r>
        <w:rPr>
          <w:rFonts w:ascii="Calibri" w:hAnsi="Calibri"/>
          <w:color w:val="202B38"/>
          <w:sz w:val="22"/>
        </w:rPr>
        <w:t xml:space="preserve"> and displayed as 12-hour time rounded to minutes.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Event colors are red for fight, orange for accident/fall, blue for phone, and yellow otherwise.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The map is centered at </w:t>
      </w:r>
      <w:r>
        <w:rPr>
          <w:rFonts w:ascii="Consolas" w:hAnsi="Consolas"/>
          <w:color w:val="0B2545"/>
          <w:sz w:val="21"/>
          <w:highlight w:val="darkGray"/>
        </w:rPr>
        <w:t>26.4499, 80.3319</w:t>
      </w:r>
      <w:r>
        <w:rPr>
          <w:rFonts w:ascii="Calibri" w:hAnsi="Calibri"/>
          <w:color w:val="202B38"/>
          <w:sz w:val="22"/>
        </w:rPr>
        <w:t>; markers render only when both coordinates are truthy.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The 24-hour history and snapshot list are fetched only once per Home mount. New rows/files do not appear until remount.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Failed API reads and valid empty responses use the same empty UI text.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6. Demand-driven inference and event creation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4595" cy="5715000"/>
            <wp:docPr id="6" name="Picture 6" descr="OneEye Application Flow workflow visual 5" title="OneEye Application Flow workflow visual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_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4595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2707D"/>
          <w:sz w:val="17"/>
        </w:rPr>
        <w:t>Figure 5. Rendered from the validated Mermaid definition in APP_FLOW.md.</w:t>
      </w:r>
    </w:p>
    <w:p>
      <w:pPr>
        <w:pStyle w:val="Heading2"/>
      </w:pPr>
      <w:r>
        <w:rPr>
          <w:rFonts w:ascii="Calibri" w:hAnsi="Calibri"/>
          <w:b/>
          <w:color w:val="1678B8"/>
          <w:sz w:val="26"/>
        </w:rPr>
        <w:t>Inference caveats</w:t>
      </w:r>
    </w:p>
    <w:p>
      <w:pPr>
        <w:numPr>
          <w:ilvl w:val="0"/>
          <w:numId w:val="10"/>
        </w:numPr>
      </w:pPr>
      <w:r>
        <w:rPr>
          <w:rFonts w:ascii="Consolas" w:hAnsi="Consolas"/>
          <w:color w:val="0B2545"/>
          <w:sz w:val="21"/>
          <w:highlight w:val="darkGray"/>
        </w:rPr>
        <w:t>Light.pt</w:t>
      </w:r>
      <w:r>
        <w:rPr>
          <w:rFonts w:ascii="Calibri" w:hAnsi="Calibri"/>
          <w:color w:val="202B38"/>
          <w:sz w:val="22"/>
        </w:rPr>
        <w:t xml:space="preserve"> is a classification checkpoint, while </w:t>
      </w:r>
      <w:r>
        <w:rPr>
          <w:rFonts w:ascii="Consolas" w:hAnsi="Consolas"/>
          <w:color w:val="0B2545"/>
          <w:sz w:val="21"/>
          <w:highlight w:val="darkGray"/>
        </w:rPr>
        <w:t>predict_all()</w:t>
      </w:r>
      <w:r>
        <w:rPr>
          <w:rFonts w:ascii="Calibri" w:hAnsi="Calibri"/>
          <w:color w:val="202B38"/>
          <w:sz w:val="22"/>
        </w:rPr>
        <w:t xml:space="preserve"> only consumes </w:t>
      </w:r>
      <w:r>
        <w:rPr>
          <w:rFonts w:ascii="Consolas" w:hAnsi="Consolas"/>
          <w:color w:val="0B2545"/>
          <w:sz w:val="21"/>
          <w:highlight w:val="darkGray"/>
        </w:rPr>
        <w:t>result.boxes</w:t>
      </w:r>
      <w:r>
        <w:rPr>
          <w:rFonts w:ascii="Calibri" w:hAnsi="Calibri"/>
          <w:color w:val="202B38"/>
          <w:sz w:val="22"/>
        </w:rPr>
        <w:t>. The current fight path therefore returns no normalized fight prediction.</w:t>
      </w:r>
    </w:p>
    <w:p>
      <w:pPr>
        <w:numPr>
          <w:ilvl w:val="0"/>
          <w:numId w:val="10"/>
        </w:numPr>
      </w:pPr>
      <w:r>
        <w:rPr>
          <w:rFonts w:ascii="Consolas" w:hAnsi="Consolas"/>
          <w:color w:val="0B2545"/>
          <w:sz w:val="21"/>
          <w:highlight w:val="darkGray"/>
        </w:rPr>
        <w:t>stream_config.confidence_threshold</w:t>
      </w:r>
      <w:r>
        <w:rPr>
          <w:rFonts w:ascii="Calibri" w:hAnsi="Calibri"/>
          <w:color w:val="202B38"/>
          <w:sz w:val="22"/>
        </w:rPr>
        <w:t xml:space="preserve"> controls only CSV logging. Live alerts, annotations, snapshots, and </w:t>
      </w:r>
      <w:r>
        <w:rPr>
          <w:rFonts w:ascii="Consolas" w:hAnsi="Consolas"/>
          <w:color w:val="0B2545"/>
          <w:sz w:val="21"/>
          <w:highlight w:val="darkGray"/>
        </w:rPr>
        <w:t>stats.detections</w:t>
      </w:r>
      <w:r>
        <w:rPr>
          <w:rFonts w:ascii="Calibri" w:hAnsi="Calibri"/>
          <w:color w:val="202B38"/>
          <w:sz w:val="22"/>
        </w:rPr>
        <w:t xml:space="preserve"> use predictions already filtered by the separate wrapper threshold </w:t>
      </w:r>
      <w:r>
        <w:rPr>
          <w:rFonts w:ascii="Consolas" w:hAnsi="Consolas"/>
          <w:color w:val="0B2545"/>
          <w:sz w:val="21"/>
          <w:highlight w:val="darkGray"/>
        </w:rPr>
        <w:t>0.2</w:t>
      </w:r>
      <w:r>
        <w:rPr>
          <w:rFonts w:ascii="Calibri" w:hAnsi="Calibri"/>
          <w:color w:val="202B38"/>
          <w:sz w:val="22"/>
        </w:rPr>
        <w:t>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Inference runs only while a client consumes </w:t>
      </w:r>
      <w:r>
        <w:rPr>
          <w:rFonts w:ascii="Consolas" w:hAnsi="Consolas"/>
          <w:color w:val="0B2545"/>
          <w:sz w:val="21"/>
          <w:highlight w:val="darkGray"/>
        </w:rPr>
        <w:t>/video_feed</w:t>
      </w:r>
      <w:r>
        <w:rPr>
          <w:rFonts w:ascii="Calibri" w:hAnsi="Calibri"/>
          <w:color w:val="202B38"/>
          <w:sz w:val="22"/>
        </w:rPr>
        <w:t xml:space="preserve"> or calls </w:t>
      </w:r>
      <w:r>
        <w:rPr>
          <w:rFonts w:ascii="Consolas" w:hAnsi="Consolas"/>
          <w:color w:val="0B2545"/>
          <w:sz w:val="21"/>
          <w:highlight w:val="darkGray"/>
        </w:rPr>
        <w:t>/snapshot</w:t>
      </w:r>
      <w:r>
        <w:rPr>
          <w:rFonts w:ascii="Calibri" w:hAnsi="Calibri"/>
          <w:color w:val="202B38"/>
          <w:sz w:val="22"/>
        </w:rPr>
        <w:t>. Navigating from Home to Alerts normally stops new detection generation.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Each MJPEG client creates its own inference loop against the same global camera. Multiple tabs or the Home overlay can race on camera reads and duplicate inference work.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Camera-read failure does not reopen the stream; the loop retries the failed handle indefinitely.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>Snapshot names have one-second time precision. Equivalent predictions in the same second can overwrite the same file.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7. Alerts journey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48685"/>
            <wp:docPr id="7" name="Picture 7" descr="OneEye Application Flow workflow visual 6" title="OneEye Application Flow workflow visual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_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2707D"/>
          <w:sz w:val="17"/>
        </w:rPr>
        <w:t>Figure 6. Rendered from the validated Mermaid definition in APP_FLOW.md.</w:t>
      </w:r>
    </w:p>
    <w:p>
      <w:r>
        <w:rPr>
          <w:rFonts w:ascii="Consolas" w:hAnsi="Consolas"/>
          <w:color w:val="0B2545"/>
          <w:sz w:val="21"/>
          <w:highlight w:val="darkGray"/>
        </w:rPr>
        <w:t>GET /event_history</w:t>
      </w:r>
      <w:r>
        <w:rPr>
          <w:rFonts w:ascii="Calibri" w:hAnsi="Calibri"/>
          <w:color w:val="202B38"/>
          <w:sz w:val="22"/>
        </w:rPr>
        <w:t xml:space="preserve"> includes the CSV header as a fake final record because the backend accepts every four-column row. </w:t>
      </w:r>
      <w:r>
        <w:rPr>
          <w:rFonts w:ascii="Consolas" w:hAnsi="Consolas"/>
          <w:color w:val="0B2545"/>
          <w:sz w:val="21"/>
          <w:highlight w:val="darkGray"/>
        </w:rPr>
        <w:t>GET /event_history_24h</w:t>
      </w:r>
      <w:r>
        <w:rPr>
          <w:rFonts w:ascii="Calibri" w:hAnsi="Calibri"/>
          <w:color w:val="202B38"/>
          <w:sz w:val="22"/>
        </w:rPr>
        <w:t xml:space="preserve"> attempts timestamp parsing and therefore skips the header.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8. Profile and Settings journeys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5174" cy="5715000"/>
            <wp:docPr id="8" name="Picture 8" descr="OneEye Application Flow workflow visual 7" title="OneEye Application Flow workflow visual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_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174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2707D"/>
          <w:sz w:val="17"/>
        </w:rPr>
        <w:t>Figure 7. Rendered from the validated Mermaid definition in APP_FLOW.md.</w:t>
      </w:r>
    </w:p>
    <w:p>
      <w:r>
        <w:rPr>
          <w:rFonts w:ascii="Calibri" w:hAnsi="Calibri"/>
          <w:color w:val="202B38"/>
          <w:sz w:val="22"/>
        </w:rPr>
        <w:t xml:space="preserve">Neither route calls </w:t>
      </w:r>
      <w:r>
        <w:rPr>
          <w:rFonts w:ascii="Consolas" w:hAnsi="Consolas"/>
          <w:color w:val="0B2545"/>
          <w:sz w:val="21"/>
          <w:highlight w:val="darkGray"/>
        </w:rPr>
        <w:t>/config</w:t>
      </w:r>
      <w:r>
        <w:rPr>
          <w:rFonts w:ascii="Calibri" w:hAnsi="Calibri"/>
          <w:color w:val="202B38"/>
          <w:sz w:val="22"/>
        </w:rPr>
        <w:t>, a persistence API, or a notification provider. The profile names, contacts, roles, login history, zones, global-alert badge, and preferences are mock UI data.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9. AI Test journey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456176"/>
            <wp:docPr id="9" name="Picture 9" descr="OneEye Application Flow workflow visual 8" title="OneEye Application Flow workflow visual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_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5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2707D"/>
          <w:sz w:val="17"/>
        </w:rPr>
        <w:t>Figure 8. Rendered from the validated Mermaid definition in APP_FLOW.md.</w:t>
      </w:r>
    </w:p>
    <w:p>
      <w:r>
        <w:rPr>
          <w:rFonts w:ascii="Calibri" w:hAnsi="Calibri"/>
          <w:color w:val="202B38"/>
          <w:sz w:val="22"/>
        </w:rPr>
        <w:t xml:space="preserve">The frontend route exists, but the active FastAPI application has no </w:t>
      </w:r>
      <w:r>
        <w:rPr>
          <w:rFonts w:ascii="Consolas" w:hAnsi="Consolas"/>
          <w:color w:val="0B2545"/>
          <w:sz w:val="21"/>
          <w:highlight w:val="darkGray"/>
        </w:rPr>
        <w:t>POST /predict</w:t>
      </w:r>
      <w:r>
        <w:rPr>
          <w:rFonts w:ascii="Calibri" w:hAnsi="Calibri"/>
          <w:color w:val="202B38"/>
          <w:sz w:val="22"/>
        </w:rPr>
        <w:t xml:space="preserve">. FastAPI therefore returns </w:t>
      </w:r>
      <w:r>
        <w:rPr>
          <w:rFonts w:ascii="Consolas" w:hAnsi="Consolas"/>
          <w:color w:val="0B2545"/>
          <w:sz w:val="21"/>
          <w:highlight w:val="darkGray"/>
        </w:rPr>
        <w:t>404 {"detail":"Not Found"}</w:t>
      </w:r>
      <w:r>
        <w:rPr>
          <w:rFonts w:ascii="Calibri" w:hAnsi="Calibri"/>
          <w:color w:val="202B38"/>
          <w:sz w:val="22"/>
        </w:rPr>
        <w:t>; the UI incorrectly reports every error as backend unreachability.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10. Direct snapshot journey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790389"/>
            <wp:docPr id="10" name="Picture 10" descr="OneEye Application Flow workflow visual 9" title="OneEye Application Flow workflow visual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_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9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2707D"/>
          <w:sz w:val="17"/>
        </w:rPr>
        <w:t>Figure 9. Rendered from the validated Mermaid definition in APP_FLOW.md.</w:t>
      </w:r>
    </w:p>
    <w:p>
      <w:r>
        <w:rPr>
          <w:rFonts w:ascii="Calibri" w:hAnsi="Calibri"/>
          <w:color w:val="202B38"/>
          <w:sz w:val="22"/>
        </w:rPr>
        <w:t xml:space="preserve">This endpoint does not save a snapshot, append history, create a live alert, or update </w:t>
      </w:r>
      <w:r>
        <w:rPr>
          <w:rFonts w:ascii="Consolas" w:hAnsi="Consolas"/>
          <w:color w:val="0B2545"/>
          <w:sz w:val="21"/>
          <w:highlight w:val="darkGray"/>
        </w:rPr>
        <w:t>stats</w:t>
      </w:r>
      <w:r>
        <w:rPr>
          <w:rFonts w:ascii="Calibri" w:hAnsi="Calibri"/>
          <w:color w:val="202B38"/>
          <w:sz w:val="22"/>
        </w:rPr>
        <w:t>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11. Configuration mutation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59152"/>
            <wp:docPr id="11" name="Picture 11" descr="OneEye Application Flow workflow visual 10" title="OneEye Application Flow workflow visual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2707D"/>
          <w:sz w:val="17"/>
        </w:rPr>
        <w:t>Figure 10. Rendered from the validated Mermaid definition in APP_FLOW.md.</w:t>
      </w:r>
    </w:p>
    <w:p>
      <w:r>
        <w:rPr>
          <w:rFonts w:ascii="Calibri" w:hAnsi="Calibri"/>
          <w:color w:val="202B38"/>
          <w:sz w:val="22"/>
        </w:rPr>
        <w:t>Example CURRENT request:</w:t>
      </w:r>
    </w:p>
    <w:p>
      <w:pPr>
        <w:spacing w:before="80" w:after="60"/>
      </w:pPr>
      <w:r>
        <w:rPr>
          <w:rFonts w:ascii="Calibri" w:hAnsi="Calibri"/>
          <w:b/>
          <w:color w:val="62707D"/>
          <w:sz w:val="16"/>
        </w:rPr>
        <w:t>JSON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1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B2545"/>
                <w:sz w:val="16"/>
              </w:rPr>
              <w:t>{</w:t>
              <w:br/>
              <w:t xml:space="preserve">  "frame_skip": 4,</w:t>
              <w:br/>
              <w:t xml:space="preserve">  "resolution": [320, 240],</w:t>
              <w:br/>
              <w:t xml:space="preserve">  "confidence_threshold": 0.7</w:t>
              <w:br/>
              <w:t>}</w:t>
            </w:r>
          </w:p>
        </w:tc>
      </w:tr>
    </w:tbl>
    <w:p>
      <w:r>
        <w:rPr>
          <w:rFonts w:ascii="Calibri" w:hAnsi="Calibri"/>
          <w:color w:val="202B38"/>
          <w:sz w:val="22"/>
        </w:rPr>
        <w:t xml:space="preserve">There are no semantic bounds, authentication, persistence, atomic update, or concurrency controls. </w:t>
      </w:r>
      <w:r>
        <w:rPr>
          <w:rFonts w:ascii="Consolas" w:hAnsi="Consolas"/>
          <w:color w:val="0B2545"/>
          <w:sz w:val="21"/>
          <w:highlight w:val="darkGray"/>
        </w:rPr>
        <w:t>frame_skip: 0</w:t>
      </w:r>
      <w:r>
        <w:rPr>
          <w:rFonts w:ascii="Calibri" w:hAnsi="Calibri"/>
          <w:color w:val="202B38"/>
          <w:sz w:val="22"/>
        </w:rPr>
        <w:t xml:space="preserve"> is accepted and later causes modulo-by-zero outside the inference </w:t>
      </w:r>
      <w:r>
        <w:rPr>
          <w:rFonts w:ascii="Consolas" w:hAnsi="Consolas"/>
          <w:color w:val="0B2545"/>
          <w:sz w:val="21"/>
          <w:highlight w:val="darkGray"/>
        </w:rPr>
        <w:t>try</w:t>
      </w:r>
      <w:r>
        <w:rPr>
          <w:rFonts w:ascii="Calibri" w:hAnsi="Calibri"/>
          <w:color w:val="202B38"/>
          <w:sz w:val="22"/>
        </w:rPr>
        <w:t xml:space="preserve"> block.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12. API integration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7"/>
        <w:gridCol w:w="900"/>
        <w:gridCol w:w="914"/>
        <w:gridCol w:w="1393"/>
        <w:gridCol w:w="2612"/>
        <w:gridCol w:w="2584"/>
      </w:tblGrid>
      <w:tr>
        <w:trPr>
          <w:tblHeader w:val="true"/>
          <w:cantSplit/>
        </w:trPr>
        <w:tc>
          <w:tcPr>
            <w:tcW w:type="dxa" w:w="957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Method</w:t>
            </w:r>
          </w:p>
        </w:tc>
        <w:tc>
          <w:tcPr>
            <w:tcW w:type="dxa" w:w="91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Active consumer</w:t>
            </w:r>
          </w:p>
        </w:tc>
        <w:tc>
          <w:tcPr>
            <w:tcW w:type="dxa" w:w="1393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Request</w:t>
            </w:r>
          </w:p>
        </w:tc>
        <w:tc>
          <w:tcPr>
            <w:tcW w:type="dxa" w:w="2612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CURRENT response</w:t>
            </w:r>
          </w:p>
        </w:tc>
        <w:tc>
          <w:tcPr>
            <w:tcW w:type="dxa" w:w="258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Error boundary / caveat</w:t>
            </w:r>
          </w:p>
        </w:tc>
      </w:tr>
      <w:tr>
        <w:trPr>
          <w:cantSplit/>
        </w:trPr>
        <w:tc>
          <w:tcPr>
            <w:tcW w:type="dxa" w:w="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/health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GET</w:t>
            </w:r>
          </w:p>
        </w:tc>
        <w:tc>
          <w:tcPr>
            <w:tcW w:type="dxa" w:w="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Manual/operations</w:t>
            </w:r>
          </w:p>
        </w:tc>
        <w:tc>
          <w:tcPr>
            <w:tcW w:type="dxa" w:w="13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None</w:t>
            </w:r>
          </w:p>
        </w:tc>
        <w:tc>
          <w:tcPr>
            <w:tcW w:type="dxa" w:w="2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 xml:space="preserve">JSON containing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status</w:t>
            </w:r>
            <w:r>
              <w:rPr>
                <w:rFonts w:ascii="Calibri" w:hAnsi="Calibri"/>
                <w:color w:val="202B38"/>
                <w:sz w:val="17"/>
              </w:rPr>
              <w:t xml:space="preserve"> and nested model metadata</w:t>
            </w:r>
          </w:p>
        </w:tc>
        <w:tc>
          <w:tcPr>
            <w:tcW w:type="dxa" w:w="2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Does not check camera; startup model failure prevents service start.</w:t>
            </w:r>
          </w:p>
        </w:tc>
      </w:tr>
      <w:tr>
        <w:trPr>
          <w:cantSplit/>
        </w:trPr>
        <w:tc>
          <w:tcPr>
            <w:tcW w:type="dxa" w:w="95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/video_feed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GET</w:t>
            </w:r>
          </w:p>
        </w:tc>
        <w:tc>
          <w:tcPr>
            <w:tcW w:type="dxa" w:w="91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 xml:space="preserve">Home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&lt;img&gt;</w:t>
            </w:r>
          </w:p>
        </w:tc>
        <w:tc>
          <w:tcPr>
            <w:tcW w:type="dxa" w:w="139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None</w:t>
            </w:r>
          </w:p>
        </w:tc>
        <w:tc>
          <w:tcPr>
            <w:tcW w:type="dxa" w:w="261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multipart/x-mixed-replace; boundary=frame</w:t>
            </w:r>
          </w:p>
        </w:tc>
        <w:tc>
          <w:tcPr>
            <w:tcW w:type="dxa" w:w="258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Creates a per-client inference loop; can wait forever on camera failure.</w:t>
            </w:r>
          </w:p>
        </w:tc>
      </w:tr>
      <w:tr>
        <w:trPr>
          <w:cantSplit/>
        </w:trPr>
        <w:tc>
          <w:tcPr>
            <w:tcW w:type="dxa" w:w="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/video_feed/cam1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GET</w:t>
            </w:r>
          </w:p>
        </w:tc>
        <w:tc>
          <w:tcPr>
            <w:tcW w:type="dxa" w:w="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None</w:t>
            </w:r>
          </w:p>
        </w:tc>
        <w:tc>
          <w:tcPr>
            <w:tcW w:type="dxa" w:w="13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None</w:t>
            </w:r>
          </w:p>
        </w:tc>
        <w:tc>
          <w:tcPr>
            <w:tcW w:type="dxa" w:w="2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 xml:space="preserve">Alias of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/video_feed</w:t>
            </w:r>
          </w:p>
        </w:tc>
        <w:tc>
          <w:tcPr>
            <w:tcW w:type="dxa" w:w="2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Same concurrency and demand-driven behavior.</w:t>
            </w:r>
          </w:p>
        </w:tc>
      </w:tr>
      <w:tr>
        <w:trPr>
          <w:cantSplit/>
        </w:trPr>
        <w:tc>
          <w:tcPr>
            <w:tcW w:type="dxa" w:w="95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/live_alerts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GET</w:t>
            </w:r>
          </w:p>
        </w:tc>
        <w:tc>
          <w:tcPr>
            <w:tcW w:type="dxa" w:w="91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Home, Alerts</w:t>
            </w:r>
          </w:p>
        </w:tc>
        <w:tc>
          <w:tcPr>
            <w:tcW w:type="dxa" w:w="139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None</w:t>
            </w:r>
          </w:p>
        </w:tc>
        <w:tc>
          <w:tcPr>
            <w:tcW w:type="dxa" w:w="261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JSON array, newest first, max 10</w:t>
            </w:r>
          </w:p>
        </w:tc>
        <w:tc>
          <w:tcPr>
            <w:tcW w:type="dxa" w:w="258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Process memory only; reset on restart; no stable IDs.</w:t>
            </w:r>
          </w:p>
        </w:tc>
      </w:tr>
      <w:tr>
        <w:trPr>
          <w:cantSplit/>
        </w:trPr>
        <w:tc>
          <w:tcPr>
            <w:tcW w:type="dxa" w:w="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/event_history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GET</w:t>
            </w:r>
          </w:p>
        </w:tc>
        <w:tc>
          <w:tcPr>
            <w:tcW w:type="dxa" w:w="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Alerts</w:t>
            </w:r>
          </w:p>
        </w:tc>
        <w:tc>
          <w:tcPr>
            <w:tcW w:type="dxa" w:w="13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None</w:t>
            </w:r>
          </w:p>
        </w:tc>
        <w:tc>
          <w:tcPr>
            <w:tcW w:type="dxa" w:w="2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 xml:space="preserve">Reversed JSON array;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score</w:t>
            </w:r>
            <w:r>
              <w:rPr>
                <w:rFonts w:ascii="Calibri" w:hAnsi="Calibri"/>
                <w:color w:val="202B38"/>
                <w:sz w:val="17"/>
              </w:rPr>
              <w:t xml:space="preserve"> is text</w:t>
            </w:r>
          </w:p>
        </w:tc>
        <w:tc>
          <w:tcPr>
            <w:tcW w:type="dxa" w:w="2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Includes CSV header as a fake record.</w:t>
            </w:r>
          </w:p>
        </w:tc>
      </w:tr>
      <w:tr>
        <w:trPr>
          <w:cantSplit/>
        </w:trPr>
        <w:tc>
          <w:tcPr>
            <w:tcW w:type="dxa" w:w="95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/event_history_24h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GET</w:t>
            </w:r>
          </w:p>
        </w:tc>
        <w:tc>
          <w:tcPr>
            <w:tcW w:type="dxa" w:w="91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Home</w:t>
            </w:r>
          </w:p>
        </w:tc>
        <w:tc>
          <w:tcPr>
            <w:tcW w:type="dxa" w:w="139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None</w:t>
            </w:r>
          </w:p>
        </w:tc>
        <w:tc>
          <w:tcPr>
            <w:tcW w:type="dxa" w:w="261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Reversed JSON array of parseable local timestamps within 24h</w:t>
            </w:r>
          </w:p>
        </w:tc>
        <w:tc>
          <w:tcPr>
            <w:tcW w:type="dxa" w:w="258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Full-file scan; malformed rows skipped silently.</w:t>
            </w:r>
          </w:p>
        </w:tc>
      </w:tr>
      <w:tr>
        <w:trPr>
          <w:cantSplit/>
        </w:trPr>
        <w:tc>
          <w:tcPr>
            <w:tcW w:type="dxa" w:w="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/snapshot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GET</w:t>
            </w:r>
          </w:p>
        </w:tc>
        <w:tc>
          <w:tcPr>
            <w:tcW w:type="dxa" w:w="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None</w:t>
            </w:r>
          </w:p>
        </w:tc>
        <w:tc>
          <w:tcPr>
            <w:tcW w:type="dxa" w:w="13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None</w:t>
            </w:r>
          </w:p>
        </w:tc>
        <w:tc>
          <w:tcPr>
            <w:tcW w:type="dxa" w:w="2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image/jpeg</w:t>
            </w:r>
          </w:p>
        </w:tc>
        <w:tc>
          <w:tcPr>
            <w:tcW w:type="dxa" w:w="2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Shares unlocked camera; no persistence side effects.</w:t>
            </w:r>
          </w:p>
        </w:tc>
      </w:tr>
      <w:tr>
        <w:trPr>
          <w:cantSplit/>
        </w:trPr>
        <w:tc>
          <w:tcPr>
            <w:tcW w:type="dxa" w:w="95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/snapshot_list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GET</w:t>
            </w:r>
          </w:p>
        </w:tc>
        <w:tc>
          <w:tcPr>
            <w:tcW w:type="dxa" w:w="91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SnapshotGallery</w:t>
            </w:r>
          </w:p>
        </w:tc>
        <w:tc>
          <w:tcPr>
            <w:tcW w:type="dxa" w:w="139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None</w:t>
            </w:r>
          </w:p>
        </w:tc>
        <w:tc>
          <w:tcPr>
            <w:tcW w:type="dxa" w:w="261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{"files":["..."]}</w:t>
            </w:r>
          </w:p>
        </w:tc>
        <w:tc>
          <w:tcPr>
            <w:tcW w:type="dxa" w:w="258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Unbounded directory scan; reverse filename ordering.</w:t>
            </w:r>
          </w:p>
        </w:tc>
      </w:tr>
      <w:tr>
        <w:trPr>
          <w:cantSplit/>
        </w:trPr>
        <w:tc>
          <w:tcPr>
            <w:tcW w:type="dxa" w:w="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/snapshots/{path}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GET</w:t>
            </w:r>
          </w:p>
        </w:tc>
        <w:tc>
          <w:tcPr>
            <w:tcW w:type="dxa" w:w="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SnapshotGallery image</w:t>
            </w:r>
          </w:p>
        </w:tc>
        <w:tc>
          <w:tcPr>
            <w:tcW w:type="dxa" w:w="13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URL-encoded filename</w:t>
            </w:r>
          </w:p>
        </w:tc>
        <w:tc>
          <w:tcPr>
            <w:tcW w:type="dxa" w:w="2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Static JPEG</w:t>
            </w:r>
          </w:p>
        </w:tc>
        <w:tc>
          <w:tcPr>
            <w:tcW w:type="dxa" w:w="2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Anonymous evidence access; missing file returns static 404.</w:t>
            </w:r>
          </w:p>
        </w:tc>
      </w:tr>
      <w:tr>
        <w:trPr>
          <w:cantSplit/>
        </w:trPr>
        <w:tc>
          <w:tcPr>
            <w:tcW w:type="dxa" w:w="95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/config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POST</w:t>
            </w:r>
          </w:p>
        </w:tc>
        <w:tc>
          <w:tcPr>
            <w:tcW w:type="dxa" w:w="91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None</w:t>
            </w:r>
          </w:p>
        </w:tc>
        <w:tc>
          <w:tcPr>
            <w:tcW w:type="dxa" w:w="139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Optional JSON fields shown above</w:t>
            </w:r>
          </w:p>
        </w:tc>
        <w:tc>
          <w:tcPr>
            <w:tcW w:type="dxa" w:w="261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{"updated_config":{...}}</w:t>
            </w:r>
          </w:p>
        </w:tc>
        <w:tc>
          <w:tcPr>
            <w:tcW w:type="dxa" w:w="258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Weak validation; global memory only; unsafe values accepted.</w:t>
            </w:r>
          </w:p>
        </w:tc>
      </w:tr>
      <w:tr>
        <w:trPr>
          <w:cantSplit/>
        </w:trPr>
        <w:tc>
          <w:tcPr>
            <w:tcW w:type="dxa" w:w="9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/predict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POST</w:t>
            </w:r>
          </w:p>
        </w:tc>
        <w:tc>
          <w:tcPr>
            <w:tcW w:type="dxa" w:w="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TestAI</w:t>
            </w:r>
          </w:p>
        </w:tc>
        <w:tc>
          <w:tcPr>
            <w:tcW w:type="dxa" w:w="13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 xml:space="preserve">Multipart field </w:t>
            </w:r>
            <w:r>
              <w:rPr>
                <w:rFonts w:ascii="Consolas" w:hAnsi="Consolas"/>
                <w:color w:val="0B2545"/>
                <w:sz w:val="17"/>
                <w:highlight w:val="darkGray"/>
              </w:rPr>
              <w:t>file</w:t>
            </w:r>
          </w:p>
        </w:tc>
        <w:tc>
          <w:tcPr>
            <w:tcW w:type="dxa" w:w="2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Not implemented</w:t>
            </w:r>
          </w:p>
        </w:tc>
        <w:tc>
          <w:tcPr>
            <w:tcW w:type="dxa" w:w="2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Current result is 404, mapped by UI to a generic connectivity alert.</w:t>
            </w:r>
          </w:p>
        </w:tc>
      </w:tr>
      <w:tr>
        <w:trPr>
          <w:cantSplit/>
        </w:trPr>
        <w:tc>
          <w:tcPr>
            <w:tcW w:type="dxa" w:w="95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OpenStreetMap tile URL</w:t>
            </w:r>
          </w:p>
        </w:tc>
        <w:tc>
          <w:tcPr>
            <w:tcW w:type="dxa" w:w="90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GET</w:t>
            </w:r>
          </w:p>
        </w:tc>
        <w:tc>
          <w:tcPr>
            <w:tcW w:type="dxa" w:w="91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Home Leaflet map</w:t>
            </w:r>
          </w:p>
        </w:tc>
        <w:tc>
          <w:tcPr>
            <w:tcW w:type="dxa" w:w="1393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Tile coordinates in URL</w:t>
            </w:r>
          </w:p>
        </w:tc>
        <w:tc>
          <w:tcPr>
            <w:tcW w:type="dxa" w:w="261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/>
                <w:color w:val="202B38"/>
                <w:sz w:val="17"/>
              </w:rPr>
              <w:t>Raster tile image</w:t>
            </w:r>
          </w:p>
        </w:tc>
        <w:tc>
          <w:tcPr>
            <w:tcW w:type="dxa" w:w="2584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Browser Internet dependency; no offline behavior or attribution UI.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13. Frontend error-state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2297"/>
        <w:gridCol w:w="2241"/>
        <w:gridCol w:w="3702"/>
      </w:tblGrid>
      <w:tr>
        <w:trPr>
          <w:tblHeader w:val="true"/>
          <w:cantSplit/>
        </w:trPr>
        <w:tc>
          <w:tcPr>
            <w:tcW w:type="dxa" w:w="112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Workflow</w:t>
            </w:r>
          </w:p>
        </w:tc>
        <w:tc>
          <w:tcPr>
            <w:tcW w:type="dxa" w:w="2297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Empty state</w:t>
            </w:r>
          </w:p>
        </w:tc>
        <w:tc>
          <w:tcPr>
            <w:tcW w:type="dxa" w:w="2241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Request failure</w:t>
            </w:r>
          </w:p>
        </w:tc>
        <w:tc>
          <w:tcPr>
            <w:tcW w:type="dxa" w:w="3702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Recovery available in UI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Home live alerts</w:t>
            </w:r>
          </w:p>
        </w:tc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No live alerts</w:t>
            </w:r>
          </w:p>
        </w:tc>
        <w:tc>
          <w:tcPr>
            <w:tcW w:type="dxa" w:w="22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Same empty result after console error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Automatic 3-second retry.</w:t>
            </w:r>
          </w:p>
        </w:tc>
      </w:tr>
      <w:tr>
        <w:trPr>
          <w:cantSplit/>
        </w:trPr>
        <w:tc>
          <w:tcPr>
            <w:tcW w:type="dxa" w:w="112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Home 24-hour history</w:t>
            </w:r>
          </w:p>
        </w:tc>
        <w:tc>
          <w:tcPr>
            <w:tcW w:type="dxa" w:w="229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No recent events</w:t>
            </w:r>
          </w:p>
        </w:tc>
        <w:tc>
          <w:tcPr>
            <w:tcW w:type="dxa" w:w="224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Same empty result after console error</w:t>
            </w:r>
          </w:p>
        </w:tc>
        <w:tc>
          <w:tcPr>
            <w:tcW w:type="dxa" w:w="370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Remount/reload only.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Snapshot gallery</w:t>
            </w:r>
          </w:p>
        </w:tc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No snapshots found</w:t>
            </w:r>
          </w:p>
        </w:tc>
        <w:tc>
          <w:tcPr>
            <w:tcW w:type="dxa" w:w="22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State reset to empty after console error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Remount/reload only.</w:t>
            </w:r>
          </w:p>
        </w:tc>
      </w:tr>
      <w:tr>
        <w:trPr>
          <w:cantSplit/>
        </w:trPr>
        <w:tc>
          <w:tcPr>
            <w:tcW w:type="dxa" w:w="112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Alerts live list</w:t>
            </w:r>
          </w:p>
        </w:tc>
        <w:tc>
          <w:tcPr>
            <w:tcW w:type="dxa" w:w="229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No live alerts</w:t>
            </w:r>
          </w:p>
        </w:tc>
        <w:tc>
          <w:tcPr>
            <w:tcW w:type="dxa" w:w="224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Same empty result after console error</w:t>
            </w:r>
          </w:p>
        </w:tc>
        <w:tc>
          <w:tcPr>
            <w:tcW w:type="dxa" w:w="370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Automatic 3-second retry.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Alerts full history</w:t>
            </w:r>
          </w:p>
        </w:tc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nsolas" w:hAnsi="Consolas"/>
                <w:color w:val="0B2545"/>
                <w:sz w:val="17"/>
                <w:highlight w:val="darkGray"/>
              </w:rPr>
              <w:t>No event history found</w:t>
            </w:r>
          </w:p>
        </w:tc>
        <w:tc>
          <w:tcPr>
            <w:tcW w:type="dxa" w:w="22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Same empty result after console error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Remount/reload only.</w:t>
            </w:r>
          </w:p>
        </w:tc>
      </w:tr>
      <w:tr>
        <w:trPr>
          <w:cantSplit/>
        </w:trPr>
        <w:tc>
          <w:tcPr>
            <w:tcW w:type="dxa" w:w="112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AI Test</w:t>
            </w:r>
          </w:p>
        </w:tc>
        <w:tc>
          <w:tcPr>
            <w:tcW w:type="dxa" w:w="229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No result panel</w:t>
            </w:r>
          </w:p>
        </w:tc>
        <w:tc>
          <w:tcPr>
            <w:tcW w:type="dxa" w:w="224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Generic browser alert</w:t>
            </w:r>
          </w:p>
        </w:tc>
        <w:tc>
          <w:tcPr>
            <w:tcW w:type="dxa" w:w="370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User can retry; error cause is not distinguished.</w:t>
            </w:r>
          </w:p>
        </w:tc>
      </w:tr>
      <w:tr>
        <w:trPr>
          <w:cantSplit/>
        </w:trPr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Live camera</w:t>
            </w:r>
          </w:p>
        </w:tc>
        <w:tc>
          <w:tcPr>
            <w:tcW w:type="dxa" w:w="22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Browser broken/blank image behavior</w:t>
            </w:r>
          </w:p>
        </w:tc>
        <w:tc>
          <w:tcPr>
            <w:tcW w:type="dxa" w:w="22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No application status or retry control</w:t>
            </w:r>
          </w:p>
        </w:tc>
        <w:tc>
          <w:tcPr>
            <w:tcW w:type="dxa" w:w="3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Browser may keep stream request open; backend retries same handle.</w:t>
            </w:r>
          </w:p>
        </w:tc>
      </w:tr>
      <w:tr>
        <w:trPr>
          <w:cantSplit/>
        </w:trPr>
        <w:tc>
          <w:tcPr>
            <w:tcW w:type="dxa" w:w="1120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Map</w:t>
            </w:r>
          </w:p>
        </w:tc>
        <w:tc>
          <w:tcPr>
            <w:tcW w:type="dxa" w:w="2297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Empty/partial map depending on tile state</w:t>
            </w:r>
          </w:p>
        </w:tc>
        <w:tc>
          <w:tcPr>
            <w:tcW w:type="dxa" w:w="2241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No application error handling</w:t>
            </w:r>
          </w:p>
        </w:tc>
        <w:tc>
          <w:tcPr>
            <w:tcW w:type="dxa" w:w="3702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02B38"/>
                <w:sz w:val="17"/>
              </w:rPr>
              <w:t>Browser/network behavior only.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14. Requirement-derived transitions not present in CURRENT</w:t>
      </w:r>
    </w:p>
    <w:p>
      <w:r>
        <w:rPr>
          <w:rFonts w:ascii="Calibri" w:hAnsi="Calibri"/>
          <w:color w:val="202B38"/>
          <w:sz w:val="22"/>
        </w:rPr>
        <w:t>These are tracked requirements, not implemented flows: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202B38"/>
          <w:sz w:val="22"/>
        </w:rPr>
        <w:t>REPAIR:</w:t>
      </w:r>
      <w:r>
        <w:rPr>
          <w:rFonts w:ascii="Calibri" w:hAnsi="Calibri"/>
          <w:color w:val="202B38"/>
          <w:sz w:val="22"/>
        </w:rPr>
        <w:t xml:space="preserve"> separate one camera/inference producer from browser viewers so monitoring continues off Home.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202B38"/>
          <w:sz w:val="22"/>
        </w:rPr>
        <w:t>REPAIR:</w:t>
      </w:r>
      <w:r>
        <w:rPr>
          <w:rFonts w:ascii="Calibri" w:hAnsi="Calibri"/>
          <w:color w:val="202B38"/>
          <w:sz w:val="22"/>
        </w:rPr>
        <w:t xml:space="preserve"> consume </w:t>
      </w:r>
      <w:r>
        <w:rPr>
          <w:rFonts w:ascii="Consolas" w:hAnsi="Consolas"/>
          <w:color w:val="0B2545"/>
          <w:sz w:val="21"/>
          <w:highlight w:val="darkGray"/>
        </w:rPr>
        <w:t>Light.pt</w:t>
      </w:r>
      <w:r>
        <w:rPr>
          <w:rFonts w:ascii="Calibri" w:hAnsi="Calibri"/>
          <w:color w:val="202B38"/>
          <w:sz w:val="22"/>
        </w:rPr>
        <w:t xml:space="preserve"> classification probabilities or replace it with a detector and define fight-event semantics.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202B38"/>
          <w:sz w:val="22"/>
        </w:rPr>
        <w:t>REPAIR:</w:t>
      </w:r>
      <w:r>
        <w:rPr>
          <w:rFonts w:ascii="Calibri" w:hAnsi="Calibri"/>
          <w:color w:val="202B38"/>
          <w:sz w:val="22"/>
        </w:rPr>
        <w:t xml:space="preserve"> implement and version </w:t>
      </w:r>
      <w:r>
        <w:rPr>
          <w:rFonts w:ascii="Consolas" w:hAnsi="Consolas"/>
          <w:color w:val="0B2545"/>
          <w:sz w:val="21"/>
          <w:highlight w:val="darkGray"/>
        </w:rPr>
        <w:t>POST /predict</w:t>
      </w:r>
      <w:r>
        <w:rPr>
          <w:rFonts w:ascii="Calibri" w:hAnsi="Calibri"/>
          <w:color w:val="202B38"/>
          <w:sz w:val="22"/>
        </w:rPr>
        <w:t>, validate image type/size, and return a documented schema.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202B38"/>
          <w:sz w:val="22"/>
        </w:rPr>
        <w:t>REPAIR:</w:t>
      </w:r>
      <w:r>
        <w:rPr>
          <w:rFonts w:ascii="Calibri" w:hAnsi="Calibri"/>
          <w:color w:val="202B38"/>
          <w:sz w:val="22"/>
        </w:rPr>
        <w:t xml:space="preserve"> persist Profile/Settings state and map approved UI fields to validated backend configuration.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202B38"/>
          <w:sz w:val="22"/>
        </w:rPr>
        <w:t>FUTURE:</w:t>
      </w:r>
      <w:r>
        <w:rPr>
          <w:rFonts w:ascii="Calibri" w:hAnsi="Calibri"/>
          <w:color w:val="202B38"/>
          <w:sz w:val="22"/>
        </w:rPr>
        <w:t xml:space="preserve"> stable event IDs, acknowledgement, assignment, notes, filtering, evidence view, and export.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202B38"/>
          <w:sz w:val="22"/>
        </w:rPr>
        <w:t>PRESENTATION / FUTURE:</w:t>
      </w:r>
      <w:r>
        <w:rPr>
          <w:rFonts w:ascii="Calibri" w:hAnsi="Calibri"/>
          <w:color w:val="202B38"/>
          <w:sz w:val="22"/>
        </w:rPr>
        <w:t xml:space="preserve"> illegal-dumping detection, pre/post-event video clips, external notification delivery, and policy-specific workflows.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202B38"/>
          <w:sz w:val="22"/>
        </w:rPr>
        <w:t>PRESENTATION / FUTURE:</w:t>
      </w:r>
      <w:r>
        <w:rPr>
          <w:rFonts w:ascii="Calibri" w:hAnsi="Calibri"/>
          <w:color w:val="202B38"/>
          <w:sz w:val="22"/>
        </w:rPr>
        <w:t xml:space="preserve"> edge/NVR plus central application deployment and 100+ camera capacity; both require separate architecture and measured acceptance evidence.</w:t>
      </w:r>
    </w:p>
    <w:p>
      <w:pPr>
        <w:pStyle w:val="Heading1"/>
      </w:pPr>
      <w:r>
        <w:rPr>
          <w:rFonts w:ascii="Calibri" w:hAnsi="Calibri"/>
          <w:b/>
          <w:color w:val="1678B8"/>
          <w:sz w:val="32"/>
        </w:rPr>
        <w:t>15. Source map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Routes and shell: </w:t>
      </w:r>
      <w:r>
        <w:rPr>
          <w:rFonts w:ascii="Consolas" w:hAnsi="Consolas"/>
          <w:color w:val="0B2545"/>
          <w:sz w:val="21"/>
          <w:highlight w:val="darkGray"/>
        </w:rPr>
        <w:t>frontend/src/App.js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Home orchestration: </w:t>
      </w:r>
      <w:r>
        <w:rPr>
          <w:rFonts w:ascii="Consolas" w:hAnsi="Consolas"/>
          <w:color w:val="0B2545"/>
          <w:sz w:val="21"/>
          <w:highlight w:val="darkGray"/>
        </w:rPr>
        <w:t>frontend/src/pages/Home.js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Alert route: </w:t>
      </w:r>
      <w:r>
        <w:rPr>
          <w:rFonts w:ascii="Consolas" w:hAnsi="Consolas"/>
          <w:color w:val="0B2545"/>
          <w:sz w:val="21"/>
          <w:highlight w:val="darkGray"/>
        </w:rPr>
        <w:t>frontend/src/pages/Alerts.js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Snapshot gallery: </w:t>
      </w:r>
      <w:r>
        <w:rPr>
          <w:rFonts w:ascii="Consolas" w:hAnsi="Consolas"/>
          <w:color w:val="0B2545"/>
          <w:sz w:val="21"/>
          <w:highlight w:val="darkGray"/>
        </w:rPr>
        <w:t>frontend/src/pages/SnapshotGallery.js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Local mock preferences: </w:t>
      </w:r>
      <w:r>
        <w:rPr>
          <w:rFonts w:ascii="Consolas" w:hAnsi="Consolas"/>
          <w:color w:val="0B2545"/>
          <w:sz w:val="21"/>
          <w:highlight w:val="darkGray"/>
        </w:rPr>
        <w:t>frontend/src/pages/Profile.js</w:t>
      </w:r>
      <w:r>
        <w:rPr>
          <w:rFonts w:ascii="Calibri" w:hAnsi="Calibri"/>
          <w:color w:val="202B38"/>
          <w:sz w:val="22"/>
        </w:rPr>
        <w:t xml:space="preserve">, </w:t>
      </w:r>
      <w:r>
        <w:rPr>
          <w:rFonts w:ascii="Consolas" w:hAnsi="Consolas"/>
          <w:color w:val="0B2545"/>
          <w:sz w:val="21"/>
          <w:highlight w:val="darkGray"/>
        </w:rPr>
        <w:t>frontend/src/pages/Settings.js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Broken upload path: </w:t>
      </w:r>
      <w:r>
        <w:rPr>
          <w:rFonts w:ascii="Consolas" w:hAnsi="Consolas"/>
          <w:color w:val="0B2545"/>
          <w:sz w:val="21"/>
          <w:highlight w:val="darkGray"/>
        </w:rPr>
        <w:t>frontend/src/pages/TestAI.js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Backend lifecycle, APIs, state, persistence: </w:t>
      </w:r>
      <w:r>
        <w:rPr>
          <w:rFonts w:ascii="Consolas" w:hAnsi="Consolas"/>
          <w:color w:val="0B2545"/>
          <w:sz w:val="21"/>
          <w:highlight w:val="darkGray"/>
        </w:rPr>
        <w:t>inference_service/app/main.py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Model loading and normalization: </w:t>
      </w:r>
      <w:r>
        <w:rPr>
          <w:rFonts w:ascii="Consolas" w:hAnsi="Consolas"/>
          <w:color w:val="0B2545"/>
          <w:sz w:val="21"/>
          <w:highlight w:val="darkGray"/>
        </w:rPr>
        <w:t>inference_service/app/models/wrapper.py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Product and technical requirements: </w:t>
      </w:r>
      <w:r>
        <w:rPr>
          <w:rFonts w:ascii="Consolas" w:hAnsi="Consolas"/>
          <w:color w:val="0B2545"/>
          <w:sz w:val="21"/>
          <w:highlight w:val="darkGray"/>
        </w:rPr>
        <w:t>OneEye_Product_Requirements_Document_PRD.docx</w:t>
      </w:r>
      <w:r>
        <w:rPr>
          <w:rFonts w:ascii="Calibri" w:hAnsi="Calibri"/>
          <w:color w:val="202B38"/>
          <w:sz w:val="22"/>
        </w:rPr>
        <w:t xml:space="preserve">, </w:t>
      </w:r>
      <w:r>
        <w:rPr>
          <w:rFonts w:ascii="Consolas" w:hAnsi="Consolas"/>
          <w:color w:val="0B2545"/>
          <w:sz w:val="21"/>
          <w:highlight w:val="darkGray"/>
        </w:rPr>
        <w:t>OneEye_Technical_Requirements_Document_TRD.docx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02B38"/>
          <w:sz w:val="22"/>
        </w:rPr>
        <w:t xml:space="preserve">Secondary intent: supplied </w:t>
      </w:r>
      <w:r>
        <w:rPr>
          <w:rFonts w:ascii="Consolas" w:hAnsi="Consolas"/>
          <w:color w:val="0B2545"/>
          <w:sz w:val="21"/>
          <w:highlight w:val="darkGray"/>
        </w:rPr>
        <w:t>OneEye[1].pptx</w:t>
      </w:r>
      <w:r>
        <w:rPr>
          <w:rFonts w:ascii="Calibri" w:hAnsi="Calibri"/>
          <w:color w:val="202B38"/>
          <w:sz w:val="22"/>
        </w:rPr>
        <w:t>; it does not override repository behavior.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rPr>
        <w:cantSplit/>
      </w:trP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Calibri" w:hAnsi="Calibri"/>
              <w:color w:val="62707D"/>
              <w:sz w:val="17"/>
            </w:rPr>
            <w:t>OneEye technical documentation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color w:val="62707D"/>
              <w:sz w:val="17"/>
            </w:rPr>
            <w:t xml:space="preserve">Page </w:t>
          </w:r>
          <w:r>
            <w:rPr>
              <w:rFonts w:ascii="Calibri" w:hAnsi="Calibri"/>
              <w:color w:val="62707D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62707D"/>
              <w:sz w:val="17"/>
            </w:rPr>
            <w:t xml:space="preserve"> of </w:t>
          </w:r>
          <w:r>
            <w:rPr>
              <w:rFonts w:ascii="Calibri" w:hAnsi="Calibri"/>
              <w:color w:val="62707D"/>
              <w:sz w:val="18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00A6D6"/>
        <w:sz w:val="17"/>
      </w:rPr>
      <w:t xml:space="preserve">ONEEYE  /  </w:t>
    </w:r>
    <w:r>
      <w:rPr>
        <w:rFonts w:ascii="Calibri" w:hAnsi="Calibri"/>
        <w:b/>
        <w:color w:val="62707D"/>
        <w:sz w:val="17"/>
      </w:rPr>
      <w:t>APPLICATION FLOW &amp;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B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78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678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OneEye Application Flow</dc:title>
  <dc:subject>User journeys, state transitions, API integration points, and error boundaries</dc:subject>
  <dc:creator>OneEye Project Documentation</dc:creator>
  <cp:keywords>OneEye, technical documentation, judge edition, project baseline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