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4A6E"/>
          <w:sz w:val="40"/>
        </w:rPr>
        <w:t>Demonstration of Proposed Features</w:t>
      </w:r>
    </w:p>
    <w:p>
      <w:pPr>
        <w:jc w:val="center"/>
      </w:pPr>
      <w:r>
        <w:t>Project Demonstration</w:t>
      </w:r>
    </w:p>
    <w:p>
      <w:pPr>
        <w:jc w:val="center"/>
      </w:pPr>
      <w:r>
        <w:t>Project: Global Fuel Prices and Taxation Trends  |  Prepared: 25 October 2026  |  Owner: Rudraraj Singh Bhati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cantSplit/>
        </w:trPr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No.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Feature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Description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Demonstrated?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b/>
                <w:sz w:val="18"/>
              </w:rPr>
              <w:t>Remarks</w:t>
            </w:r>
          </w:p>
        </w:tc>
      </w:tr>
      <w:tr>
        <w:trPr>
          <w:cantSplit/>
        </w:trPr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Data scope summary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Report records/fields, time span, country and region coverage.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Implemented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Yes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Figures are project-reported.</w:t>
            </w:r>
          </w:p>
        </w:tc>
      </w:tr>
      <w:tr>
        <w:trPr>
          <w:cantSplit/>
        </w:trPr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Data quality checks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Missing-value, duplicate, standardization, mapping, outlier and temporal checks.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Implemented in workbook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Show in recording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Some diagnostic sheets are not part of the main dashboard.</w:t>
            </w:r>
          </w:p>
        </w:tc>
      </w:tr>
      <w:tr>
        <w:trPr>
          <w:cantSplit/>
        </w:trPr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Interactive dashboard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KPI cards, maps, trends and taxation/country comparisons.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Implemented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Yes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All visible charts rendered in tested session.</w:t>
            </w:r>
          </w:p>
        </w:tc>
      </w:tr>
      <w:tr>
        <w:trPr>
          <w:cantSplit/>
        </w:trPr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Interactive filters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Date, Region, Income Level, Subsidy Level.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Implemented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Yes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All four updated correctly in user test.</w:t>
            </w:r>
          </w:p>
        </w:tc>
      </w:tr>
      <w:tr>
        <w:trPr>
          <w:cantSplit/>
        </w:trPr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Seven-scene Story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Narrative from problem through findings and conclusions.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Implemented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Yes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User confirmed all seven scenes navigable.</w:t>
            </w:r>
          </w:p>
        </w:tc>
      </w:tr>
      <w:tr>
        <w:trPr>
          <w:cantSplit/>
        </w:trPr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Web integration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Flask/HTML homepage with published views embedded/linked.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Implemented per project workflow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Verify during recording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Use screenshot from final local browser.</w:t>
            </w:r>
          </w:p>
        </w:tc>
      </w:tr>
      <w:tr>
        <w:trPr>
          <w:cantSplit/>
        </w:trPr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Snowflake/SQL pipeline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Database warehouse and query pipeline.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Not implemented / N/A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No</w:t>
            </w:r>
          </w:p>
        </w:tc>
        <w:tc>
          <w:tcPr>
            <w:tcW w:type="dxa" w:w="1680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Do not demonstrate or claim this feature.</w:t>
            </w:r>
          </w:p>
        </w:tc>
      </w:tr>
    </w:tbl>
    <w:p>
      <w:pPr>
        <w:pStyle w:val="Heading2"/>
      </w:pPr>
      <w:r>
        <w:t>Implementation summary</w:t>
      </w:r>
    </w:p>
    <w:p>
      <w:pPr>
        <w:spacing w:after="100"/>
      </w:pPr>
      <w:r>
        <w:t>Implemented features should be counted from items 1–6 only after the relevant current interface is visible in the final recording; item 7 is deliberately marked not implemented. Since web integration is in progress as a student deliverable, confirm its current local rendering before claiming it passed.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4A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69A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69A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4A6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