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771D" w14:textId="21919CDD" w:rsidR="00CD4BFF" w:rsidRDefault="00D22ECE">
      <w:pPr>
        <w:rPr>
          <w:b/>
          <w:bCs/>
          <w:sz w:val="24"/>
          <w:szCs w:val="24"/>
        </w:rPr>
      </w:pPr>
      <w:r>
        <w:rPr>
          <w:b/>
          <w:bCs/>
          <w:sz w:val="24"/>
          <w:szCs w:val="24"/>
        </w:rPr>
        <w:t xml:space="preserve">3. </w:t>
      </w:r>
      <w:r w:rsidR="00CD4BFF">
        <w:rPr>
          <w:b/>
          <w:bCs/>
          <w:sz w:val="24"/>
          <w:szCs w:val="24"/>
        </w:rPr>
        <w:t>FRONT VIEW</w:t>
      </w:r>
    </w:p>
    <w:p w14:paraId="0088EAB5" w14:textId="0453C57E" w:rsidR="00147F17" w:rsidRDefault="00147F17" w:rsidP="00147F17">
      <w:pPr>
        <w:pStyle w:val="NormalWeb"/>
      </w:pPr>
      <w:r>
        <w:rPr>
          <w:noProof/>
        </w:rPr>
        <w:drawing>
          <wp:inline distT="0" distB="0" distL="0" distR="0" wp14:anchorId="132B55D8" wp14:editId="154C1003">
            <wp:extent cx="3493136" cy="3629025"/>
            <wp:effectExtent l="0" t="0" r="0" b="0"/>
            <wp:docPr id="131541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6842" cy="3632875"/>
                    </a:xfrm>
                    <a:prstGeom prst="rect">
                      <a:avLst/>
                    </a:prstGeom>
                    <a:noFill/>
                    <a:ln>
                      <a:noFill/>
                    </a:ln>
                  </pic:spPr>
                </pic:pic>
              </a:graphicData>
            </a:graphic>
          </wp:inline>
        </w:drawing>
      </w:r>
    </w:p>
    <w:p w14:paraId="31C8795A" w14:textId="77777777" w:rsidR="00706E9A" w:rsidRDefault="00706E9A" w:rsidP="00147F17">
      <w:pPr>
        <w:pStyle w:val="NormalWeb"/>
      </w:pPr>
    </w:p>
    <w:p w14:paraId="3807FCE9" w14:textId="12278835" w:rsidR="00706E9A" w:rsidRPr="00706E9A" w:rsidRDefault="00706E9A" w:rsidP="00147F17">
      <w:pPr>
        <w:pStyle w:val="NormalWeb"/>
        <w:rPr>
          <w:rFonts w:asciiTheme="minorHAnsi" w:hAnsiTheme="minorHAnsi" w:cstheme="minorHAnsi"/>
          <w:b/>
          <w:bCs/>
        </w:rPr>
      </w:pPr>
      <w:r w:rsidRPr="00706E9A">
        <w:rPr>
          <w:rFonts w:asciiTheme="minorHAnsi" w:hAnsiTheme="minorHAnsi" w:cstheme="minorHAnsi"/>
          <w:b/>
          <w:bCs/>
        </w:rPr>
        <w:t>SIDE VIEW</w:t>
      </w:r>
    </w:p>
    <w:p w14:paraId="38C41CD3" w14:textId="020C3EDD" w:rsidR="00E3382A" w:rsidRDefault="00E3382A" w:rsidP="00E3382A">
      <w:pPr>
        <w:pStyle w:val="NormalWeb"/>
      </w:pPr>
      <w:r>
        <w:rPr>
          <w:noProof/>
        </w:rPr>
        <w:drawing>
          <wp:inline distT="0" distB="0" distL="0" distR="0" wp14:anchorId="6CC410C4" wp14:editId="3CD6DE30">
            <wp:extent cx="3362325" cy="3763556"/>
            <wp:effectExtent l="0" t="0" r="0" b="8890"/>
            <wp:docPr id="611638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261" cy="3791468"/>
                    </a:xfrm>
                    <a:prstGeom prst="rect">
                      <a:avLst/>
                    </a:prstGeom>
                    <a:noFill/>
                    <a:ln>
                      <a:noFill/>
                    </a:ln>
                  </pic:spPr>
                </pic:pic>
              </a:graphicData>
            </a:graphic>
          </wp:inline>
        </w:drawing>
      </w:r>
    </w:p>
    <w:p w14:paraId="775017E0" w14:textId="26970972" w:rsidR="00CD4BFF" w:rsidRPr="00F05E0A" w:rsidRDefault="00EA01DD" w:rsidP="00F05E0A">
      <w:pPr>
        <w:rPr>
          <w:b/>
          <w:bCs/>
          <w:sz w:val="24"/>
          <w:szCs w:val="24"/>
        </w:rPr>
      </w:pPr>
      <w:r>
        <w:rPr>
          <w:b/>
          <w:bCs/>
          <w:sz w:val="24"/>
          <w:szCs w:val="24"/>
        </w:rPr>
        <w:lastRenderedPageBreak/>
        <w:t>ISOMETRIC VIEW</w:t>
      </w:r>
    </w:p>
    <w:p w14:paraId="160B6122" w14:textId="42209710" w:rsidR="00CD4BFF" w:rsidRDefault="00CD4BFF" w:rsidP="00CD4BFF">
      <w:pPr>
        <w:pStyle w:val="NormalWeb"/>
      </w:pPr>
      <w:r>
        <w:rPr>
          <w:noProof/>
        </w:rPr>
        <w:drawing>
          <wp:inline distT="0" distB="0" distL="0" distR="0" wp14:anchorId="346EB465" wp14:editId="7D7B90AD">
            <wp:extent cx="4648200" cy="4514850"/>
            <wp:effectExtent l="0" t="0" r="0" b="0"/>
            <wp:docPr id="83507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514850"/>
                    </a:xfrm>
                    <a:prstGeom prst="rect">
                      <a:avLst/>
                    </a:prstGeom>
                    <a:noFill/>
                    <a:ln>
                      <a:noFill/>
                    </a:ln>
                  </pic:spPr>
                </pic:pic>
              </a:graphicData>
            </a:graphic>
          </wp:inline>
        </w:drawing>
      </w:r>
    </w:p>
    <w:p w14:paraId="6037239C" w14:textId="77777777" w:rsidR="00432F25" w:rsidRDefault="00432F25" w:rsidP="00CD4BFF">
      <w:pPr>
        <w:pStyle w:val="NormalWeb"/>
      </w:pPr>
    </w:p>
    <w:p w14:paraId="373A66EA" w14:textId="77777777" w:rsidR="00432F25" w:rsidRPr="00432F25" w:rsidRDefault="00432F25" w:rsidP="00CD4BFF">
      <w:pPr>
        <w:pStyle w:val="NormalWeb"/>
        <w:rPr>
          <w:rFonts w:asciiTheme="minorHAnsi" w:hAnsiTheme="minorHAnsi" w:cstheme="minorHAnsi"/>
        </w:rPr>
      </w:pPr>
    </w:p>
    <w:p w14:paraId="7ECAD330" w14:textId="77777777" w:rsidR="00EA01DD" w:rsidRDefault="00EA01DD">
      <w:pPr>
        <w:rPr>
          <w:b/>
          <w:bCs/>
          <w:sz w:val="24"/>
          <w:szCs w:val="24"/>
        </w:rPr>
      </w:pPr>
    </w:p>
    <w:p w14:paraId="2C51FB09" w14:textId="02977630" w:rsidR="00CD4BFF" w:rsidRDefault="00002D64">
      <w:pPr>
        <w:rPr>
          <w:b/>
          <w:bCs/>
          <w:sz w:val="24"/>
          <w:szCs w:val="24"/>
        </w:rPr>
      </w:pPr>
      <w:r>
        <w:rPr>
          <w:b/>
          <w:bCs/>
          <w:sz w:val="24"/>
          <w:szCs w:val="24"/>
        </w:rPr>
        <w:t xml:space="preserve">4. </w:t>
      </w:r>
      <w:r w:rsidR="004515B8">
        <w:rPr>
          <w:b/>
          <w:bCs/>
          <w:sz w:val="24"/>
          <w:szCs w:val="24"/>
        </w:rPr>
        <w:t>FLOOR PLAN</w:t>
      </w:r>
    </w:p>
    <w:p w14:paraId="4B0BF404" w14:textId="6BA478E4" w:rsidR="004515B8" w:rsidRDefault="001C2B6A">
      <w:pPr>
        <w:rPr>
          <w:b/>
          <w:bCs/>
          <w:sz w:val="24"/>
          <w:szCs w:val="24"/>
        </w:rPr>
      </w:pPr>
      <w:r>
        <w:rPr>
          <w:b/>
          <w:bCs/>
          <w:sz w:val="24"/>
          <w:szCs w:val="24"/>
        </w:rPr>
        <w:t>Ground floor plan</w:t>
      </w:r>
    </w:p>
    <w:p w14:paraId="1068E6D4" w14:textId="07C5CE71" w:rsidR="00E64437" w:rsidRDefault="00E64437" w:rsidP="00E64437">
      <w:pPr>
        <w:pStyle w:val="NormalWeb"/>
      </w:pPr>
      <w:r>
        <w:rPr>
          <w:noProof/>
        </w:rPr>
        <w:lastRenderedPageBreak/>
        <w:drawing>
          <wp:inline distT="0" distB="0" distL="0" distR="0" wp14:anchorId="42A0083D" wp14:editId="436B55C2">
            <wp:extent cx="5731510" cy="4279900"/>
            <wp:effectExtent l="0" t="0" r="2540" b="6350"/>
            <wp:docPr id="1964552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79900"/>
                    </a:xfrm>
                    <a:prstGeom prst="rect">
                      <a:avLst/>
                    </a:prstGeom>
                    <a:noFill/>
                    <a:ln>
                      <a:noFill/>
                    </a:ln>
                  </pic:spPr>
                </pic:pic>
              </a:graphicData>
            </a:graphic>
          </wp:inline>
        </w:drawing>
      </w:r>
    </w:p>
    <w:p w14:paraId="7316699E" w14:textId="03E89051" w:rsidR="001C2B6A" w:rsidRDefault="00E64437">
      <w:pPr>
        <w:rPr>
          <w:b/>
          <w:bCs/>
          <w:sz w:val="24"/>
          <w:szCs w:val="24"/>
        </w:rPr>
      </w:pPr>
      <w:r>
        <w:rPr>
          <w:b/>
          <w:bCs/>
          <w:sz w:val="24"/>
          <w:szCs w:val="24"/>
        </w:rPr>
        <w:t>Basement plan</w:t>
      </w:r>
    </w:p>
    <w:p w14:paraId="6A0C5BF4" w14:textId="03EE01FE" w:rsidR="008F2340" w:rsidRDefault="008F2340" w:rsidP="008F2340">
      <w:pPr>
        <w:pStyle w:val="NormalWeb"/>
      </w:pPr>
      <w:r>
        <w:rPr>
          <w:noProof/>
        </w:rPr>
        <w:drawing>
          <wp:inline distT="0" distB="0" distL="0" distR="0" wp14:anchorId="7A03421D" wp14:editId="4DB3C088">
            <wp:extent cx="5731510" cy="3700145"/>
            <wp:effectExtent l="0" t="0" r="2540" b="0"/>
            <wp:docPr id="107042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241BD541" w14:textId="36B1D016" w:rsidR="00A41540" w:rsidRDefault="00A41540">
      <w:pPr>
        <w:rPr>
          <w:b/>
          <w:bCs/>
          <w:sz w:val="24"/>
          <w:szCs w:val="24"/>
        </w:rPr>
      </w:pPr>
      <w:r>
        <w:rPr>
          <w:b/>
          <w:bCs/>
          <w:sz w:val="24"/>
          <w:szCs w:val="24"/>
        </w:rPr>
        <w:lastRenderedPageBreak/>
        <w:t>First floor plan</w:t>
      </w:r>
    </w:p>
    <w:p w14:paraId="64D91C02" w14:textId="479A1C38" w:rsidR="00D43860" w:rsidRDefault="00D43860" w:rsidP="00D43860">
      <w:pPr>
        <w:pStyle w:val="NormalWeb"/>
      </w:pPr>
      <w:r>
        <w:rPr>
          <w:noProof/>
        </w:rPr>
        <w:drawing>
          <wp:inline distT="0" distB="0" distL="0" distR="0" wp14:anchorId="0DD94FDA" wp14:editId="09DEE8EA">
            <wp:extent cx="5731510" cy="3704590"/>
            <wp:effectExtent l="0" t="0" r="2540" b="0"/>
            <wp:docPr id="1903638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4590"/>
                    </a:xfrm>
                    <a:prstGeom prst="rect">
                      <a:avLst/>
                    </a:prstGeom>
                    <a:noFill/>
                    <a:ln>
                      <a:noFill/>
                    </a:ln>
                  </pic:spPr>
                </pic:pic>
              </a:graphicData>
            </a:graphic>
          </wp:inline>
        </w:drawing>
      </w:r>
    </w:p>
    <w:p w14:paraId="6DFB83F5" w14:textId="77777777" w:rsidR="00D43860" w:rsidRDefault="00D43860">
      <w:pPr>
        <w:rPr>
          <w:b/>
          <w:bCs/>
          <w:sz w:val="24"/>
          <w:szCs w:val="24"/>
        </w:rPr>
      </w:pPr>
    </w:p>
    <w:p w14:paraId="59018525" w14:textId="139DB455" w:rsidR="00E64437" w:rsidRDefault="008F2340">
      <w:pPr>
        <w:rPr>
          <w:b/>
          <w:bCs/>
          <w:sz w:val="24"/>
          <w:szCs w:val="24"/>
        </w:rPr>
      </w:pPr>
      <w:r>
        <w:rPr>
          <w:b/>
          <w:bCs/>
          <w:sz w:val="24"/>
          <w:szCs w:val="24"/>
        </w:rPr>
        <w:t>Floor plan</w:t>
      </w:r>
    </w:p>
    <w:p w14:paraId="7905DA5E" w14:textId="79C4F2A6" w:rsidR="00A41540" w:rsidRDefault="00A41540" w:rsidP="00A41540">
      <w:pPr>
        <w:pStyle w:val="NormalWeb"/>
      </w:pPr>
      <w:r>
        <w:rPr>
          <w:noProof/>
        </w:rPr>
        <w:drawing>
          <wp:inline distT="0" distB="0" distL="0" distR="0" wp14:anchorId="7F97AE47" wp14:editId="7F9E5F8F">
            <wp:extent cx="5731510" cy="3535680"/>
            <wp:effectExtent l="0" t="0" r="2540" b="7620"/>
            <wp:docPr id="1746005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5680"/>
                    </a:xfrm>
                    <a:prstGeom prst="rect">
                      <a:avLst/>
                    </a:prstGeom>
                    <a:noFill/>
                    <a:ln>
                      <a:noFill/>
                    </a:ln>
                  </pic:spPr>
                </pic:pic>
              </a:graphicData>
            </a:graphic>
          </wp:inline>
        </w:drawing>
      </w:r>
    </w:p>
    <w:p w14:paraId="7A3C38BD" w14:textId="77777777" w:rsidR="00911298" w:rsidRDefault="00911298" w:rsidP="00A41540">
      <w:pPr>
        <w:pStyle w:val="NormalWeb"/>
      </w:pPr>
    </w:p>
    <w:p w14:paraId="52756C99" w14:textId="32675640" w:rsidR="00911298" w:rsidRDefault="000F4946" w:rsidP="00A41540">
      <w:pPr>
        <w:pStyle w:val="NormalWeb"/>
        <w:rPr>
          <w:rFonts w:asciiTheme="minorHAnsi" w:hAnsiTheme="minorHAnsi" w:cstheme="minorHAnsi"/>
          <w:b/>
          <w:bCs/>
        </w:rPr>
      </w:pPr>
      <w:r>
        <w:rPr>
          <w:rFonts w:asciiTheme="minorHAnsi" w:hAnsiTheme="minorHAnsi" w:cstheme="minorHAnsi"/>
          <w:b/>
          <w:bCs/>
        </w:rPr>
        <w:lastRenderedPageBreak/>
        <w:t>Roof plan</w:t>
      </w:r>
    </w:p>
    <w:p w14:paraId="6210E1B7" w14:textId="55611F8D" w:rsidR="004A0F17" w:rsidRDefault="004A0F17" w:rsidP="004A0F17">
      <w:pPr>
        <w:pStyle w:val="NormalWeb"/>
      </w:pPr>
      <w:r>
        <w:rPr>
          <w:noProof/>
        </w:rPr>
        <w:drawing>
          <wp:inline distT="0" distB="0" distL="0" distR="0" wp14:anchorId="4EE27E37" wp14:editId="2544A455">
            <wp:extent cx="5731510" cy="3673475"/>
            <wp:effectExtent l="0" t="0" r="2540" b="3175"/>
            <wp:docPr id="1953101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31B4512F" w14:textId="77777777" w:rsidR="004A0F17" w:rsidRDefault="004A0F17" w:rsidP="00A41540">
      <w:pPr>
        <w:pStyle w:val="NormalWeb"/>
        <w:rPr>
          <w:rFonts w:asciiTheme="minorHAnsi" w:hAnsiTheme="minorHAnsi" w:cstheme="minorHAnsi"/>
          <w:b/>
          <w:bCs/>
        </w:rPr>
      </w:pPr>
    </w:p>
    <w:p w14:paraId="7AF7D0F4" w14:textId="4099A3DF" w:rsidR="003A6139" w:rsidRDefault="003A6139" w:rsidP="00A41540">
      <w:pPr>
        <w:pStyle w:val="NormalWeb"/>
        <w:rPr>
          <w:rFonts w:asciiTheme="minorHAnsi" w:hAnsiTheme="minorHAnsi" w:cstheme="minorHAnsi"/>
          <w:b/>
          <w:bCs/>
        </w:rPr>
      </w:pPr>
      <w:r>
        <w:rPr>
          <w:rFonts w:asciiTheme="minorHAnsi" w:hAnsiTheme="minorHAnsi" w:cstheme="minorHAnsi"/>
          <w:b/>
          <w:bCs/>
        </w:rPr>
        <w:t>5. Beam column layout</w:t>
      </w:r>
    </w:p>
    <w:p w14:paraId="1C9625A9" w14:textId="1E296B45" w:rsidR="003A6139" w:rsidRDefault="00154B4A" w:rsidP="00A41540">
      <w:pPr>
        <w:pStyle w:val="NormalWeb"/>
        <w:rPr>
          <w:rFonts w:asciiTheme="minorHAnsi" w:hAnsiTheme="minorHAnsi" w:cstheme="minorHAnsi"/>
          <w:b/>
          <w:bCs/>
        </w:rPr>
      </w:pPr>
      <w:r>
        <w:rPr>
          <w:noProof/>
        </w:rPr>
        <w:drawing>
          <wp:inline distT="0" distB="0" distL="0" distR="0" wp14:anchorId="1A1EF4E3" wp14:editId="3F51D790">
            <wp:extent cx="4286250" cy="3214925"/>
            <wp:effectExtent l="0" t="0" r="0" b="5080"/>
            <wp:docPr id="447737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4463" cy="3221085"/>
                    </a:xfrm>
                    <a:prstGeom prst="rect">
                      <a:avLst/>
                    </a:prstGeom>
                    <a:noFill/>
                    <a:ln>
                      <a:noFill/>
                    </a:ln>
                  </pic:spPr>
                </pic:pic>
              </a:graphicData>
            </a:graphic>
          </wp:inline>
        </w:drawing>
      </w:r>
    </w:p>
    <w:p w14:paraId="1E9645DD" w14:textId="77777777" w:rsidR="00483112" w:rsidRDefault="00483112" w:rsidP="00A41540">
      <w:pPr>
        <w:pStyle w:val="NormalWeb"/>
        <w:rPr>
          <w:rFonts w:asciiTheme="minorHAnsi" w:hAnsiTheme="minorHAnsi" w:cstheme="minorHAnsi"/>
          <w:b/>
          <w:bCs/>
        </w:rPr>
      </w:pPr>
    </w:p>
    <w:p w14:paraId="5675C4FC" w14:textId="427C3BCB" w:rsidR="00D341F5" w:rsidRDefault="00D341F5" w:rsidP="00A41540">
      <w:pPr>
        <w:pStyle w:val="NormalWeb"/>
        <w:rPr>
          <w:rFonts w:asciiTheme="minorHAnsi" w:hAnsiTheme="minorHAnsi" w:cstheme="minorHAnsi"/>
          <w:b/>
          <w:bCs/>
        </w:rPr>
      </w:pPr>
      <w:r>
        <w:rPr>
          <w:rFonts w:asciiTheme="minorHAnsi" w:hAnsiTheme="minorHAnsi" w:cstheme="minorHAnsi"/>
          <w:b/>
          <w:bCs/>
        </w:rPr>
        <w:lastRenderedPageBreak/>
        <w:t>Dead load</w:t>
      </w:r>
    </w:p>
    <w:tbl>
      <w:tblPr>
        <w:tblW w:w="0" w:type="auto"/>
        <w:jc w:val="center"/>
        <w:tblCellMar>
          <w:top w:w="15" w:type="dxa"/>
          <w:left w:w="15" w:type="dxa"/>
          <w:bottom w:w="15" w:type="dxa"/>
          <w:right w:w="15" w:type="dxa"/>
        </w:tblCellMar>
        <w:tblLook w:val="04A0" w:firstRow="1" w:lastRow="0" w:firstColumn="1" w:lastColumn="0" w:noHBand="0" w:noVBand="1"/>
      </w:tblPr>
      <w:tblGrid>
        <w:gridCol w:w="2557"/>
        <w:gridCol w:w="1857"/>
      </w:tblGrid>
      <w:tr w:rsidR="00D341F5" w:rsidRPr="00D341F5" w14:paraId="591123E0" w14:textId="77777777" w:rsidTr="00991F14">
        <w:trPr>
          <w:trHeight w:val="600"/>
          <w:jc w:val="center"/>
        </w:trPr>
        <w:tc>
          <w:tcPr>
            <w:tcW w:w="0" w:type="auto"/>
            <w:tcBorders>
              <w:top w:val="single" w:sz="6" w:space="0" w:color="9E9E9E"/>
              <w:left w:val="single" w:sz="6" w:space="0" w:color="9E9E9E"/>
              <w:bottom w:val="single" w:sz="6" w:space="0" w:color="0000FF"/>
              <w:right w:val="single" w:sz="6" w:space="0" w:color="9E9E9E"/>
            </w:tcBorders>
            <w:shd w:val="clear" w:color="auto" w:fill="006F85"/>
            <w:tcMar>
              <w:top w:w="150" w:type="dxa"/>
              <w:left w:w="150" w:type="dxa"/>
              <w:bottom w:w="150" w:type="dxa"/>
              <w:right w:w="150" w:type="dxa"/>
            </w:tcMar>
            <w:hideMark/>
          </w:tcPr>
          <w:p w14:paraId="07F6F1F0"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Times New Roman" w:eastAsia="Times New Roman" w:hAnsi="Times New Roman" w:cs="Times New Roman"/>
                <w:kern w:val="0"/>
                <w:sz w:val="24"/>
                <w:szCs w:val="24"/>
                <w:lang w:eastAsia="en-IN"/>
                <w14:ligatures w14:val="none"/>
              </w:rPr>
              <w:t> </w:t>
            </w:r>
          </w:p>
          <w:p w14:paraId="27AC4920" w14:textId="77777777" w:rsidR="00D341F5" w:rsidRPr="00D341F5" w:rsidRDefault="00D341F5" w:rsidP="00D341F5">
            <w:pPr>
              <w:spacing w:after="0" w:line="240" w:lineRule="auto"/>
              <w:jc w:val="center"/>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Dead Load</w:t>
            </w:r>
          </w:p>
        </w:tc>
        <w:tc>
          <w:tcPr>
            <w:tcW w:w="0" w:type="auto"/>
            <w:tcBorders>
              <w:top w:val="single" w:sz="6" w:space="0" w:color="9E9E9E"/>
              <w:left w:val="single" w:sz="6" w:space="0" w:color="9E9E9E"/>
              <w:bottom w:val="single" w:sz="6" w:space="0" w:color="0000FF"/>
              <w:right w:val="single" w:sz="6" w:space="0" w:color="9E9E9E"/>
            </w:tcBorders>
            <w:shd w:val="clear" w:color="auto" w:fill="006F85"/>
            <w:tcMar>
              <w:top w:w="150" w:type="dxa"/>
              <w:left w:w="150" w:type="dxa"/>
              <w:bottom w:w="150" w:type="dxa"/>
              <w:right w:w="150" w:type="dxa"/>
            </w:tcMar>
            <w:hideMark/>
          </w:tcPr>
          <w:p w14:paraId="177E084D" w14:textId="77777777" w:rsidR="00D341F5" w:rsidRPr="00D341F5" w:rsidRDefault="00D341F5" w:rsidP="00D341F5">
            <w:pPr>
              <w:spacing w:after="0" w:line="240" w:lineRule="auto"/>
              <w:jc w:val="center"/>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Value</w:t>
            </w:r>
          </w:p>
        </w:tc>
      </w:tr>
      <w:tr w:rsidR="00D341F5" w:rsidRPr="00D341F5" w14:paraId="754B3A96"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019A212B" w14:textId="394E2B02"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Self</w:t>
            </w:r>
            <w:r w:rsidR="005869A5">
              <w:rPr>
                <w:rFonts w:ascii="Arial" w:eastAsia="Times New Roman" w:hAnsi="Arial" w:cs="Arial"/>
                <w:color w:val="000000"/>
                <w:kern w:val="0"/>
                <w:sz w:val="28"/>
                <w:szCs w:val="28"/>
                <w:lang w:eastAsia="en-IN"/>
                <w14:ligatures w14:val="none"/>
              </w:rPr>
              <w:t>-</w:t>
            </w:r>
            <w:r w:rsidRPr="00D341F5">
              <w:rPr>
                <w:rFonts w:ascii="Arial" w:eastAsia="Times New Roman" w:hAnsi="Arial" w:cs="Arial"/>
                <w:color w:val="000000"/>
                <w:kern w:val="0"/>
                <w:sz w:val="28"/>
                <w:szCs w:val="28"/>
                <w:lang w:eastAsia="en-IN"/>
                <w14:ligatures w14:val="none"/>
              </w:rPr>
              <w:t>weight Factor</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0F72B77"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-1</w:t>
            </w:r>
          </w:p>
        </w:tc>
      </w:tr>
      <w:tr w:rsidR="00D341F5" w:rsidRPr="00D341F5" w14:paraId="6C324B62"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62138756"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Slab</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223BD39F"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3.75KN/m^2</w:t>
            </w:r>
          </w:p>
        </w:tc>
      </w:tr>
      <w:tr w:rsidR="00D341F5" w:rsidRPr="00D341F5" w14:paraId="2287898A"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6082D986"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Exterior wall</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6DFCB50"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16.464KN/m</w:t>
            </w:r>
          </w:p>
        </w:tc>
      </w:tr>
      <w:tr w:rsidR="00D341F5" w:rsidRPr="00D341F5" w14:paraId="3124EFA8"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44B445EE"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Interior wall</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52EB8A49"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11.76KN/m</w:t>
            </w:r>
          </w:p>
        </w:tc>
      </w:tr>
      <w:tr w:rsidR="00D341F5" w:rsidRPr="00D341F5" w14:paraId="557F8265"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710AD167"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Parapet wall</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4710404C"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6.1152KN/m</w:t>
            </w:r>
          </w:p>
        </w:tc>
      </w:tr>
      <w:tr w:rsidR="00D341F5" w:rsidRPr="00D341F5" w14:paraId="3F22343B"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7BA2DEB"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Floor finish</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5C803FF3"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1KN/m^2</w:t>
            </w:r>
          </w:p>
        </w:tc>
      </w:tr>
      <w:tr w:rsidR="00D341F5" w:rsidRPr="00D341F5" w14:paraId="274C42AC"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E3A84F1"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Roof finish</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460ACC4B"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0.5KN/m^2</w:t>
            </w:r>
          </w:p>
        </w:tc>
      </w:tr>
      <w:tr w:rsidR="00D341F5" w:rsidRPr="00D341F5" w14:paraId="73B69534" w14:textId="77777777" w:rsidTr="00991F14">
        <w:trPr>
          <w:trHeight w:val="600"/>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33A689C4"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Water tank load</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6FFF068" w14:textId="77777777" w:rsidR="00D341F5" w:rsidRPr="00D341F5" w:rsidRDefault="00D341F5" w:rsidP="00D341F5">
            <w:pPr>
              <w:spacing w:after="0" w:line="240" w:lineRule="auto"/>
              <w:rPr>
                <w:rFonts w:ascii="Times New Roman" w:eastAsia="Times New Roman" w:hAnsi="Times New Roman" w:cs="Times New Roman"/>
                <w:kern w:val="0"/>
                <w:sz w:val="24"/>
                <w:szCs w:val="24"/>
                <w:lang w:eastAsia="en-IN"/>
                <w14:ligatures w14:val="none"/>
              </w:rPr>
            </w:pPr>
            <w:r w:rsidRPr="00D341F5">
              <w:rPr>
                <w:rFonts w:ascii="Arial" w:eastAsia="Times New Roman" w:hAnsi="Arial" w:cs="Arial"/>
                <w:color w:val="000000"/>
                <w:kern w:val="0"/>
                <w:sz w:val="28"/>
                <w:szCs w:val="28"/>
                <w:lang w:eastAsia="en-IN"/>
                <w14:ligatures w14:val="none"/>
              </w:rPr>
              <w:t>22KN/m^2</w:t>
            </w:r>
          </w:p>
        </w:tc>
      </w:tr>
    </w:tbl>
    <w:p w14:paraId="3AAD82E3" w14:textId="77777777" w:rsidR="00483112" w:rsidRPr="000F4946" w:rsidRDefault="00483112" w:rsidP="00A41540">
      <w:pPr>
        <w:pStyle w:val="NormalWeb"/>
        <w:rPr>
          <w:rFonts w:asciiTheme="minorHAnsi" w:hAnsiTheme="minorHAnsi" w:cstheme="minorHAnsi"/>
          <w:b/>
          <w:bCs/>
        </w:rPr>
      </w:pPr>
    </w:p>
    <w:p w14:paraId="3FAB4BCC" w14:textId="77777777" w:rsidR="00E924AC" w:rsidRDefault="00E924AC">
      <w:pPr>
        <w:rPr>
          <w:b/>
          <w:bCs/>
          <w:sz w:val="24"/>
          <w:szCs w:val="24"/>
        </w:rPr>
      </w:pPr>
    </w:p>
    <w:p w14:paraId="564E2B95" w14:textId="77777777" w:rsidR="00E924AC" w:rsidRDefault="00E924AC">
      <w:pPr>
        <w:rPr>
          <w:b/>
          <w:bCs/>
          <w:sz w:val="24"/>
          <w:szCs w:val="24"/>
        </w:rPr>
      </w:pPr>
    </w:p>
    <w:p w14:paraId="41FEE724" w14:textId="77777777" w:rsidR="00E924AC" w:rsidRDefault="00E924AC">
      <w:pPr>
        <w:rPr>
          <w:b/>
          <w:bCs/>
          <w:sz w:val="24"/>
          <w:szCs w:val="24"/>
        </w:rPr>
      </w:pPr>
    </w:p>
    <w:p w14:paraId="7E62C8AE" w14:textId="77777777" w:rsidR="00E924AC" w:rsidRDefault="00E924AC">
      <w:pPr>
        <w:rPr>
          <w:b/>
          <w:bCs/>
          <w:sz w:val="24"/>
          <w:szCs w:val="24"/>
        </w:rPr>
      </w:pPr>
    </w:p>
    <w:p w14:paraId="27041B7F" w14:textId="77777777" w:rsidR="00E924AC" w:rsidRDefault="00E924AC">
      <w:pPr>
        <w:rPr>
          <w:b/>
          <w:bCs/>
          <w:sz w:val="24"/>
          <w:szCs w:val="24"/>
        </w:rPr>
      </w:pPr>
    </w:p>
    <w:p w14:paraId="7EBFEAB9" w14:textId="77777777" w:rsidR="00E924AC" w:rsidRDefault="00E924AC">
      <w:pPr>
        <w:rPr>
          <w:b/>
          <w:bCs/>
          <w:sz w:val="24"/>
          <w:szCs w:val="24"/>
        </w:rPr>
      </w:pPr>
    </w:p>
    <w:p w14:paraId="4F94D3E4" w14:textId="77777777" w:rsidR="00E924AC" w:rsidRDefault="00E924AC">
      <w:pPr>
        <w:rPr>
          <w:b/>
          <w:bCs/>
          <w:sz w:val="24"/>
          <w:szCs w:val="24"/>
        </w:rPr>
      </w:pPr>
    </w:p>
    <w:p w14:paraId="41C38AA4" w14:textId="77777777" w:rsidR="00E924AC" w:rsidRDefault="00E924AC">
      <w:pPr>
        <w:rPr>
          <w:b/>
          <w:bCs/>
          <w:sz w:val="24"/>
          <w:szCs w:val="24"/>
        </w:rPr>
      </w:pPr>
    </w:p>
    <w:p w14:paraId="7D0499C1" w14:textId="77777777" w:rsidR="00E924AC" w:rsidRDefault="00E924AC">
      <w:pPr>
        <w:rPr>
          <w:b/>
          <w:bCs/>
          <w:sz w:val="24"/>
          <w:szCs w:val="24"/>
        </w:rPr>
      </w:pPr>
    </w:p>
    <w:p w14:paraId="730C1444" w14:textId="05AA9AE3" w:rsidR="008F2340" w:rsidRDefault="00250127">
      <w:pPr>
        <w:rPr>
          <w:b/>
          <w:bCs/>
          <w:sz w:val="24"/>
          <w:szCs w:val="24"/>
        </w:rPr>
      </w:pPr>
      <w:r>
        <w:rPr>
          <w:b/>
          <w:bCs/>
          <w:sz w:val="24"/>
          <w:szCs w:val="24"/>
        </w:rPr>
        <w:lastRenderedPageBreak/>
        <w:t>Live load</w:t>
      </w:r>
    </w:p>
    <w:tbl>
      <w:tblPr>
        <w:tblW w:w="5149" w:type="dxa"/>
        <w:jc w:val="center"/>
        <w:tblCellMar>
          <w:top w:w="15" w:type="dxa"/>
          <w:left w:w="15" w:type="dxa"/>
          <w:bottom w:w="15" w:type="dxa"/>
          <w:right w:w="15" w:type="dxa"/>
        </w:tblCellMar>
        <w:tblLook w:val="04A0" w:firstRow="1" w:lastRow="0" w:firstColumn="1" w:lastColumn="0" w:noHBand="0" w:noVBand="1"/>
      </w:tblPr>
      <w:tblGrid>
        <w:gridCol w:w="2959"/>
        <w:gridCol w:w="2190"/>
      </w:tblGrid>
      <w:tr w:rsidR="00E924AC" w:rsidRPr="00E924AC" w14:paraId="27E5D2BF" w14:textId="77777777" w:rsidTr="00961338">
        <w:trPr>
          <w:trHeight w:val="563"/>
          <w:jc w:val="center"/>
        </w:trPr>
        <w:tc>
          <w:tcPr>
            <w:tcW w:w="0" w:type="auto"/>
            <w:tcBorders>
              <w:top w:val="single" w:sz="6" w:space="0" w:color="9E9E9E"/>
              <w:left w:val="single" w:sz="6" w:space="0" w:color="9E9E9E"/>
              <w:bottom w:val="single" w:sz="6" w:space="0" w:color="0000FF"/>
              <w:right w:val="single" w:sz="6" w:space="0" w:color="9E9E9E"/>
            </w:tcBorders>
            <w:shd w:val="clear" w:color="auto" w:fill="006F85"/>
            <w:tcMar>
              <w:top w:w="150" w:type="dxa"/>
              <w:left w:w="150" w:type="dxa"/>
              <w:bottom w:w="150" w:type="dxa"/>
              <w:right w:w="150" w:type="dxa"/>
            </w:tcMar>
            <w:hideMark/>
          </w:tcPr>
          <w:p w14:paraId="045625C4"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Times New Roman" w:eastAsia="Times New Roman" w:hAnsi="Times New Roman" w:cs="Times New Roman"/>
                <w:kern w:val="0"/>
                <w:sz w:val="24"/>
                <w:szCs w:val="24"/>
                <w:lang w:eastAsia="en-IN"/>
                <w14:ligatures w14:val="none"/>
              </w:rPr>
              <w:t> </w:t>
            </w:r>
          </w:p>
          <w:p w14:paraId="77F38FE4" w14:textId="77777777" w:rsidR="00E924AC" w:rsidRPr="00E924AC" w:rsidRDefault="00E924AC" w:rsidP="00E924AC">
            <w:pPr>
              <w:spacing w:after="0" w:line="240" w:lineRule="auto"/>
              <w:jc w:val="center"/>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Live Load</w:t>
            </w:r>
          </w:p>
        </w:tc>
        <w:tc>
          <w:tcPr>
            <w:tcW w:w="0" w:type="auto"/>
            <w:tcBorders>
              <w:top w:val="single" w:sz="6" w:space="0" w:color="9E9E9E"/>
              <w:left w:val="single" w:sz="6" w:space="0" w:color="9E9E9E"/>
              <w:bottom w:val="single" w:sz="6" w:space="0" w:color="0000FF"/>
              <w:right w:val="single" w:sz="6" w:space="0" w:color="9E9E9E"/>
            </w:tcBorders>
            <w:shd w:val="clear" w:color="auto" w:fill="006F85"/>
            <w:tcMar>
              <w:top w:w="150" w:type="dxa"/>
              <w:left w:w="150" w:type="dxa"/>
              <w:bottom w:w="150" w:type="dxa"/>
              <w:right w:w="150" w:type="dxa"/>
            </w:tcMar>
            <w:hideMark/>
          </w:tcPr>
          <w:p w14:paraId="55E406CD" w14:textId="77777777" w:rsidR="00E924AC" w:rsidRPr="00E924AC" w:rsidRDefault="00E924AC" w:rsidP="00E924AC">
            <w:pPr>
              <w:spacing w:after="0" w:line="240" w:lineRule="auto"/>
              <w:jc w:val="center"/>
              <w:rPr>
                <w:rFonts w:ascii="Times New Roman" w:eastAsia="Times New Roman" w:hAnsi="Times New Roman" w:cs="Times New Roman"/>
                <w:kern w:val="0"/>
                <w:sz w:val="24"/>
                <w:szCs w:val="24"/>
                <w:lang w:eastAsia="en-IN"/>
                <w14:ligatures w14:val="none"/>
              </w:rPr>
            </w:pPr>
            <w:proofErr w:type="gramStart"/>
            <w:r w:rsidRPr="00E924AC">
              <w:rPr>
                <w:rFonts w:ascii="Arial" w:eastAsia="Times New Roman" w:hAnsi="Arial" w:cs="Arial"/>
                <w:color w:val="000000"/>
                <w:kern w:val="0"/>
                <w:sz w:val="28"/>
                <w:szCs w:val="28"/>
                <w:lang w:eastAsia="en-IN"/>
                <w14:ligatures w14:val="none"/>
              </w:rPr>
              <w:t>Value(</w:t>
            </w:r>
            <w:proofErr w:type="gramEnd"/>
            <w:r w:rsidRPr="00E924AC">
              <w:rPr>
                <w:rFonts w:ascii="Arial" w:eastAsia="Times New Roman" w:hAnsi="Arial" w:cs="Arial"/>
                <w:color w:val="000000"/>
                <w:kern w:val="0"/>
                <w:sz w:val="28"/>
                <w:szCs w:val="28"/>
                <w:lang w:eastAsia="en-IN"/>
                <w14:ligatures w14:val="none"/>
              </w:rPr>
              <w:t>KN/m^2)</w:t>
            </w:r>
          </w:p>
        </w:tc>
      </w:tr>
      <w:tr w:rsidR="00E924AC" w:rsidRPr="00E924AC" w14:paraId="092D8F0C" w14:textId="77777777" w:rsidTr="00961338">
        <w:trPr>
          <w:trHeight w:val="563"/>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36D2AEEC"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Bedroom</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4B8D5CCA"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2</w:t>
            </w:r>
          </w:p>
        </w:tc>
      </w:tr>
      <w:tr w:rsidR="00E924AC" w:rsidRPr="00E924AC" w14:paraId="2D04760E" w14:textId="77777777" w:rsidTr="00961338">
        <w:trPr>
          <w:trHeight w:val="563"/>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33D574C9"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Toilet &amp; Bathroom</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EEE0A0E"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2</w:t>
            </w:r>
          </w:p>
        </w:tc>
      </w:tr>
      <w:tr w:rsidR="00E924AC" w:rsidRPr="00E924AC" w14:paraId="582338B0" w14:textId="77777777" w:rsidTr="00961338">
        <w:trPr>
          <w:trHeight w:val="563"/>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F31CF0E"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Kitchen</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54E10900"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2</w:t>
            </w:r>
          </w:p>
        </w:tc>
      </w:tr>
      <w:tr w:rsidR="00E924AC" w:rsidRPr="00E924AC" w14:paraId="7001E3C0" w14:textId="77777777" w:rsidTr="00961338">
        <w:trPr>
          <w:trHeight w:val="563"/>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5A42A329"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Dining cum Living Room</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497A32F6"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3</w:t>
            </w:r>
          </w:p>
        </w:tc>
      </w:tr>
      <w:tr w:rsidR="00E924AC" w:rsidRPr="00E924AC" w14:paraId="08F9B088" w14:textId="77777777" w:rsidTr="00961338">
        <w:trPr>
          <w:trHeight w:val="563"/>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38B3B88"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Staircase</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5F7790C5"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3</w:t>
            </w:r>
          </w:p>
        </w:tc>
      </w:tr>
      <w:tr w:rsidR="00E924AC" w:rsidRPr="00E924AC" w14:paraId="38479BAC" w14:textId="77777777" w:rsidTr="00961338">
        <w:trPr>
          <w:trHeight w:val="563"/>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6DF61883"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Common Space</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151741E5"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3</w:t>
            </w:r>
          </w:p>
        </w:tc>
      </w:tr>
      <w:tr w:rsidR="00E924AC" w:rsidRPr="00E924AC" w14:paraId="21F8EBB9" w14:textId="77777777" w:rsidTr="00961338">
        <w:trPr>
          <w:trHeight w:val="563"/>
          <w:jc w:val="center"/>
        </w:trPr>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2E2BF924"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Balcony</w:t>
            </w:r>
          </w:p>
        </w:tc>
        <w:tc>
          <w:tcPr>
            <w:tcW w:w="0" w:type="auto"/>
            <w:tcBorders>
              <w:top w:val="single" w:sz="6" w:space="0" w:color="0000FF"/>
              <w:left w:val="single" w:sz="6" w:space="0" w:color="0000FF"/>
              <w:bottom w:val="single" w:sz="6" w:space="0" w:color="0000FF"/>
              <w:right w:val="single" w:sz="6" w:space="0" w:color="0000FF"/>
            </w:tcBorders>
            <w:tcMar>
              <w:top w:w="150" w:type="dxa"/>
              <w:left w:w="150" w:type="dxa"/>
              <w:bottom w:w="150" w:type="dxa"/>
              <w:right w:w="150" w:type="dxa"/>
            </w:tcMar>
            <w:hideMark/>
          </w:tcPr>
          <w:p w14:paraId="6801A3E1" w14:textId="77777777" w:rsidR="00E924AC" w:rsidRPr="00E924AC" w:rsidRDefault="00E924AC" w:rsidP="00E924AC">
            <w:pPr>
              <w:spacing w:after="0" w:line="240" w:lineRule="auto"/>
              <w:rPr>
                <w:rFonts w:ascii="Times New Roman" w:eastAsia="Times New Roman" w:hAnsi="Times New Roman" w:cs="Times New Roman"/>
                <w:kern w:val="0"/>
                <w:sz w:val="24"/>
                <w:szCs w:val="24"/>
                <w:lang w:eastAsia="en-IN"/>
                <w14:ligatures w14:val="none"/>
              </w:rPr>
            </w:pPr>
            <w:r w:rsidRPr="00E924AC">
              <w:rPr>
                <w:rFonts w:ascii="Arial" w:eastAsia="Times New Roman" w:hAnsi="Arial" w:cs="Arial"/>
                <w:color w:val="000000"/>
                <w:kern w:val="0"/>
                <w:sz w:val="28"/>
                <w:szCs w:val="28"/>
                <w:lang w:eastAsia="en-IN"/>
                <w14:ligatures w14:val="none"/>
              </w:rPr>
              <w:t>3</w:t>
            </w:r>
          </w:p>
        </w:tc>
      </w:tr>
    </w:tbl>
    <w:p w14:paraId="0BBA2456" w14:textId="77777777" w:rsidR="00A8274D" w:rsidRDefault="00A8274D">
      <w:pPr>
        <w:rPr>
          <w:b/>
          <w:bCs/>
          <w:sz w:val="24"/>
          <w:szCs w:val="24"/>
        </w:rPr>
      </w:pPr>
    </w:p>
    <w:p w14:paraId="35486B19" w14:textId="77777777" w:rsidR="005355CD" w:rsidRDefault="005355CD">
      <w:pPr>
        <w:rPr>
          <w:b/>
          <w:bCs/>
          <w:sz w:val="24"/>
          <w:szCs w:val="24"/>
        </w:rPr>
      </w:pPr>
    </w:p>
    <w:p w14:paraId="22495BA6" w14:textId="77777777" w:rsidR="00565937" w:rsidRDefault="00565937">
      <w:pPr>
        <w:rPr>
          <w:b/>
          <w:bCs/>
          <w:sz w:val="24"/>
          <w:szCs w:val="24"/>
        </w:rPr>
      </w:pPr>
    </w:p>
    <w:p w14:paraId="06BAC9B1" w14:textId="77777777" w:rsidR="00565937" w:rsidRDefault="00565937">
      <w:pPr>
        <w:rPr>
          <w:b/>
          <w:bCs/>
          <w:sz w:val="24"/>
          <w:szCs w:val="24"/>
        </w:rPr>
      </w:pPr>
    </w:p>
    <w:p w14:paraId="701E3346" w14:textId="77777777" w:rsidR="00565937" w:rsidRDefault="00565937">
      <w:pPr>
        <w:rPr>
          <w:b/>
          <w:bCs/>
          <w:sz w:val="24"/>
          <w:szCs w:val="24"/>
        </w:rPr>
      </w:pPr>
    </w:p>
    <w:p w14:paraId="4E005EF6" w14:textId="77777777" w:rsidR="00565937" w:rsidRDefault="00565937">
      <w:pPr>
        <w:rPr>
          <w:b/>
          <w:bCs/>
          <w:sz w:val="24"/>
          <w:szCs w:val="24"/>
        </w:rPr>
      </w:pPr>
    </w:p>
    <w:p w14:paraId="056DCFDE" w14:textId="77777777" w:rsidR="00565937" w:rsidRDefault="00565937">
      <w:pPr>
        <w:rPr>
          <w:b/>
          <w:bCs/>
          <w:sz w:val="24"/>
          <w:szCs w:val="24"/>
        </w:rPr>
      </w:pPr>
    </w:p>
    <w:p w14:paraId="11C7D182" w14:textId="77777777" w:rsidR="00565937" w:rsidRDefault="00565937">
      <w:pPr>
        <w:rPr>
          <w:b/>
          <w:bCs/>
          <w:sz w:val="24"/>
          <w:szCs w:val="24"/>
        </w:rPr>
      </w:pPr>
    </w:p>
    <w:p w14:paraId="2A57B1F9" w14:textId="77777777" w:rsidR="00565937" w:rsidRDefault="00565937">
      <w:pPr>
        <w:rPr>
          <w:b/>
          <w:bCs/>
          <w:sz w:val="24"/>
          <w:szCs w:val="24"/>
        </w:rPr>
      </w:pPr>
    </w:p>
    <w:p w14:paraId="784884F8" w14:textId="77777777" w:rsidR="00565937" w:rsidRDefault="00565937">
      <w:pPr>
        <w:rPr>
          <w:b/>
          <w:bCs/>
          <w:sz w:val="24"/>
          <w:szCs w:val="24"/>
        </w:rPr>
      </w:pPr>
    </w:p>
    <w:p w14:paraId="65F3DB41" w14:textId="77777777" w:rsidR="00565937" w:rsidRDefault="00565937">
      <w:pPr>
        <w:rPr>
          <w:b/>
          <w:bCs/>
          <w:sz w:val="24"/>
          <w:szCs w:val="24"/>
        </w:rPr>
      </w:pPr>
    </w:p>
    <w:p w14:paraId="499D8263" w14:textId="77777777" w:rsidR="00565937" w:rsidRDefault="00565937">
      <w:pPr>
        <w:rPr>
          <w:b/>
          <w:bCs/>
          <w:sz w:val="24"/>
          <w:szCs w:val="24"/>
        </w:rPr>
      </w:pPr>
    </w:p>
    <w:p w14:paraId="0A1DF11F" w14:textId="77777777" w:rsidR="00565937" w:rsidRDefault="00565937">
      <w:pPr>
        <w:rPr>
          <w:b/>
          <w:bCs/>
          <w:sz w:val="24"/>
          <w:szCs w:val="24"/>
        </w:rPr>
      </w:pPr>
    </w:p>
    <w:p w14:paraId="074F39AC" w14:textId="5DB88046" w:rsidR="005355CD" w:rsidRDefault="004D4BB5">
      <w:pPr>
        <w:rPr>
          <w:b/>
          <w:bCs/>
          <w:sz w:val="24"/>
          <w:szCs w:val="24"/>
        </w:rPr>
      </w:pPr>
      <w:r>
        <w:rPr>
          <w:b/>
          <w:bCs/>
          <w:sz w:val="24"/>
          <w:szCs w:val="24"/>
        </w:rPr>
        <w:lastRenderedPageBreak/>
        <w:t>Wind load</w:t>
      </w:r>
    </w:p>
    <w:tbl>
      <w:tblPr>
        <w:tblW w:w="9614" w:type="dxa"/>
        <w:tblCellMar>
          <w:top w:w="15" w:type="dxa"/>
          <w:left w:w="15" w:type="dxa"/>
          <w:bottom w:w="15" w:type="dxa"/>
          <w:right w:w="15" w:type="dxa"/>
        </w:tblCellMar>
        <w:tblLook w:val="04A0" w:firstRow="1" w:lastRow="0" w:firstColumn="1" w:lastColumn="0" w:noHBand="0" w:noVBand="1"/>
      </w:tblPr>
      <w:tblGrid>
        <w:gridCol w:w="3625"/>
        <w:gridCol w:w="1361"/>
        <w:gridCol w:w="4628"/>
      </w:tblGrid>
      <w:tr w:rsidR="00393150" w:rsidRPr="00393150" w14:paraId="4CC44333" w14:textId="77777777" w:rsidTr="00393150">
        <w:trPr>
          <w:trHeight w:val="56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174358E7"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Times New Roman" w:eastAsia="Times New Roman" w:hAnsi="Times New Roman" w:cs="Times New Roman"/>
                <w:kern w:val="0"/>
                <w:sz w:val="24"/>
                <w:szCs w:val="24"/>
                <w:lang w:eastAsia="en-IN"/>
                <w14:ligatures w14:val="none"/>
              </w:rPr>
              <w:t> </w:t>
            </w:r>
          </w:p>
          <w:p w14:paraId="0DB64F8B" w14:textId="77777777" w:rsidR="00393150" w:rsidRPr="00393150" w:rsidRDefault="00393150" w:rsidP="00393150">
            <w:pPr>
              <w:spacing w:after="0" w:line="240" w:lineRule="auto"/>
              <w:jc w:val="center"/>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Wind Data</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26162EC3" w14:textId="77777777" w:rsidR="00393150" w:rsidRPr="00393150" w:rsidRDefault="00393150" w:rsidP="00393150">
            <w:pPr>
              <w:spacing w:after="0" w:line="240" w:lineRule="auto"/>
              <w:jc w:val="center"/>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Value</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3C0CA936" w14:textId="77777777" w:rsidR="00393150" w:rsidRPr="00393150" w:rsidRDefault="00393150" w:rsidP="00393150">
            <w:pPr>
              <w:spacing w:after="0" w:line="240" w:lineRule="auto"/>
              <w:jc w:val="center"/>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Reference</w:t>
            </w:r>
          </w:p>
        </w:tc>
      </w:tr>
      <w:tr w:rsidR="00393150" w:rsidRPr="00393150" w14:paraId="250FC163" w14:textId="77777777" w:rsidTr="00393150">
        <w:trPr>
          <w:trHeight w:val="56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2052D96A" w14:textId="386D1E4F"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Basic wind speed</w:t>
            </w:r>
            <w:r>
              <w:rPr>
                <w:rFonts w:ascii="Arial" w:eastAsia="Times New Roman" w:hAnsi="Arial" w:cs="Arial"/>
                <w:color w:val="000000"/>
                <w:kern w:val="0"/>
                <w:sz w:val="28"/>
                <w:szCs w:val="28"/>
                <w:lang w:eastAsia="en-IN"/>
                <w14:ligatures w14:val="none"/>
              </w:rPr>
              <w:t xml:space="preserve"> </w:t>
            </w:r>
            <w:r w:rsidRPr="00393150">
              <w:rPr>
                <w:rFonts w:ascii="Arial" w:eastAsia="Times New Roman" w:hAnsi="Arial" w:cs="Arial"/>
                <w:color w:val="000000"/>
                <w:kern w:val="0"/>
                <w:sz w:val="28"/>
                <w:szCs w:val="28"/>
                <w:lang w:eastAsia="en-IN"/>
                <w14:ligatures w14:val="none"/>
              </w:rPr>
              <w:t>(</w:t>
            </w:r>
            <w:proofErr w:type="spellStart"/>
            <w:r w:rsidRPr="00393150">
              <w:rPr>
                <w:rFonts w:ascii="Arial" w:eastAsia="Times New Roman" w:hAnsi="Arial" w:cs="Arial"/>
                <w:color w:val="000000"/>
                <w:kern w:val="0"/>
                <w:sz w:val="28"/>
                <w:szCs w:val="28"/>
                <w:lang w:eastAsia="en-IN"/>
                <w14:ligatures w14:val="none"/>
              </w:rPr>
              <w:t>vb</w:t>
            </w:r>
            <w:proofErr w:type="spellEnd"/>
            <w:r w:rsidRPr="00393150">
              <w:rPr>
                <w:rFonts w:ascii="Arial" w:eastAsia="Times New Roman" w:hAnsi="Arial" w:cs="Arial"/>
                <w:color w:val="000000"/>
                <w:kern w:val="0"/>
                <w:sz w:val="28"/>
                <w:szCs w:val="28"/>
                <w:lang w:eastAsia="en-IN"/>
                <w14:ligatures w14:val="none"/>
              </w:rPr>
              <w:t>)</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256B81D7" w14:textId="4D309C75"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47</w:t>
            </w:r>
            <w:r>
              <w:rPr>
                <w:rFonts w:ascii="Arial" w:eastAsia="Times New Roman" w:hAnsi="Arial" w:cs="Arial"/>
                <w:color w:val="000000"/>
                <w:kern w:val="0"/>
                <w:sz w:val="28"/>
                <w:szCs w:val="28"/>
                <w:lang w:eastAsia="en-IN"/>
                <w14:ligatures w14:val="none"/>
              </w:rPr>
              <w:t xml:space="preserve"> </w:t>
            </w:r>
            <w:r w:rsidRPr="00393150">
              <w:rPr>
                <w:rFonts w:ascii="Arial" w:eastAsia="Times New Roman" w:hAnsi="Arial" w:cs="Arial"/>
                <w:color w:val="000000"/>
                <w:kern w:val="0"/>
                <w:sz w:val="28"/>
                <w:szCs w:val="28"/>
                <w:lang w:eastAsia="en-IN"/>
                <w14:ligatures w14:val="none"/>
              </w:rPr>
              <w:t>m/s</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2860CFC7"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 xml:space="preserve">Figure 1, IS </w:t>
            </w:r>
            <w:proofErr w:type="gramStart"/>
            <w:r w:rsidRPr="00393150">
              <w:rPr>
                <w:rFonts w:ascii="Arial" w:eastAsia="Times New Roman" w:hAnsi="Arial" w:cs="Arial"/>
                <w:color w:val="000000"/>
                <w:kern w:val="0"/>
                <w:sz w:val="28"/>
                <w:szCs w:val="28"/>
                <w:lang w:eastAsia="en-IN"/>
                <w14:ligatures w14:val="none"/>
              </w:rPr>
              <w:t>875,part</w:t>
            </w:r>
            <w:proofErr w:type="gramEnd"/>
            <w:r w:rsidRPr="00393150">
              <w:rPr>
                <w:rFonts w:ascii="Arial" w:eastAsia="Times New Roman" w:hAnsi="Arial" w:cs="Arial"/>
                <w:color w:val="000000"/>
                <w:kern w:val="0"/>
                <w:sz w:val="28"/>
                <w:szCs w:val="28"/>
                <w:lang w:eastAsia="en-IN"/>
                <w14:ligatures w14:val="none"/>
              </w:rPr>
              <w:t xml:space="preserve"> 3</w:t>
            </w:r>
          </w:p>
        </w:tc>
      </w:tr>
      <w:tr w:rsidR="00393150" w:rsidRPr="00393150" w14:paraId="22E229F7" w14:textId="77777777" w:rsidTr="00393150">
        <w:trPr>
          <w:trHeight w:val="56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687AC05D"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Wind Zone</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832A1FA"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4</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597CC6C4"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 xml:space="preserve">Figure 1, IS </w:t>
            </w:r>
            <w:proofErr w:type="gramStart"/>
            <w:r w:rsidRPr="00393150">
              <w:rPr>
                <w:rFonts w:ascii="Arial" w:eastAsia="Times New Roman" w:hAnsi="Arial" w:cs="Arial"/>
                <w:color w:val="000000"/>
                <w:kern w:val="0"/>
                <w:sz w:val="28"/>
                <w:szCs w:val="28"/>
                <w:lang w:eastAsia="en-IN"/>
                <w14:ligatures w14:val="none"/>
              </w:rPr>
              <w:t>875,part</w:t>
            </w:r>
            <w:proofErr w:type="gramEnd"/>
            <w:r w:rsidRPr="00393150">
              <w:rPr>
                <w:rFonts w:ascii="Arial" w:eastAsia="Times New Roman" w:hAnsi="Arial" w:cs="Arial"/>
                <w:color w:val="000000"/>
                <w:kern w:val="0"/>
                <w:sz w:val="28"/>
                <w:szCs w:val="28"/>
                <w:lang w:eastAsia="en-IN"/>
                <w14:ligatures w14:val="none"/>
              </w:rPr>
              <w:t xml:space="preserve"> 3</w:t>
            </w:r>
          </w:p>
        </w:tc>
      </w:tr>
      <w:tr w:rsidR="00393150" w:rsidRPr="00393150" w14:paraId="0A0C6B13" w14:textId="77777777" w:rsidTr="00393150">
        <w:trPr>
          <w:trHeight w:val="56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5970BD9F"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Terrain category</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5527753F"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4</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65C9CEB9" w14:textId="77777777" w:rsidR="00393150" w:rsidRPr="00393150" w:rsidRDefault="00393150" w:rsidP="00393150">
            <w:pPr>
              <w:spacing w:after="0" w:line="240" w:lineRule="auto"/>
              <w:rPr>
                <w:rFonts w:ascii="Times New Roman" w:eastAsia="Times New Roman" w:hAnsi="Times New Roman" w:cs="Times New Roman"/>
                <w:kern w:val="0"/>
                <w:sz w:val="24"/>
                <w:szCs w:val="24"/>
                <w:lang w:eastAsia="en-IN"/>
                <w14:ligatures w14:val="none"/>
              </w:rPr>
            </w:pPr>
            <w:r w:rsidRPr="00393150">
              <w:rPr>
                <w:rFonts w:ascii="Arial" w:eastAsia="Times New Roman" w:hAnsi="Arial" w:cs="Arial"/>
                <w:color w:val="000000"/>
                <w:kern w:val="0"/>
                <w:sz w:val="28"/>
                <w:szCs w:val="28"/>
                <w:lang w:eastAsia="en-IN"/>
                <w14:ligatures w14:val="none"/>
              </w:rPr>
              <w:t xml:space="preserve">IS </w:t>
            </w:r>
            <w:proofErr w:type="gramStart"/>
            <w:r w:rsidRPr="00393150">
              <w:rPr>
                <w:rFonts w:ascii="Arial" w:eastAsia="Times New Roman" w:hAnsi="Arial" w:cs="Arial"/>
                <w:color w:val="000000"/>
                <w:kern w:val="0"/>
                <w:sz w:val="28"/>
                <w:szCs w:val="28"/>
                <w:lang w:eastAsia="en-IN"/>
                <w14:ligatures w14:val="none"/>
              </w:rPr>
              <w:t>875,part</w:t>
            </w:r>
            <w:proofErr w:type="gramEnd"/>
            <w:r w:rsidRPr="00393150">
              <w:rPr>
                <w:rFonts w:ascii="Arial" w:eastAsia="Times New Roman" w:hAnsi="Arial" w:cs="Arial"/>
                <w:color w:val="000000"/>
                <w:kern w:val="0"/>
                <w:sz w:val="28"/>
                <w:szCs w:val="28"/>
                <w:lang w:eastAsia="en-IN"/>
                <w14:ligatures w14:val="none"/>
              </w:rPr>
              <w:t xml:space="preserve"> 3, section 5.3.2.1</w:t>
            </w:r>
          </w:p>
        </w:tc>
      </w:tr>
    </w:tbl>
    <w:p w14:paraId="73119661" w14:textId="77777777" w:rsidR="004D4BB5" w:rsidRDefault="004D4BB5">
      <w:pPr>
        <w:rPr>
          <w:b/>
          <w:bCs/>
          <w:sz w:val="24"/>
          <w:szCs w:val="24"/>
        </w:rPr>
      </w:pPr>
    </w:p>
    <w:p w14:paraId="20820E59" w14:textId="678E6273" w:rsidR="00393150" w:rsidRDefault="0072353E">
      <w:pPr>
        <w:rPr>
          <w:sz w:val="24"/>
          <w:szCs w:val="24"/>
        </w:rPr>
      </w:pPr>
      <w:r>
        <w:rPr>
          <w:sz w:val="24"/>
          <w:szCs w:val="24"/>
        </w:rPr>
        <w:t>Design factors: -</w:t>
      </w:r>
    </w:p>
    <w:tbl>
      <w:tblPr>
        <w:tblW w:w="9640" w:type="dxa"/>
        <w:tblCellMar>
          <w:top w:w="15" w:type="dxa"/>
          <w:left w:w="15" w:type="dxa"/>
          <w:bottom w:w="15" w:type="dxa"/>
          <w:right w:w="15" w:type="dxa"/>
        </w:tblCellMar>
        <w:tblLook w:val="04A0" w:firstRow="1" w:lastRow="0" w:firstColumn="1" w:lastColumn="0" w:noHBand="0" w:noVBand="1"/>
      </w:tblPr>
      <w:tblGrid>
        <w:gridCol w:w="3871"/>
        <w:gridCol w:w="2654"/>
        <w:gridCol w:w="3115"/>
      </w:tblGrid>
      <w:tr w:rsidR="008F6218" w:rsidRPr="008F6218" w14:paraId="6DB12360" w14:textId="77777777" w:rsidTr="00C12AC5">
        <w:trPr>
          <w:trHeight w:val="54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45483B4"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Times New Roman" w:eastAsia="Times New Roman" w:hAnsi="Times New Roman" w:cs="Times New Roman"/>
                <w:kern w:val="0"/>
                <w:sz w:val="24"/>
                <w:szCs w:val="24"/>
                <w:lang w:eastAsia="en-IN"/>
                <w14:ligatures w14:val="none"/>
              </w:rPr>
              <w:t> </w:t>
            </w:r>
          </w:p>
          <w:p w14:paraId="394D3F99" w14:textId="77777777" w:rsidR="008F6218" w:rsidRPr="008F6218" w:rsidRDefault="008F6218" w:rsidP="008F6218">
            <w:pPr>
              <w:spacing w:after="0" w:line="240" w:lineRule="auto"/>
              <w:jc w:val="center"/>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Design Factors</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638D94B1" w14:textId="77777777" w:rsidR="008F6218" w:rsidRPr="008F6218" w:rsidRDefault="008F6218" w:rsidP="008F6218">
            <w:pPr>
              <w:spacing w:after="0" w:line="240" w:lineRule="auto"/>
              <w:jc w:val="center"/>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Value</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98E2869" w14:textId="77777777" w:rsidR="008F6218" w:rsidRPr="008F6218" w:rsidRDefault="008F6218" w:rsidP="008F6218">
            <w:pPr>
              <w:spacing w:after="0" w:line="240" w:lineRule="auto"/>
              <w:jc w:val="center"/>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Reference</w:t>
            </w:r>
          </w:p>
        </w:tc>
      </w:tr>
      <w:tr w:rsidR="008F6218" w:rsidRPr="008F6218" w14:paraId="084793C9" w14:textId="77777777" w:rsidTr="00C12AC5">
        <w:trPr>
          <w:trHeight w:val="54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3FA714E8"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Risk Coefficient Factor, k1</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7D9EC04"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1</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E3FFFDD"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Table 1 IS 875 Part 3</w:t>
            </w:r>
          </w:p>
        </w:tc>
      </w:tr>
      <w:tr w:rsidR="008F6218" w:rsidRPr="008F6218" w14:paraId="1CA161AA" w14:textId="77777777" w:rsidTr="00C12AC5">
        <w:trPr>
          <w:trHeight w:val="54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3CFD38F9" w14:textId="1A65E965"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Terrain &amp; Height Factor,</w:t>
            </w:r>
            <w:r>
              <w:rPr>
                <w:rFonts w:ascii="Arial" w:eastAsia="Times New Roman" w:hAnsi="Arial" w:cs="Arial"/>
                <w:color w:val="000000"/>
                <w:kern w:val="0"/>
                <w:sz w:val="28"/>
                <w:szCs w:val="28"/>
                <w:lang w:eastAsia="en-IN"/>
                <w14:ligatures w14:val="none"/>
              </w:rPr>
              <w:t xml:space="preserve"> </w:t>
            </w:r>
            <w:r w:rsidRPr="008F6218">
              <w:rPr>
                <w:rFonts w:ascii="Arial" w:eastAsia="Times New Roman" w:hAnsi="Arial" w:cs="Arial"/>
                <w:color w:val="000000"/>
                <w:kern w:val="0"/>
                <w:sz w:val="28"/>
                <w:szCs w:val="28"/>
                <w:lang w:eastAsia="en-IN"/>
                <w14:ligatures w14:val="none"/>
              </w:rPr>
              <w:t>k2</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597F6FB6"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Varies with height</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8ED8F5C"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Times New Roman" w:eastAsia="Times New Roman" w:hAnsi="Times New Roman" w:cs="Times New Roman"/>
                <w:kern w:val="0"/>
                <w:sz w:val="24"/>
                <w:szCs w:val="24"/>
                <w:lang w:eastAsia="en-IN"/>
                <w14:ligatures w14:val="none"/>
              </w:rPr>
              <w:t> </w:t>
            </w:r>
          </w:p>
        </w:tc>
      </w:tr>
      <w:tr w:rsidR="008F6218" w:rsidRPr="008F6218" w14:paraId="13B2369B" w14:textId="77777777" w:rsidTr="00C12AC5">
        <w:trPr>
          <w:trHeight w:val="540"/>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762C74CC"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Topography Factor, k3</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22899F3C"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1</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14AE94A5"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Clause 5.3.3.1 IS</w:t>
            </w:r>
          </w:p>
          <w:p w14:paraId="08893B3D" w14:textId="77777777" w:rsidR="008F6218" w:rsidRPr="008F6218" w:rsidRDefault="008F6218" w:rsidP="008F6218">
            <w:pPr>
              <w:spacing w:after="0" w:line="240" w:lineRule="auto"/>
              <w:rPr>
                <w:rFonts w:ascii="Times New Roman" w:eastAsia="Times New Roman" w:hAnsi="Times New Roman" w:cs="Times New Roman"/>
                <w:kern w:val="0"/>
                <w:sz w:val="24"/>
                <w:szCs w:val="24"/>
                <w:lang w:eastAsia="en-IN"/>
                <w14:ligatures w14:val="none"/>
              </w:rPr>
            </w:pPr>
            <w:r w:rsidRPr="008F6218">
              <w:rPr>
                <w:rFonts w:ascii="Arial" w:eastAsia="Times New Roman" w:hAnsi="Arial" w:cs="Arial"/>
                <w:color w:val="000000"/>
                <w:kern w:val="0"/>
                <w:sz w:val="28"/>
                <w:szCs w:val="28"/>
                <w:lang w:eastAsia="en-IN"/>
                <w14:ligatures w14:val="none"/>
              </w:rPr>
              <w:t>875 Part3</w:t>
            </w:r>
          </w:p>
        </w:tc>
      </w:tr>
    </w:tbl>
    <w:p w14:paraId="78018A4F" w14:textId="77777777" w:rsidR="0072353E" w:rsidRDefault="0072353E">
      <w:pPr>
        <w:rPr>
          <w:sz w:val="24"/>
          <w:szCs w:val="24"/>
        </w:rPr>
      </w:pPr>
    </w:p>
    <w:tbl>
      <w:tblPr>
        <w:tblW w:w="9652" w:type="dxa"/>
        <w:tblCellMar>
          <w:top w:w="15" w:type="dxa"/>
          <w:left w:w="15" w:type="dxa"/>
          <w:bottom w:w="15" w:type="dxa"/>
          <w:right w:w="15" w:type="dxa"/>
        </w:tblCellMar>
        <w:tblLook w:val="04A0" w:firstRow="1" w:lastRow="0" w:firstColumn="1" w:lastColumn="0" w:noHBand="0" w:noVBand="1"/>
      </w:tblPr>
      <w:tblGrid>
        <w:gridCol w:w="3846"/>
        <w:gridCol w:w="2015"/>
        <w:gridCol w:w="3791"/>
      </w:tblGrid>
      <w:tr w:rsidR="007136BE" w:rsidRPr="007136BE" w14:paraId="4D7FE7B9" w14:textId="77777777" w:rsidTr="003031EC">
        <w:trPr>
          <w:trHeight w:val="567"/>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E0F10D8" w14:textId="77777777"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r w:rsidRPr="007136BE">
              <w:rPr>
                <w:rFonts w:ascii="Times New Roman" w:eastAsia="Times New Roman" w:hAnsi="Times New Roman" w:cs="Times New Roman"/>
                <w:kern w:val="0"/>
                <w:sz w:val="24"/>
                <w:szCs w:val="24"/>
                <w:lang w:eastAsia="en-IN"/>
                <w14:ligatures w14:val="none"/>
              </w:rPr>
              <w:t> </w:t>
            </w:r>
          </w:p>
          <w:p w14:paraId="3306180B" w14:textId="77777777" w:rsidR="007136BE" w:rsidRPr="007136BE" w:rsidRDefault="007136BE" w:rsidP="007136BE">
            <w:pPr>
              <w:spacing w:after="0" w:line="240" w:lineRule="auto"/>
              <w:jc w:val="center"/>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Design wind parameters</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BD53537" w14:textId="77777777" w:rsidR="007136BE" w:rsidRPr="007136BE" w:rsidRDefault="007136BE" w:rsidP="007136BE">
            <w:pPr>
              <w:spacing w:after="0" w:line="240" w:lineRule="auto"/>
              <w:jc w:val="center"/>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Value</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D6742F2" w14:textId="77777777" w:rsidR="007136BE" w:rsidRPr="007136BE" w:rsidRDefault="007136BE" w:rsidP="007136BE">
            <w:pPr>
              <w:spacing w:after="0" w:line="240" w:lineRule="auto"/>
              <w:jc w:val="center"/>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Reference</w:t>
            </w:r>
          </w:p>
        </w:tc>
      </w:tr>
      <w:tr w:rsidR="007136BE" w:rsidRPr="007136BE" w14:paraId="0C8427A8" w14:textId="77777777" w:rsidTr="003031EC">
        <w:trPr>
          <w:trHeight w:val="567"/>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3EE98BAF" w14:textId="77777777"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Design Wind Speed</w:t>
            </w:r>
          </w:p>
          <w:p w14:paraId="20A08C7F" w14:textId="13D2849B"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proofErr w:type="spellStart"/>
            <w:r w:rsidRPr="007136BE">
              <w:rPr>
                <w:rFonts w:ascii="Arial" w:eastAsia="Times New Roman" w:hAnsi="Arial" w:cs="Arial"/>
                <w:color w:val="000000"/>
                <w:kern w:val="0"/>
                <w:sz w:val="28"/>
                <w:szCs w:val="28"/>
                <w:lang w:eastAsia="en-IN"/>
                <w14:ligatures w14:val="none"/>
              </w:rPr>
              <w:t>Vz</w:t>
            </w:r>
            <w:proofErr w:type="spellEnd"/>
            <w:r w:rsidR="003D6B66">
              <w:rPr>
                <w:rFonts w:ascii="Arial" w:eastAsia="Times New Roman" w:hAnsi="Arial" w:cs="Arial"/>
                <w:color w:val="000000"/>
                <w:kern w:val="0"/>
                <w:sz w:val="28"/>
                <w:szCs w:val="28"/>
                <w:lang w:eastAsia="en-IN"/>
                <w14:ligatures w14:val="none"/>
              </w:rPr>
              <w:t xml:space="preserve"> </w:t>
            </w:r>
            <w:r w:rsidRPr="007136BE">
              <w:rPr>
                <w:rFonts w:ascii="Arial" w:eastAsia="Times New Roman" w:hAnsi="Arial" w:cs="Arial"/>
                <w:color w:val="000000"/>
                <w:kern w:val="0"/>
                <w:sz w:val="28"/>
                <w:szCs w:val="28"/>
                <w:lang w:eastAsia="en-IN"/>
                <w14:ligatures w14:val="none"/>
              </w:rPr>
              <w:t>=</w:t>
            </w:r>
            <w:r w:rsidR="003D6B66">
              <w:rPr>
                <w:rFonts w:ascii="Arial" w:eastAsia="Times New Roman" w:hAnsi="Arial" w:cs="Arial"/>
                <w:color w:val="000000"/>
                <w:kern w:val="0"/>
                <w:sz w:val="28"/>
                <w:szCs w:val="28"/>
                <w:lang w:eastAsia="en-IN"/>
                <w14:ligatures w14:val="none"/>
              </w:rPr>
              <w:t xml:space="preserve"> </w:t>
            </w:r>
            <w:proofErr w:type="spellStart"/>
            <w:r w:rsidRPr="007136BE">
              <w:rPr>
                <w:rFonts w:ascii="Arial" w:eastAsia="Times New Roman" w:hAnsi="Arial" w:cs="Arial"/>
                <w:color w:val="000000"/>
                <w:kern w:val="0"/>
                <w:sz w:val="28"/>
                <w:szCs w:val="28"/>
                <w:lang w:eastAsia="en-IN"/>
                <w14:ligatures w14:val="none"/>
              </w:rPr>
              <w:t>Vb</w:t>
            </w:r>
            <w:proofErr w:type="spellEnd"/>
            <w:r w:rsidRPr="007136BE">
              <w:rPr>
                <w:rFonts w:ascii="Arial" w:eastAsia="Times New Roman" w:hAnsi="Arial" w:cs="Arial"/>
                <w:color w:val="000000"/>
                <w:kern w:val="0"/>
                <w:sz w:val="28"/>
                <w:szCs w:val="28"/>
                <w:lang w:eastAsia="en-IN"/>
                <w14:ligatures w14:val="none"/>
              </w:rPr>
              <w:t>*k1*k2*k3</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A3AA865" w14:textId="77777777"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47k2</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75B16BD" w14:textId="77777777"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Clause 5.3 IS 875 Part3</w:t>
            </w:r>
          </w:p>
        </w:tc>
      </w:tr>
      <w:tr w:rsidR="007136BE" w:rsidRPr="007136BE" w14:paraId="26BF5F10" w14:textId="77777777" w:rsidTr="003031EC">
        <w:trPr>
          <w:trHeight w:val="567"/>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4F20716" w14:textId="023F1B7B"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proofErr w:type="spellStart"/>
            <w:r w:rsidRPr="007136BE">
              <w:rPr>
                <w:rFonts w:ascii="Arial" w:eastAsia="Times New Roman" w:hAnsi="Arial" w:cs="Arial"/>
                <w:color w:val="000000"/>
                <w:kern w:val="0"/>
                <w:sz w:val="28"/>
                <w:szCs w:val="28"/>
                <w:lang w:eastAsia="en-IN"/>
                <w14:ligatures w14:val="none"/>
              </w:rPr>
              <w:t>Pz</w:t>
            </w:r>
            <w:proofErr w:type="spellEnd"/>
            <w:r w:rsidRPr="007136BE">
              <w:rPr>
                <w:rFonts w:ascii="Arial" w:eastAsia="Times New Roman" w:hAnsi="Arial" w:cs="Arial"/>
                <w:color w:val="000000"/>
                <w:kern w:val="0"/>
                <w:sz w:val="28"/>
                <w:szCs w:val="28"/>
                <w:lang w:eastAsia="en-IN"/>
                <w14:ligatures w14:val="none"/>
              </w:rPr>
              <w:t xml:space="preserve"> = 0.6(</w:t>
            </w:r>
            <w:proofErr w:type="spellStart"/>
            <w:r w:rsidRPr="007136BE">
              <w:rPr>
                <w:rFonts w:ascii="Arial" w:eastAsia="Times New Roman" w:hAnsi="Arial" w:cs="Arial"/>
                <w:color w:val="000000"/>
                <w:kern w:val="0"/>
                <w:sz w:val="28"/>
                <w:szCs w:val="28"/>
                <w:lang w:eastAsia="en-IN"/>
                <w14:ligatures w14:val="none"/>
              </w:rPr>
              <w:t>Vz</w:t>
            </w:r>
            <w:proofErr w:type="spellEnd"/>
            <w:r w:rsidRPr="007136BE">
              <w:rPr>
                <w:rFonts w:ascii="Arial" w:eastAsia="Times New Roman" w:hAnsi="Arial" w:cs="Arial"/>
                <w:color w:val="000000"/>
                <w:kern w:val="0"/>
                <w:sz w:val="28"/>
                <w:szCs w:val="28"/>
                <w:lang w:eastAsia="en-IN"/>
                <w14:ligatures w14:val="none"/>
              </w:rPr>
              <w:t>) ^2</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1406B388" w14:textId="77777777"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1325.4k2^2</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60222865" w14:textId="77777777"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r w:rsidRPr="007136BE">
              <w:rPr>
                <w:rFonts w:ascii="Arial" w:eastAsia="Times New Roman" w:hAnsi="Arial" w:cs="Arial"/>
                <w:color w:val="000000"/>
                <w:kern w:val="0"/>
                <w:sz w:val="28"/>
                <w:szCs w:val="28"/>
                <w:lang w:eastAsia="en-IN"/>
                <w14:ligatures w14:val="none"/>
              </w:rPr>
              <w:t>Clause 5.4 IS 875 Part3</w:t>
            </w:r>
          </w:p>
          <w:p w14:paraId="1974892E" w14:textId="77777777" w:rsidR="007136BE" w:rsidRPr="007136BE" w:rsidRDefault="007136BE" w:rsidP="007136BE">
            <w:pPr>
              <w:spacing w:after="0" w:line="240" w:lineRule="auto"/>
              <w:rPr>
                <w:rFonts w:ascii="Times New Roman" w:eastAsia="Times New Roman" w:hAnsi="Times New Roman" w:cs="Times New Roman"/>
                <w:kern w:val="0"/>
                <w:sz w:val="24"/>
                <w:szCs w:val="24"/>
                <w:lang w:eastAsia="en-IN"/>
                <w14:ligatures w14:val="none"/>
              </w:rPr>
            </w:pPr>
          </w:p>
        </w:tc>
      </w:tr>
    </w:tbl>
    <w:p w14:paraId="1EB4D541" w14:textId="77777777" w:rsidR="008F6218" w:rsidRDefault="008F6218">
      <w:pPr>
        <w:rPr>
          <w:sz w:val="24"/>
          <w:szCs w:val="24"/>
        </w:rPr>
      </w:pPr>
    </w:p>
    <w:p w14:paraId="6986483E" w14:textId="77777777" w:rsidR="008E4BA9" w:rsidRDefault="008E4BA9">
      <w:pPr>
        <w:rPr>
          <w:sz w:val="24"/>
          <w:szCs w:val="24"/>
        </w:rPr>
      </w:pPr>
    </w:p>
    <w:p w14:paraId="7569EB89" w14:textId="77777777" w:rsidR="008E4BA9" w:rsidRDefault="008E4BA9">
      <w:pPr>
        <w:rPr>
          <w:sz w:val="24"/>
          <w:szCs w:val="24"/>
        </w:rPr>
      </w:pPr>
    </w:p>
    <w:p w14:paraId="25554FC3" w14:textId="77777777" w:rsidR="008E4BA9" w:rsidRDefault="008E4BA9">
      <w:pPr>
        <w:rPr>
          <w:sz w:val="24"/>
          <w:szCs w:val="24"/>
        </w:rPr>
      </w:pPr>
    </w:p>
    <w:p w14:paraId="70DD1EBF" w14:textId="56CF0D9B" w:rsidR="008E4BA9" w:rsidRDefault="008E4BA9">
      <w:pPr>
        <w:rPr>
          <w:sz w:val="24"/>
          <w:szCs w:val="24"/>
        </w:rPr>
      </w:pPr>
      <w:r>
        <w:rPr>
          <w:sz w:val="24"/>
          <w:szCs w:val="24"/>
        </w:rPr>
        <w:lastRenderedPageBreak/>
        <w:t xml:space="preserve">Variation of </w:t>
      </w:r>
      <w:proofErr w:type="spellStart"/>
      <w:r>
        <w:rPr>
          <w:sz w:val="24"/>
          <w:szCs w:val="24"/>
        </w:rPr>
        <w:t>Pz</w:t>
      </w:r>
      <w:proofErr w:type="spellEnd"/>
      <w:r>
        <w:rPr>
          <w:sz w:val="24"/>
          <w:szCs w:val="24"/>
        </w:rPr>
        <w:t xml:space="preserve"> with height: -</w:t>
      </w:r>
    </w:p>
    <w:tbl>
      <w:tblPr>
        <w:tblW w:w="0" w:type="auto"/>
        <w:jc w:val="center"/>
        <w:tblCellMar>
          <w:top w:w="15" w:type="dxa"/>
          <w:left w:w="15" w:type="dxa"/>
          <w:bottom w:w="15" w:type="dxa"/>
          <w:right w:w="15" w:type="dxa"/>
        </w:tblCellMar>
        <w:tblLook w:val="04A0" w:firstRow="1" w:lastRow="0" w:firstColumn="1" w:lastColumn="0" w:noHBand="0" w:noVBand="1"/>
      </w:tblPr>
      <w:tblGrid>
        <w:gridCol w:w="1421"/>
        <w:gridCol w:w="845"/>
        <w:gridCol w:w="1700"/>
      </w:tblGrid>
      <w:tr w:rsidR="00B42404" w:rsidRPr="00B42404" w14:paraId="796E7C7A" w14:textId="77777777" w:rsidTr="00B42404">
        <w:trPr>
          <w:trHeight w:val="600"/>
          <w:jc w:val="center"/>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5DCA03C7"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Times New Roman" w:eastAsia="Times New Roman" w:hAnsi="Times New Roman" w:cs="Times New Roman"/>
                <w:kern w:val="0"/>
                <w:sz w:val="24"/>
                <w:szCs w:val="24"/>
                <w:lang w:eastAsia="en-IN"/>
                <w14:ligatures w14:val="none"/>
              </w:rPr>
              <w:t> </w:t>
            </w:r>
          </w:p>
          <w:p w14:paraId="29FFC395" w14:textId="77777777" w:rsidR="00B42404" w:rsidRPr="00B42404" w:rsidRDefault="00B42404" w:rsidP="00B42404">
            <w:pPr>
              <w:spacing w:after="0" w:line="240" w:lineRule="auto"/>
              <w:jc w:val="center"/>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Height m</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53FF003F" w14:textId="77777777" w:rsidR="00B42404" w:rsidRPr="00B42404" w:rsidRDefault="00B42404" w:rsidP="00B42404">
            <w:pPr>
              <w:spacing w:after="0" w:line="240" w:lineRule="auto"/>
              <w:jc w:val="center"/>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k2</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78B957E9" w14:textId="77777777" w:rsidR="00B42404" w:rsidRPr="00B42404" w:rsidRDefault="00B42404" w:rsidP="00B42404">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B42404">
              <w:rPr>
                <w:rFonts w:ascii="Arial" w:eastAsia="Times New Roman" w:hAnsi="Arial" w:cs="Arial"/>
                <w:color w:val="000000"/>
                <w:kern w:val="0"/>
                <w:sz w:val="28"/>
                <w:szCs w:val="28"/>
                <w:lang w:eastAsia="en-IN"/>
                <w14:ligatures w14:val="none"/>
              </w:rPr>
              <w:t>Pz</w:t>
            </w:r>
            <w:proofErr w:type="spellEnd"/>
            <w:r w:rsidRPr="00B42404">
              <w:rPr>
                <w:rFonts w:ascii="Arial" w:eastAsia="Times New Roman" w:hAnsi="Arial" w:cs="Arial"/>
                <w:color w:val="000000"/>
                <w:kern w:val="0"/>
                <w:sz w:val="28"/>
                <w:szCs w:val="28"/>
                <w:lang w:eastAsia="en-IN"/>
                <w14:ligatures w14:val="none"/>
              </w:rPr>
              <w:t xml:space="preserve"> (</w:t>
            </w:r>
            <w:proofErr w:type="spellStart"/>
            <w:r w:rsidRPr="00B42404">
              <w:rPr>
                <w:rFonts w:ascii="Arial" w:eastAsia="Times New Roman" w:hAnsi="Arial" w:cs="Arial"/>
                <w:color w:val="000000"/>
                <w:kern w:val="0"/>
                <w:sz w:val="28"/>
                <w:szCs w:val="28"/>
                <w:lang w:eastAsia="en-IN"/>
                <w14:ligatures w14:val="none"/>
              </w:rPr>
              <w:t>kN</w:t>
            </w:r>
            <w:proofErr w:type="spellEnd"/>
            <w:r w:rsidRPr="00B42404">
              <w:rPr>
                <w:rFonts w:ascii="Arial" w:eastAsia="Times New Roman" w:hAnsi="Arial" w:cs="Arial"/>
                <w:color w:val="000000"/>
                <w:kern w:val="0"/>
                <w:sz w:val="28"/>
                <w:szCs w:val="28"/>
                <w:lang w:eastAsia="en-IN"/>
                <w14:ligatures w14:val="none"/>
              </w:rPr>
              <w:t>/m2)</w:t>
            </w:r>
          </w:p>
        </w:tc>
      </w:tr>
      <w:tr w:rsidR="00B42404" w:rsidRPr="00B42404" w14:paraId="735FC507" w14:textId="77777777" w:rsidTr="00B42404">
        <w:trPr>
          <w:trHeight w:val="600"/>
          <w:jc w:val="center"/>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1EAA57D2"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10</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7F7E4BD"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0.8</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C0EEB25"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0.848</w:t>
            </w:r>
          </w:p>
        </w:tc>
      </w:tr>
      <w:tr w:rsidR="00B42404" w:rsidRPr="00B42404" w14:paraId="08C4EF2C" w14:textId="77777777" w:rsidTr="00B42404">
        <w:trPr>
          <w:trHeight w:val="600"/>
          <w:jc w:val="center"/>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3C168E89"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15</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4866F450"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0.8</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30B77309"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0.848</w:t>
            </w:r>
          </w:p>
        </w:tc>
      </w:tr>
      <w:tr w:rsidR="00B42404" w:rsidRPr="00B42404" w14:paraId="338AEFAF" w14:textId="77777777" w:rsidTr="00B42404">
        <w:trPr>
          <w:trHeight w:val="600"/>
          <w:jc w:val="center"/>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61828BB"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20</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67DF34D2"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0.8</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78FA408A"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0.848</w:t>
            </w:r>
          </w:p>
        </w:tc>
      </w:tr>
      <w:tr w:rsidR="00B42404" w:rsidRPr="00B42404" w14:paraId="1B00F1C2" w14:textId="77777777" w:rsidTr="00B42404">
        <w:trPr>
          <w:trHeight w:val="600"/>
          <w:jc w:val="center"/>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7419E8A9"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30</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20FF7E4D"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0.97</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49D20D3"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1.247</w:t>
            </w:r>
          </w:p>
        </w:tc>
      </w:tr>
      <w:tr w:rsidR="00B42404" w:rsidRPr="00B42404" w14:paraId="59010DCB" w14:textId="77777777" w:rsidTr="00B42404">
        <w:trPr>
          <w:trHeight w:val="600"/>
          <w:jc w:val="center"/>
        </w:trPr>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0E474E4F"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50</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6093F454"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1.1</w:t>
            </w:r>
          </w:p>
        </w:tc>
        <w:tc>
          <w:tcPr>
            <w:tcW w:w="0" w:type="auto"/>
            <w:tcBorders>
              <w:top w:val="single" w:sz="6" w:space="0" w:color="006F85"/>
              <w:left w:val="single" w:sz="6" w:space="0" w:color="006F85"/>
              <w:bottom w:val="single" w:sz="6" w:space="0" w:color="006F85"/>
              <w:right w:val="single" w:sz="6" w:space="0" w:color="006F85"/>
            </w:tcBorders>
            <w:tcMar>
              <w:top w:w="150" w:type="dxa"/>
              <w:left w:w="150" w:type="dxa"/>
              <w:bottom w:w="150" w:type="dxa"/>
              <w:right w:w="150" w:type="dxa"/>
            </w:tcMar>
            <w:hideMark/>
          </w:tcPr>
          <w:p w14:paraId="27112D3C" w14:textId="77777777" w:rsidR="00B42404" w:rsidRPr="00B42404" w:rsidRDefault="00B42404" w:rsidP="00B42404">
            <w:pPr>
              <w:spacing w:after="0" w:line="240" w:lineRule="auto"/>
              <w:rPr>
                <w:rFonts w:ascii="Times New Roman" w:eastAsia="Times New Roman" w:hAnsi="Times New Roman" w:cs="Times New Roman"/>
                <w:kern w:val="0"/>
                <w:sz w:val="24"/>
                <w:szCs w:val="24"/>
                <w:lang w:eastAsia="en-IN"/>
                <w14:ligatures w14:val="none"/>
              </w:rPr>
            </w:pPr>
            <w:r w:rsidRPr="00B42404">
              <w:rPr>
                <w:rFonts w:ascii="Arial" w:eastAsia="Times New Roman" w:hAnsi="Arial" w:cs="Arial"/>
                <w:color w:val="000000"/>
                <w:kern w:val="0"/>
                <w:sz w:val="28"/>
                <w:szCs w:val="28"/>
                <w:lang w:eastAsia="en-IN"/>
                <w14:ligatures w14:val="none"/>
              </w:rPr>
              <w:t>1.604</w:t>
            </w:r>
          </w:p>
        </w:tc>
      </w:tr>
    </w:tbl>
    <w:p w14:paraId="0B5E3053" w14:textId="77777777" w:rsidR="008E4BA9" w:rsidRDefault="008E4BA9">
      <w:pPr>
        <w:rPr>
          <w:sz w:val="24"/>
          <w:szCs w:val="24"/>
        </w:rPr>
      </w:pPr>
    </w:p>
    <w:p w14:paraId="45917ED4" w14:textId="77777777" w:rsidR="007136BE" w:rsidRDefault="007136BE">
      <w:pPr>
        <w:rPr>
          <w:sz w:val="24"/>
          <w:szCs w:val="24"/>
        </w:rPr>
      </w:pPr>
    </w:p>
    <w:p w14:paraId="79D7F298" w14:textId="7F1C3673" w:rsidR="00FD339C" w:rsidRDefault="00FD339C">
      <w:pPr>
        <w:rPr>
          <w:b/>
          <w:bCs/>
          <w:sz w:val="24"/>
          <w:szCs w:val="24"/>
        </w:rPr>
      </w:pPr>
      <w:r>
        <w:rPr>
          <w:b/>
          <w:bCs/>
          <w:sz w:val="24"/>
          <w:szCs w:val="24"/>
        </w:rPr>
        <w:t>Earthquake load</w:t>
      </w:r>
    </w:p>
    <w:p w14:paraId="5EE58D7B" w14:textId="3DDAE156" w:rsidR="00FD339C" w:rsidRDefault="0008658A">
      <w:pPr>
        <w:rPr>
          <w:sz w:val="24"/>
          <w:szCs w:val="24"/>
        </w:rPr>
      </w:pPr>
      <w:r>
        <w:rPr>
          <w:sz w:val="24"/>
          <w:szCs w:val="24"/>
        </w:rPr>
        <w:t>Design parameters for calculation of earthquake load</w:t>
      </w:r>
    </w:p>
    <w:tbl>
      <w:tblPr>
        <w:tblStyle w:val="TableGrid"/>
        <w:tblW w:w="0" w:type="auto"/>
        <w:tblLook w:val="04A0" w:firstRow="1" w:lastRow="0" w:firstColumn="1" w:lastColumn="0" w:noHBand="0" w:noVBand="1"/>
      </w:tblPr>
      <w:tblGrid>
        <w:gridCol w:w="3642"/>
        <w:gridCol w:w="2582"/>
      </w:tblGrid>
      <w:tr w:rsidR="002A02D1" w:rsidRPr="002A02D1" w14:paraId="0203C587" w14:textId="77777777" w:rsidTr="002A02D1">
        <w:trPr>
          <w:trHeight w:val="660"/>
        </w:trPr>
        <w:tc>
          <w:tcPr>
            <w:tcW w:w="0" w:type="auto"/>
            <w:hideMark/>
          </w:tcPr>
          <w:p w14:paraId="55D7D900" w14:textId="6A143EC6" w:rsidR="002A02D1" w:rsidRPr="002A02D1" w:rsidRDefault="002A02D1" w:rsidP="002A02D1">
            <w:pPr>
              <w:spacing w:after="0" w:line="240" w:lineRule="auto"/>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Seismic Parameter</w:t>
            </w:r>
          </w:p>
        </w:tc>
        <w:tc>
          <w:tcPr>
            <w:tcW w:w="0" w:type="auto"/>
            <w:hideMark/>
          </w:tcPr>
          <w:p w14:paraId="54ACBE0C"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Value</w:t>
            </w:r>
          </w:p>
        </w:tc>
      </w:tr>
      <w:tr w:rsidR="002A02D1" w:rsidRPr="002A02D1" w14:paraId="6B926C22" w14:textId="77777777" w:rsidTr="002A02D1">
        <w:trPr>
          <w:trHeight w:val="660"/>
        </w:trPr>
        <w:tc>
          <w:tcPr>
            <w:tcW w:w="0" w:type="auto"/>
            <w:hideMark/>
          </w:tcPr>
          <w:p w14:paraId="65BD867C"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Zone</w:t>
            </w:r>
          </w:p>
        </w:tc>
        <w:tc>
          <w:tcPr>
            <w:tcW w:w="0" w:type="auto"/>
            <w:hideMark/>
          </w:tcPr>
          <w:p w14:paraId="32DD36F7"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4</w:t>
            </w:r>
          </w:p>
        </w:tc>
      </w:tr>
      <w:tr w:rsidR="002A02D1" w:rsidRPr="002A02D1" w14:paraId="6A812BC1" w14:textId="77777777" w:rsidTr="002A02D1">
        <w:trPr>
          <w:trHeight w:val="660"/>
        </w:trPr>
        <w:tc>
          <w:tcPr>
            <w:tcW w:w="0" w:type="auto"/>
            <w:hideMark/>
          </w:tcPr>
          <w:p w14:paraId="6B4B3C5A"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zone factor</w:t>
            </w:r>
          </w:p>
        </w:tc>
        <w:tc>
          <w:tcPr>
            <w:tcW w:w="0" w:type="auto"/>
            <w:hideMark/>
          </w:tcPr>
          <w:p w14:paraId="40572708"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0.24</w:t>
            </w:r>
          </w:p>
        </w:tc>
      </w:tr>
      <w:tr w:rsidR="002A02D1" w:rsidRPr="002A02D1" w14:paraId="34FB69F7" w14:textId="77777777" w:rsidTr="002A02D1">
        <w:trPr>
          <w:trHeight w:val="660"/>
        </w:trPr>
        <w:tc>
          <w:tcPr>
            <w:tcW w:w="0" w:type="auto"/>
            <w:hideMark/>
          </w:tcPr>
          <w:p w14:paraId="787880BF"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Importance factor</w:t>
            </w:r>
          </w:p>
        </w:tc>
        <w:tc>
          <w:tcPr>
            <w:tcW w:w="0" w:type="auto"/>
            <w:hideMark/>
          </w:tcPr>
          <w:p w14:paraId="41F02655"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1</w:t>
            </w:r>
          </w:p>
        </w:tc>
      </w:tr>
      <w:tr w:rsidR="002A02D1" w:rsidRPr="002A02D1" w14:paraId="504BE163" w14:textId="77777777" w:rsidTr="002A02D1">
        <w:trPr>
          <w:trHeight w:val="660"/>
        </w:trPr>
        <w:tc>
          <w:tcPr>
            <w:tcW w:w="0" w:type="auto"/>
            <w:hideMark/>
          </w:tcPr>
          <w:p w14:paraId="2C1CEF77"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Response reduction factor</w:t>
            </w:r>
          </w:p>
        </w:tc>
        <w:tc>
          <w:tcPr>
            <w:tcW w:w="0" w:type="auto"/>
            <w:hideMark/>
          </w:tcPr>
          <w:p w14:paraId="6D1B6DB0"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5</w:t>
            </w:r>
          </w:p>
        </w:tc>
      </w:tr>
      <w:tr w:rsidR="002A02D1" w:rsidRPr="002A02D1" w14:paraId="1206BCD0" w14:textId="77777777" w:rsidTr="002A02D1">
        <w:trPr>
          <w:trHeight w:val="660"/>
        </w:trPr>
        <w:tc>
          <w:tcPr>
            <w:tcW w:w="0" w:type="auto"/>
            <w:hideMark/>
          </w:tcPr>
          <w:p w14:paraId="0A1274E6"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Structure Type</w:t>
            </w:r>
          </w:p>
        </w:tc>
        <w:tc>
          <w:tcPr>
            <w:tcW w:w="0" w:type="auto"/>
            <w:hideMark/>
          </w:tcPr>
          <w:p w14:paraId="011B5E8B" w14:textId="77777777" w:rsidR="002A02D1" w:rsidRPr="002A02D1" w:rsidRDefault="002A02D1" w:rsidP="002A02D1">
            <w:pPr>
              <w:jc w:val="center"/>
              <w:rPr>
                <w:rFonts w:ascii="Times New Roman" w:eastAsia="Times New Roman" w:hAnsi="Times New Roman" w:cs="Times New Roman"/>
                <w:kern w:val="0"/>
                <w:sz w:val="32"/>
                <w:szCs w:val="32"/>
                <w:lang w:eastAsia="en-IN"/>
                <w14:ligatures w14:val="none"/>
              </w:rPr>
            </w:pPr>
            <w:r w:rsidRPr="002A02D1">
              <w:rPr>
                <w:rFonts w:ascii="Calibri" w:eastAsia="Times New Roman" w:hAnsi="Calibri" w:cs="Calibri"/>
                <w:kern w:val="0"/>
                <w:sz w:val="32"/>
                <w:szCs w:val="32"/>
                <w:lang w:eastAsia="en-IN"/>
                <w14:ligatures w14:val="none"/>
              </w:rPr>
              <w:t>RC Frame Building</w:t>
            </w:r>
          </w:p>
        </w:tc>
      </w:tr>
    </w:tbl>
    <w:p w14:paraId="4E919C3D" w14:textId="77777777" w:rsidR="0008658A" w:rsidRDefault="0008658A">
      <w:pPr>
        <w:rPr>
          <w:sz w:val="24"/>
          <w:szCs w:val="24"/>
        </w:rPr>
      </w:pPr>
    </w:p>
    <w:p w14:paraId="618551E0" w14:textId="77777777" w:rsidR="005C15F1" w:rsidRDefault="005C15F1">
      <w:pPr>
        <w:rPr>
          <w:sz w:val="24"/>
          <w:szCs w:val="24"/>
        </w:rPr>
      </w:pPr>
    </w:p>
    <w:p w14:paraId="3221BDEE" w14:textId="77777777" w:rsidR="006828A0" w:rsidRDefault="006828A0">
      <w:pPr>
        <w:rPr>
          <w:sz w:val="24"/>
          <w:szCs w:val="24"/>
        </w:rPr>
      </w:pPr>
    </w:p>
    <w:p w14:paraId="77B8703F" w14:textId="77777777" w:rsidR="006828A0" w:rsidRDefault="006828A0">
      <w:pPr>
        <w:rPr>
          <w:sz w:val="24"/>
          <w:szCs w:val="24"/>
        </w:rPr>
      </w:pPr>
    </w:p>
    <w:p w14:paraId="7DABED12" w14:textId="7301E624" w:rsidR="006828A0" w:rsidRDefault="006828A0">
      <w:pPr>
        <w:rPr>
          <w:b/>
          <w:bCs/>
          <w:sz w:val="24"/>
          <w:szCs w:val="24"/>
        </w:rPr>
      </w:pPr>
      <w:r w:rsidRPr="006828A0">
        <w:rPr>
          <w:b/>
          <w:bCs/>
          <w:sz w:val="24"/>
          <w:szCs w:val="24"/>
        </w:rPr>
        <w:lastRenderedPageBreak/>
        <w:t>Plumbing</w:t>
      </w:r>
    </w:p>
    <w:p w14:paraId="5115DA83" w14:textId="77777777" w:rsidR="00532EF1" w:rsidRPr="00532EF1" w:rsidRDefault="00532EF1" w:rsidP="00532EF1">
      <w:pPr>
        <w:rPr>
          <w:sz w:val="24"/>
          <w:szCs w:val="24"/>
        </w:rPr>
      </w:pPr>
      <w:r w:rsidRPr="00532EF1">
        <w:rPr>
          <w:sz w:val="24"/>
          <w:szCs w:val="24"/>
        </w:rPr>
        <w:t>Total Number of floors=21</w:t>
      </w:r>
    </w:p>
    <w:p w14:paraId="4E6CA1F7" w14:textId="77777777" w:rsidR="00532EF1" w:rsidRPr="00532EF1" w:rsidRDefault="00532EF1" w:rsidP="00532EF1">
      <w:pPr>
        <w:rPr>
          <w:sz w:val="24"/>
          <w:szCs w:val="24"/>
        </w:rPr>
      </w:pPr>
      <w:r w:rsidRPr="00532EF1">
        <w:rPr>
          <w:sz w:val="24"/>
          <w:szCs w:val="24"/>
        </w:rPr>
        <w:t>Number of units on each floor = 4</w:t>
      </w:r>
    </w:p>
    <w:p w14:paraId="388E5A6C" w14:textId="77777777" w:rsidR="00532EF1" w:rsidRPr="00532EF1" w:rsidRDefault="00532EF1" w:rsidP="00532EF1">
      <w:pPr>
        <w:rPr>
          <w:sz w:val="24"/>
          <w:szCs w:val="24"/>
        </w:rPr>
      </w:pPr>
      <w:r w:rsidRPr="00532EF1">
        <w:rPr>
          <w:sz w:val="24"/>
          <w:szCs w:val="24"/>
        </w:rPr>
        <w:t>Average number of members per family = 6</w:t>
      </w:r>
    </w:p>
    <w:p w14:paraId="482FA4F8" w14:textId="77777777" w:rsidR="00532EF1" w:rsidRPr="00532EF1" w:rsidRDefault="00532EF1" w:rsidP="00532EF1">
      <w:pPr>
        <w:rPr>
          <w:sz w:val="24"/>
          <w:szCs w:val="24"/>
        </w:rPr>
      </w:pPr>
      <w:r w:rsidRPr="00532EF1">
        <w:rPr>
          <w:sz w:val="24"/>
          <w:szCs w:val="24"/>
        </w:rPr>
        <w:t>Total population= 21*4*6=504~500</w:t>
      </w:r>
    </w:p>
    <w:p w14:paraId="66D89FB9" w14:textId="77777777" w:rsidR="00532EF1" w:rsidRPr="00532EF1" w:rsidRDefault="00532EF1" w:rsidP="00532EF1">
      <w:pPr>
        <w:rPr>
          <w:sz w:val="24"/>
          <w:szCs w:val="24"/>
        </w:rPr>
      </w:pPr>
    </w:p>
    <w:p w14:paraId="1F74700C" w14:textId="77777777" w:rsidR="00532EF1" w:rsidRPr="00532EF1" w:rsidRDefault="00532EF1" w:rsidP="00532EF1">
      <w:pPr>
        <w:rPr>
          <w:sz w:val="24"/>
          <w:szCs w:val="24"/>
        </w:rPr>
      </w:pPr>
      <w:r w:rsidRPr="00532EF1">
        <w:rPr>
          <w:sz w:val="24"/>
          <w:szCs w:val="24"/>
        </w:rPr>
        <w:t xml:space="preserve">Water required as per NBC 2016 = 150 </w:t>
      </w:r>
      <w:proofErr w:type="spellStart"/>
      <w:r w:rsidRPr="00532EF1">
        <w:rPr>
          <w:sz w:val="24"/>
          <w:szCs w:val="24"/>
        </w:rPr>
        <w:t>Lpcd</w:t>
      </w:r>
      <w:proofErr w:type="spellEnd"/>
    </w:p>
    <w:p w14:paraId="50FB4F28" w14:textId="77777777" w:rsidR="00532EF1" w:rsidRPr="00532EF1" w:rsidRDefault="00532EF1" w:rsidP="00532EF1">
      <w:pPr>
        <w:rPr>
          <w:sz w:val="24"/>
          <w:szCs w:val="24"/>
        </w:rPr>
      </w:pPr>
    </w:p>
    <w:p w14:paraId="5418805B" w14:textId="77777777" w:rsidR="00532EF1" w:rsidRPr="00532EF1" w:rsidRDefault="00532EF1" w:rsidP="00532EF1">
      <w:pPr>
        <w:rPr>
          <w:sz w:val="24"/>
          <w:szCs w:val="24"/>
        </w:rPr>
      </w:pPr>
      <w:r w:rsidRPr="00532EF1">
        <w:rPr>
          <w:sz w:val="24"/>
          <w:szCs w:val="24"/>
        </w:rPr>
        <w:t>Assuming FOS as 1.2</w:t>
      </w:r>
    </w:p>
    <w:p w14:paraId="4B010032" w14:textId="77777777" w:rsidR="00532EF1" w:rsidRPr="00532EF1" w:rsidRDefault="00532EF1" w:rsidP="00532EF1">
      <w:pPr>
        <w:rPr>
          <w:sz w:val="24"/>
          <w:szCs w:val="24"/>
        </w:rPr>
      </w:pPr>
      <w:r w:rsidRPr="00532EF1">
        <w:rPr>
          <w:sz w:val="24"/>
          <w:szCs w:val="24"/>
        </w:rPr>
        <w:t>Total Water required= 150*500*1.2 = 90,000Lpd</w:t>
      </w:r>
    </w:p>
    <w:p w14:paraId="00714F8A" w14:textId="77777777" w:rsidR="00532EF1" w:rsidRPr="00532EF1" w:rsidRDefault="00532EF1" w:rsidP="00532EF1">
      <w:pPr>
        <w:rPr>
          <w:sz w:val="24"/>
          <w:szCs w:val="24"/>
        </w:rPr>
      </w:pPr>
    </w:p>
    <w:p w14:paraId="16051EA7" w14:textId="77777777" w:rsidR="00532EF1" w:rsidRPr="00532EF1" w:rsidRDefault="00532EF1" w:rsidP="00532EF1">
      <w:pPr>
        <w:rPr>
          <w:sz w:val="24"/>
          <w:szCs w:val="24"/>
        </w:rPr>
      </w:pPr>
      <w:r w:rsidRPr="00532EF1">
        <w:rPr>
          <w:sz w:val="24"/>
          <w:szCs w:val="24"/>
        </w:rPr>
        <w:t>Average 8hr pumping rate = 90000/8 = 11,250L</w:t>
      </w:r>
    </w:p>
    <w:p w14:paraId="5D75A504" w14:textId="77777777" w:rsidR="00532EF1" w:rsidRPr="00532EF1" w:rsidRDefault="00532EF1" w:rsidP="00532EF1">
      <w:pPr>
        <w:rPr>
          <w:sz w:val="24"/>
          <w:szCs w:val="24"/>
        </w:rPr>
      </w:pPr>
      <w:r w:rsidRPr="00532EF1">
        <w:rPr>
          <w:sz w:val="24"/>
          <w:szCs w:val="24"/>
        </w:rPr>
        <w:t>Average hourly demand= 90000/24 = 3750L</w:t>
      </w:r>
    </w:p>
    <w:p w14:paraId="05486036" w14:textId="77777777" w:rsidR="00532EF1" w:rsidRPr="00532EF1" w:rsidRDefault="00532EF1" w:rsidP="00532EF1">
      <w:pPr>
        <w:rPr>
          <w:sz w:val="24"/>
          <w:szCs w:val="24"/>
        </w:rPr>
      </w:pPr>
    </w:p>
    <w:p w14:paraId="449FBA01" w14:textId="77777777" w:rsidR="00532EF1" w:rsidRPr="00532EF1" w:rsidRDefault="00532EF1" w:rsidP="00532EF1">
      <w:pPr>
        <w:rPr>
          <w:sz w:val="24"/>
          <w:szCs w:val="24"/>
        </w:rPr>
      </w:pPr>
      <w:r w:rsidRPr="00532EF1">
        <w:rPr>
          <w:sz w:val="24"/>
          <w:szCs w:val="24"/>
        </w:rPr>
        <w:t>Considering Pumping hours from 6 am to 10 am and 2 pm to 6 pm</w:t>
      </w:r>
    </w:p>
    <w:p w14:paraId="3EAF8FA8" w14:textId="77777777" w:rsidR="00532EF1" w:rsidRPr="00532EF1" w:rsidRDefault="00532EF1" w:rsidP="00532EF1">
      <w:pPr>
        <w:rPr>
          <w:sz w:val="24"/>
          <w:szCs w:val="24"/>
        </w:rPr>
      </w:pPr>
    </w:p>
    <w:p w14:paraId="7026EAF5" w14:textId="77777777" w:rsidR="00532EF1" w:rsidRPr="00532EF1" w:rsidRDefault="00532EF1" w:rsidP="00532EF1">
      <w:pPr>
        <w:rPr>
          <w:sz w:val="24"/>
          <w:szCs w:val="24"/>
        </w:rPr>
      </w:pPr>
      <w:r w:rsidRPr="00532EF1">
        <w:rPr>
          <w:sz w:val="24"/>
          <w:szCs w:val="24"/>
        </w:rPr>
        <w:t>Storage capacity= max deficit + max surplus</w:t>
      </w:r>
    </w:p>
    <w:p w14:paraId="2010AB6C" w14:textId="77777777" w:rsidR="00532EF1" w:rsidRPr="00532EF1" w:rsidRDefault="00532EF1" w:rsidP="00532EF1">
      <w:pPr>
        <w:rPr>
          <w:sz w:val="24"/>
          <w:szCs w:val="24"/>
        </w:rPr>
      </w:pPr>
      <w:r w:rsidRPr="00532EF1">
        <w:rPr>
          <w:sz w:val="24"/>
          <w:szCs w:val="24"/>
        </w:rPr>
        <w:tab/>
      </w:r>
      <w:r w:rsidRPr="00532EF1">
        <w:rPr>
          <w:sz w:val="24"/>
          <w:szCs w:val="24"/>
        </w:rPr>
        <w:tab/>
        <w:t xml:space="preserve">   = 11437.5+14250 = 25687.5L</w:t>
      </w:r>
    </w:p>
    <w:p w14:paraId="3A8D0FCC" w14:textId="77777777" w:rsidR="00532EF1" w:rsidRPr="00532EF1" w:rsidRDefault="00532EF1" w:rsidP="00532EF1">
      <w:pPr>
        <w:rPr>
          <w:sz w:val="24"/>
          <w:szCs w:val="24"/>
        </w:rPr>
      </w:pPr>
    </w:p>
    <w:p w14:paraId="50A3DC7A" w14:textId="77777777" w:rsidR="00532EF1" w:rsidRPr="00532EF1" w:rsidRDefault="00532EF1" w:rsidP="00532EF1">
      <w:pPr>
        <w:rPr>
          <w:sz w:val="24"/>
          <w:szCs w:val="24"/>
        </w:rPr>
      </w:pPr>
      <w:r w:rsidRPr="00532EF1">
        <w:rPr>
          <w:sz w:val="24"/>
          <w:szCs w:val="24"/>
        </w:rPr>
        <w:t>Storage capacity as per table 16 SP35</w:t>
      </w:r>
    </w:p>
    <w:p w14:paraId="394E0638" w14:textId="77777777" w:rsidR="00532EF1" w:rsidRPr="00532EF1" w:rsidRDefault="00532EF1" w:rsidP="00532EF1">
      <w:pPr>
        <w:rPr>
          <w:sz w:val="24"/>
          <w:szCs w:val="24"/>
        </w:rPr>
      </w:pPr>
      <w:r w:rsidRPr="00532EF1">
        <w:rPr>
          <w:sz w:val="24"/>
          <w:szCs w:val="24"/>
        </w:rPr>
        <w:t>Storage capacity= population *70L</w:t>
      </w:r>
    </w:p>
    <w:p w14:paraId="757DCC07" w14:textId="01515A47" w:rsidR="006828A0" w:rsidRDefault="00532EF1" w:rsidP="00532EF1">
      <w:pPr>
        <w:rPr>
          <w:sz w:val="24"/>
          <w:szCs w:val="24"/>
        </w:rPr>
      </w:pPr>
      <w:r w:rsidRPr="00532EF1">
        <w:rPr>
          <w:sz w:val="24"/>
          <w:szCs w:val="24"/>
        </w:rPr>
        <w:tab/>
      </w:r>
      <w:r w:rsidRPr="00532EF1">
        <w:rPr>
          <w:sz w:val="24"/>
          <w:szCs w:val="24"/>
        </w:rPr>
        <w:tab/>
        <w:t xml:space="preserve">   = 35000</w:t>
      </w:r>
    </w:p>
    <w:p w14:paraId="3AD3B5C5" w14:textId="77777777" w:rsidR="00F8632B" w:rsidRDefault="00F8632B" w:rsidP="00532EF1">
      <w:pPr>
        <w:rPr>
          <w:sz w:val="24"/>
          <w:szCs w:val="24"/>
        </w:rPr>
      </w:pPr>
    </w:p>
    <w:p w14:paraId="36C93000" w14:textId="77777777" w:rsidR="00524048" w:rsidRDefault="00524048" w:rsidP="00532EF1">
      <w:pPr>
        <w:rPr>
          <w:sz w:val="24"/>
          <w:szCs w:val="24"/>
        </w:rPr>
      </w:pPr>
    </w:p>
    <w:p w14:paraId="60C91CF9" w14:textId="77777777" w:rsidR="00C82F0C" w:rsidRDefault="00C82F0C" w:rsidP="00532EF1">
      <w:pPr>
        <w:rPr>
          <w:sz w:val="24"/>
          <w:szCs w:val="24"/>
        </w:rPr>
      </w:pPr>
    </w:p>
    <w:p w14:paraId="49CA3729" w14:textId="77777777" w:rsidR="00C82F0C" w:rsidRDefault="00C82F0C" w:rsidP="00532EF1">
      <w:pPr>
        <w:rPr>
          <w:sz w:val="24"/>
          <w:szCs w:val="24"/>
        </w:rPr>
      </w:pPr>
    </w:p>
    <w:p w14:paraId="0759E501" w14:textId="77777777" w:rsidR="00C82F0C" w:rsidRDefault="00C82F0C" w:rsidP="00532EF1">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9"/>
        <w:gridCol w:w="693"/>
        <w:gridCol w:w="480"/>
        <w:gridCol w:w="1337"/>
        <w:gridCol w:w="1395"/>
        <w:gridCol w:w="1408"/>
        <w:gridCol w:w="1407"/>
        <w:gridCol w:w="1537"/>
      </w:tblGrid>
      <w:tr w:rsidR="00524048" w:rsidRPr="00524048" w14:paraId="735AFE80" w14:textId="77777777" w:rsidTr="00524048">
        <w:trPr>
          <w:trHeight w:val="1335"/>
        </w:trPr>
        <w:tc>
          <w:tcPr>
            <w:tcW w:w="0" w:type="auto"/>
            <w:tcBorders>
              <w:top w:val="single" w:sz="4" w:space="0" w:color="000000"/>
              <w:left w:val="single" w:sz="4" w:space="0" w:color="000000"/>
              <w:bottom w:val="single" w:sz="4" w:space="0" w:color="CCCCCC"/>
              <w:right w:val="single" w:sz="4" w:space="0" w:color="CCCCCC"/>
            </w:tcBorders>
            <w:shd w:val="clear" w:color="auto" w:fill="CFE2F3"/>
            <w:tcMar>
              <w:top w:w="45" w:type="dxa"/>
              <w:left w:w="45" w:type="dxa"/>
              <w:bottom w:w="45" w:type="dxa"/>
              <w:right w:w="45" w:type="dxa"/>
            </w:tcMar>
            <w:vAlign w:val="bottom"/>
            <w:hideMark/>
          </w:tcPr>
          <w:p w14:paraId="63610A45"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Times New Roman" w:eastAsia="Times New Roman" w:hAnsi="Times New Roman" w:cs="Times New Roman"/>
                <w:kern w:val="0"/>
                <w:sz w:val="24"/>
                <w:szCs w:val="24"/>
                <w:lang w:eastAsia="en-IN"/>
                <w14:ligatures w14:val="none"/>
              </w:rPr>
              <w:lastRenderedPageBreak/>
              <w:t> </w:t>
            </w:r>
          </w:p>
          <w:p w14:paraId="1CD3E1AB"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lang w:eastAsia="en-IN"/>
                <w14:ligatures w14:val="none"/>
              </w:rPr>
              <w:t>Time From (h)</w:t>
            </w:r>
          </w:p>
        </w:tc>
        <w:tc>
          <w:tcPr>
            <w:tcW w:w="0" w:type="auto"/>
            <w:tcBorders>
              <w:top w:val="single" w:sz="4" w:space="0" w:color="000000"/>
              <w:left w:val="single" w:sz="4" w:space="0" w:color="CCCCCC"/>
              <w:bottom w:val="single" w:sz="4" w:space="0" w:color="CCCCCC"/>
              <w:right w:val="single" w:sz="4" w:space="0" w:color="CCCCCC"/>
            </w:tcBorders>
            <w:shd w:val="clear" w:color="auto" w:fill="CFE2F3"/>
            <w:tcMar>
              <w:top w:w="45" w:type="dxa"/>
              <w:left w:w="45" w:type="dxa"/>
              <w:bottom w:w="45" w:type="dxa"/>
              <w:right w:w="45" w:type="dxa"/>
            </w:tcMar>
            <w:vAlign w:val="bottom"/>
            <w:hideMark/>
          </w:tcPr>
          <w:p w14:paraId="0785267B"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lang w:eastAsia="en-IN"/>
                <w14:ligatures w14:val="none"/>
              </w:rPr>
              <w:t>Time To (h)</w:t>
            </w:r>
          </w:p>
        </w:tc>
        <w:tc>
          <w:tcPr>
            <w:tcW w:w="0" w:type="auto"/>
            <w:tcBorders>
              <w:top w:val="single" w:sz="4" w:space="0" w:color="000000"/>
              <w:left w:val="single" w:sz="4" w:space="0" w:color="CCCCCC"/>
              <w:bottom w:val="single" w:sz="4" w:space="0" w:color="CCCCCC"/>
              <w:right w:val="single" w:sz="4" w:space="0" w:color="CCCCCC"/>
            </w:tcBorders>
            <w:shd w:val="clear" w:color="auto" w:fill="CFE2F3"/>
            <w:tcMar>
              <w:top w:w="45" w:type="dxa"/>
              <w:left w:w="45" w:type="dxa"/>
              <w:bottom w:w="45" w:type="dxa"/>
              <w:right w:w="45" w:type="dxa"/>
            </w:tcMar>
            <w:vAlign w:val="bottom"/>
            <w:hideMark/>
          </w:tcPr>
          <w:p w14:paraId="1A21E97E"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Times New Roman" w:eastAsia="Times New Roman" w:hAnsi="Times New Roman" w:cs="Times New Roman"/>
                <w:kern w:val="0"/>
                <w:sz w:val="24"/>
                <w:szCs w:val="24"/>
                <w:lang w:eastAsia="en-IN"/>
                <w14:ligatures w14:val="none"/>
              </w:rPr>
              <w:t> </w:t>
            </w:r>
          </w:p>
        </w:tc>
        <w:tc>
          <w:tcPr>
            <w:tcW w:w="0" w:type="auto"/>
            <w:tcBorders>
              <w:top w:val="single" w:sz="4" w:space="0" w:color="000000"/>
              <w:left w:val="single" w:sz="4" w:space="0" w:color="CCCCCC"/>
              <w:bottom w:val="single" w:sz="4" w:space="0" w:color="CCCCCC"/>
              <w:right w:val="single" w:sz="4" w:space="0" w:color="CCCCCC"/>
            </w:tcBorders>
            <w:shd w:val="clear" w:color="auto" w:fill="CFE2F3"/>
            <w:tcMar>
              <w:top w:w="45" w:type="dxa"/>
              <w:left w:w="45" w:type="dxa"/>
              <w:bottom w:w="45" w:type="dxa"/>
              <w:right w:w="45" w:type="dxa"/>
            </w:tcMar>
            <w:vAlign w:val="bottom"/>
            <w:hideMark/>
          </w:tcPr>
          <w:p w14:paraId="22075214"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lang w:eastAsia="en-IN"/>
                <w14:ligatures w14:val="none"/>
              </w:rPr>
              <w:t>Demand in the given period(L)</w:t>
            </w:r>
          </w:p>
        </w:tc>
        <w:tc>
          <w:tcPr>
            <w:tcW w:w="0" w:type="auto"/>
            <w:tcBorders>
              <w:top w:val="single" w:sz="4" w:space="0" w:color="000000"/>
              <w:left w:val="single" w:sz="4" w:space="0" w:color="CCCCCC"/>
              <w:bottom w:val="single" w:sz="4" w:space="0" w:color="CCCCCC"/>
              <w:right w:val="single" w:sz="4" w:space="0" w:color="CCCCCC"/>
            </w:tcBorders>
            <w:shd w:val="clear" w:color="auto" w:fill="CFE2F3"/>
            <w:tcMar>
              <w:top w:w="45" w:type="dxa"/>
              <w:left w:w="45" w:type="dxa"/>
              <w:bottom w:w="45" w:type="dxa"/>
              <w:right w:w="45" w:type="dxa"/>
            </w:tcMar>
            <w:vAlign w:val="bottom"/>
            <w:hideMark/>
          </w:tcPr>
          <w:p w14:paraId="0DE491CD"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lang w:eastAsia="en-IN"/>
                <w14:ligatures w14:val="none"/>
              </w:rPr>
              <w:t>Cumulative Demand(L)</w:t>
            </w:r>
          </w:p>
        </w:tc>
        <w:tc>
          <w:tcPr>
            <w:tcW w:w="0" w:type="auto"/>
            <w:tcBorders>
              <w:top w:val="single" w:sz="4" w:space="0" w:color="000000"/>
              <w:left w:val="single" w:sz="4" w:space="0" w:color="CCCCCC"/>
              <w:bottom w:val="single" w:sz="4" w:space="0" w:color="CCCCCC"/>
              <w:right w:val="single" w:sz="4" w:space="0" w:color="CCCCCC"/>
            </w:tcBorders>
            <w:shd w:val="clear" w:color="auto" w:fill="CFE2F3"/>
            <w:tcMar>
              <w:top w:w="45" w:type="dxa"/>
              <w:left w:w="45" w:type="dxa"/>
              <w:bottom w:w="45" w:type="dxa"/>
              <w:right w:w="45" w:type="dxa"/>
            </w:tcMar>
            <w:vAlign w:val="bottom"/>
            <w:hideMark/>
          </w:tcPr>
          <w:p w14:paraId="14BA125C"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lang w:eastAsia="en-IN"/>
                <w14:ligatures w14:val="none"/>
              </w:rPr>
              <w:t>Pumping done in a given period(L)</w:t>
            </w:r>
          </w:p>
        </w:tc>
        <w:tc>
          <w:tcPr>
            <w:tcW w:w="0" w:type="auto"/>
            <w:tcBorders>
              <w:top w:val="single" w:sz="4" w:space="0" w:color="000000"/>
              <w:left w:val="single" w:sz="4" w:space="0" w:color="CCCCCC"/>
              <w:bottom w:val="single" w:sz="4" w:space="0" w:color="CCCCCC"/>
              <w:right w:val="single" w:sz="4" w:space="0" w:color="CCCCCC"/>
            </w:tcBorders>
            <w:shd w:val="clear" w:color="auto" w:fill="CFE2F3"/>
            <w:tcMar>
              <w:top w:w="45" w:type="dxa"/>
              <w:left w:w="45" w:type="dxa"/>
              <w:bottom w:w="45" w:type="dxa"/>
              <w:right w:w="45" w:type="dxa"/>
            </w:tcMar>
            <w:vAlign w:val="bottom"/>
            <w:hideMark/>
          </w:tcPr>
          <w:p w14:paraId="415EFF55"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lang w:eastAsia="en-IN"/>
                <w14:ligatures w14:val="none"/>
              </w:rPr>
              <w:t>Cumulative pumping(L)</w:t>
            </w:r>
          </w:p>
        </w:tc>
        <w:tc>
          <w:tcPr>
            <w:tcW w:w="0" w:type="auto"/>
            <w:tcBorders>
              <w:top w:val="single" w:sz="4" w:space="0" w:color="000000"/>
              <w:left w:val="single" w:sz="4" w:space="0" w:color="CCCCCC"/>
              <w:bottom w:val="single" w:sz="4" w:space="0" w:color="CCCCCC"/>
              <w:right w:val="single" w:sz="4" w:space="0" w:color="000000"/>
            </w:tcBorders>
            <w:shd w:val="clear" w:color="auto" w:fill="CFE2F3"/>
            <w:tcMar>
              <w:top w:w="45" w:type="dxa"/>
              <w:left w:w="45" w:type="dxa"/>
              <w:bottom w:w="45" w:type="dxa"/>
              <w:right w:w="45" w:type="dxa"/>
            </w:tcMar>
            <w:vAlign w:val="bottom"/>
            <w:hideMark/>
          </w:tcPr>
          <w:p w14:paraId="74762449" w14:textId="77777777" w:rsidR="00524048" w:rsidRPr="00524048" w:rsidRDefault="00524048" w:rsidP="00524048">
            <w:pPr>
              <w:spacing w:after="0" w:line="240" w:lineRule="auto"/>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lang w:eastAsia="en-IN"/>
                <w14:ligatures w14:val="none"/>
              </w:rPr>
              <w:t>Cumulative deficit or Surplus(L)</w:t>
            </w:r>
          </w:p>
        </w:tc>
      </w:tr>
      <w:tr w:rsidR="00524048" w:rsidRPr="00524048" w14:paraId="6C78CD4A"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04E2699E"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7CFA8246"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164BA4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0.8</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04A2F27"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3000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8FF8EF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3000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F1D2CA5"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D4688A9"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75F5A99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-3000</w:t>
            </w:r>
          </w:p>
        </w:tc>
      </w:tr>
      <w:tr w:rsidR="00524048" w:rsidRPr="00524048" w14:paraId="7B5E8EFD"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71688764"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21EFCBD"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9D2D0C8"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0.4</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77A02E44"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1500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71BEDF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4500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658457DF"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12BE2A0"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2BA1DB15"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-4500</w:t>
            </w:r>
          </w:p>
        </w:tc>
      </w:tr>
      <w:tr w:rsidR="00524048" w:rsidRPr="00524048" w14:paraId="023029AE"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75A0825B"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9B5E667"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6</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254D54F"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0.8</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B88140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3000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E74888A"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7500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17A6DA9F"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771DB9F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4A74E98A"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-7500</w:t>
            </w:r>
          </w:p>
        </w:tc>
      </w:tr>
      <w:tr w:rsidR="00524048" w:rsidRPr="00524048" w14:paraId="75B3D20B" w14:textId="77777777" w:rsidTr="00524048">
        <w:trPr>
          <w:trHeight w:val="15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0CBBA3D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6</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15887E32"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05DF289"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9</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1F2E4D12"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33750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E4F7ED2"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41250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AC1273A"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45000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F0AB1A4"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45000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184DA4B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3750</w:t>
            </w:r>
          </w:p>
        </w:tc>
      </w:tr>
      <w:tr w:rsidR="00524048" w:rsidRPr="00524048" w14:paraId="3CB1B0AE"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0E8DF599"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77139CF6"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12</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67973EA"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C60BD3D"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7500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66488FD8"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48750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8C344A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62CDBA9"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45000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41F3AFF2"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-3750</w:t>
            </w:r>
          </w:p>
        </w:tc>
      </w:tr>
      <w:tr w:rsidR="00524048" w:rsidRPr="00524048" w14:paraId="50036E70"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07D3CDEB"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12</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638F6784"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13</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F83272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0.6</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5826BE5"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2250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677210C6"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51000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1DFA5AF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87F8F5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45000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40A9E00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-6000</w:t>
            </w:r>
          </w:p>
        </w:tc>
      </w:tr>
      <w:tr w:rsidR="00524048" w:rsidRPr="00524048" w14:paraId="3B46B023"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2EB0A3FE"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13</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99010ED"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14</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6E64324"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2.25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AAA9D4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8437.5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E5FDD5F"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59437.5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7EBC4AAB"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18897510"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45000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6C5CB2DD"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-14437.5</w:t>
            </w:r>
          </w:p>
        </w:tc>
      </w:tr>
      <w:tr w:rsidR="00524048" w:rsidRPr="00524048" w14:paraId="2186A6CD"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21DFFF44"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14</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950914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17</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12E2CFED"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2.1</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24F7D3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7875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E841ADF"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67312.5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D07C012"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33750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7D602AF5"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78750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6D5CF096"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11437.5</w:t>
            </w:r>
          </w:p>
        </w:tc>
      </w:tr>
      <w:tr w:rsidR="00524048" w:rsidRPr="00524048" w14:paraId="4899D851"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45B9C72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17</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3195A3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18</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7EA5C06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2.25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7D3D909"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8437.5</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53A0B1B"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75750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EC8E6A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11250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6C46227B"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90000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59A5CC42"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14250</w:t>
            </w:r>
          </w:p>
        </w:tc>
      </w:tr>
      <w:tr w:rsidR="00524048" w:rsidRPr="00524048" w14:paraId="1FC7E977" w14:textId="77777777" w:rsidTr="00524048">
        <w:trPr>
          <w:trHeight w:val="48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510C7B2F"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18</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66DE9928"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4A680A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1.8</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2A165F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6750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04D0DD5E"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82500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BC91A9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D0D1F15"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90000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0B6E413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7500</w:t>
            </w:r>
          </w:p>
        </w:tc>
      </w:tr>
      <w:tr w:rsidR="00524048" w:rsidRPr="00524048" w14:paraId="5ACB8CF3"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53544CF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6418F47F"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22</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C688D65"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1.4</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2052CB0"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5250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B904356"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87750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8742D8E"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2C048F55"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90000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45FB7530"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2250</w:t>
            </w:r>
          </w:p>
        </w:tc>
      </w:tr>
      <w:tr w:rsidR="00524048" w:rsidRPr="00524048" w14:paraId="2CD32BA0" w14:textId="77777777" w:rsidTr="00524048">
        <w:trPr>
          <w:trHeight w:val="360"/>
        </w:trPr>
        <w:tc>
          <w:tcPr>
            <w:tcW w:w="0" w:type="auto"/>
            <w:tcBorders>
              <w:top w:val="single" w:sz="4" w:space="0" w:color="CCCCCC"/>
              <w:left w:val="single" w:sz="4" w:space="0" w:color="000000"/>
              <w:bottom w:val="single" w:sz="4" w:space="0" w:color="CCCCCC"/>
              <w:right w:val="single" w:sz="4" w:space="0" w:color="CCCCCC"/>
            </w:tcBorders>
            <w:tcMar>
              <w:top w:w="45" w:type="dxa"/>
              <w:left w:w="45" w:type="dxa"/>
              <w:bottom w:w="45" w:type="dxa"/>
              <w:right w:w="45" w:type="dxa"/>
            </w:tcMar>
            <w:vAlign w:val="bottom"/>
            <w:hideMark/>
          </w:tcPr>
          <w:p w14:paraId="4DEB304D"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22</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2A8D4A3"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23</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1F242D0"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0.4</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5F9F7F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1500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51AB50E4"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89250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344B2C92"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CCCCCC"/>
              <w:right w:val="single" w:sz="4" w:space="0" w:color="CCCCCC"/>
            </w:tcBorders>
            <w:tcMar>
              <w:top w:w="45" w:type="dxa"/>
              <w:left w:w="45" w:type="dxa"/>
              <w:bottom w:w="45" w:type="dxa"/>
              <w:right w:w="45" w:type="dxa"/>
            </w:tcMar>
            <w:vAlign w:val="bottom"/>
            <w:hideMark/>
          </w:tcPr>
          <w:p w14:paraId="42F9AC8A"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90000</w:t>
            </w:r>
          </w:p>
        </w:tc>
        <w:tc>
          <w:tcPr>
            <w:tcW w:w="0" w:type="auto"/>
            <w:tcBorders>
              <w:top w:val="single" w:sz="4" w:space="0" w:color="CCCCCC"/>
              <w:left w:val="single" w:sz="4" w:space="0" w:color="CCCCCC"/>
              <w:bottom w:val="single" w:sz="4" w:space="0" w:color="CCCCCC"/>
              <w:right w:val="single" w:sz="4" w:space="0" w:color="000000"/>
            </w:tcBorders>
            <w:tcMar>
              <w:top w:w="45" w:type="dxa"/>
              <w:left w:w="45" w:type="dxa"/>
              <w:bottom w:w="45" w:type="dxa"/>
              <w:right w:w="45" w:type="dxa"/>
            </w:tcMar>
            <w:vAlign w:val="bottom"/>
            <w:hideMark/>
          </w:tcPr>
          <w:p w14:paraId="7F5CF941"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750</w:t>
            </w:r>
          </w:p>
        </w:tc>
      </w:tr>
      <w:tr w:rsidR="00524048" w:rsidRPr="00524048" w14:paraId="4EA248AA" w14:textId="77777777" w:rsidTr="00524048">
        <w:trPr>
          <w:trHeight w:val="360"/>
        </w:trPr>
        <w:tc>
          <w:tcPr>
            <w:tcW w:w="0" w:type="auto"/>
            <w:tcBorders>
              <w:top w:val="single" w:sz="4" w:space="0" w:color="CCCCCC"/>
              <w:left w:val="single" w:sz="4" w:space="0" w:color="000000"/>
              <w:bottom w:val="single" w:sz="4" w:space="0" w:color="000000"/>
              <w:right w:val="single" w:sz="4" w:space="0" w:color="CCCCCC"/>
            </w:tcBorders>
            <w:tcMar>
              <w:top w:w="45" w:type="dxa"/>
              <w:left w:w="45" w:type="dxa"/>
              <w:bottom w:w="45" w:type="dxa"/>
              <w:right w:w="45" w:type="dxa"/>
            </w:tcMar>
            <w:vAlign w:val="bottom"/>
            <w:hideMark/>
          </w:tcPr>
          <w:p w14:paraId="3C3D5A17"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23</w:t>
            </w:r>
          </w:p>
        </w:tc>
        <w:tc>
          <w:tcPr>
            <w:tcW w:w="0" w:type="auto"/>
            <w:tcBorders>
              <w:top w:val="single" w:sz="4" w:space="0" w:color="CCCCCC"/>
              <w:left w:val="single" w:sz="4" w:space="0" w:color="CCCCCC"/>
              <w:bottom w:val="single" w:sz="4" w:space="0" w:color="000000"/>
              <w:right w:val="single" w:sz="4" w:space="0" w:color="CCCCCC"/>
            </w:tcBorders>
            <w:tcMar>
              <w:top w:w="45" w:type="dxa"/>
              <w:left w:w="45" w:type="dxa"/>
              <w:bottom w:w="45" w:type="dxa"/>
              <w:right w:w="45" w:type="dxa"/>
            </w:tcMar>
            <w:vAlign w:val="bottom"/>
            <w:hideMark/>
          </w:tcPr>
          <w:p w14:paraId="18B5EA57"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24</w:t>
            </w:r>
          </w:p>
        </w:tc>
        <w:tc>
          <w:tcPr>
            <w:tcW w:w="0" w:type="auto"/>
            <w:tcBorders>
              <w:top w:val="single" w:sz="4" w:space="0" w:color="CCCCCC"/>
              <w:left w:val="single" w:sz="4" w:space="0" w:color="CCCCCC"/>
              <w:bottom w:val="single" w:sz="4" w:space="0" w:color="000000"/>
              <w:right w:val="single" w:sz="4" w:space="0" w:color="CCCCCC"/>
            </w:tcBorders>
            <w:tcMar>
              <w:top w:w="45" w:type="dxa"/>
              <w:left w:w="45" w:type="dxa"/>
              <w:bottom w:w="45" w:type="dxa"/>
              <w:right w:w="45" w:type="dxa"/>
            </w:tcMar>
            <w:vAlign w:val="bottom"/>
            <w:hideMark/>
          </w:tcPr>
          <w:p w14:paraId="15EBD81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0.2</w:t>
            </w:r>
          </w:p>
        </w:tc>
        <w:tc>
          <w:tcPr>
            <w:tcW w:w="0" w:type="auto"/>
            <w:tcBorders>
              <w:top w:val="single" w:sz="4" w:space="0" w:color="CCCCCC"/>
              <w:left w:val="single" w:sz="4" w:space="0" w:color="CCCCCC"/>
              <w:bottom w:val="single" w:sz="4" w:space="0" w:color="000000"/>
              <w:right w:val="single" w:sz="4" w:space="0" w:color="CCCCCC"/>
            </w:tcBorders>
            <w:tcMar>
              <w:top w:w="45" w:type="dxa"/>
              <w:left w:w="45" w:type="dxa"/>
              <w:bottom w:w="45" w:type="dxa"/>
              <w:right w:w="45" w:type="dxa"/>
            </w:tcMar>
            <w:vAlign w:val="bottom"/>
            <w:hideMark/>
          </w:tcPr>
          <w:p w14:paraId="13CE6F1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750</w:t>
            </w:r>
          </w:p>
        </w:tc>
        <w:tc>
          <w:tcPr>
            <w:tcW w:w="0" w:type="auto"/>
            <w:tcBorders>
              <w:top w:val="single" w:sz="4" w:space="0" w:color="CCCCCC"/>
              <w:left w:val="single" w:sz="4" w:space="0" w:color="CCCCCC"/>
              <w:bottom w:val="single" w:sz="4" w:space="0" w:color="000000"/>
              <w:right w:val="single" w:sz="4" w:space="0" w:color="CCCCCC"/>
            </w:tcBorders>
            <w:tcMar>
              <w:top w:w="45" w:type="dxa"/>
              <w:left w:w="45" w:type="dxa"/>
              <w:bottom w:w="45" w:type="dxa"/>
              <w:right w:w="45" w:type="dxa"/>
            </w:tcMar>
            <w:vAlign w:val="bottom"/>
            <w:hideMark/>
          </w:tcPr>
          <w:p w14:paraId="71893CD7"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90000</w:t>
            </w:r>
          </w:p>
        </w:tc>
        <w:tc>
          <w:tcPr>
            <w:tcW w:w="0" w:type="auto"/>
            <w:tcBorders>
              <w:top w:val="single" w:sz="4" w:space="0" w:color="CCCCCC"/>
              <w:left w:val="single" w:sz="4" w:space="0" w:color="CCCCCC"/>
              <w:bottom w:val="single" w:sz="4" w:space="0" w:color="000000"/>
              <w:right w:val="single" w:sz="4" w:space="0" w:color="CCCCCC"/>
            </w:tcBorders>
            <w:tcMar>
              <w:top w:w="45" w:type="dxa"/>
              <w:left w:w="45" w:type="dxa"/>
              <w:bottom w:w="45" w:type="dxa"/>
              <w:right w:w="45" w:type="dxa"/>
            </w:tcMar>
            <w:vAlign w:val="bottom"/>
            <w:hideMark/>
          </w:tcPr>
          <w:p w14:paraId="38F002B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c>
          <w:tcPr>
            <w:tcW w:w="0" w:type="auto"/>
            <w:tcBorders>
              <w:top w:val="single" w:sz="4" w:space="0" w:color="CCCCCC"/>
              <w:left w:val="single" w:sz="4" w:space="0" w:color="CCCCCC"/>
              <w:bottom w:val="single" w:sz="4" w:space="0" w:color="000000"/>
              <w:right w:val="single" w:sz="4" w:space="0" w:color="CCCCCC"/>
            </w:tcBorders>
            <w:tcMar>
              <w:top w:w="45" w:type="dxa"/>
              <w:left w:w="45" w:type="dxa"/>
              <w:bottom w:w="45" w:type="dxa"/>
              <w:right w:w="45" w:type="dxa"/>
            </w:tcMar>
            <w:vAlign w:val="bottom"/>
            <w:hideMark/>
          </w:tcPr>
          <w:p w14:paraId="6AA5BF3C"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90000</w:t>
            </w:r>
          </w:p>
        </w:tc>
        <w:tc>
          <w:tcPr>
            <w:tcW w:w="0" w:type="auto"/>
            <w:tcBorders>
              <w:top w:val="single" w:sz="4" w:space="0" w:color="CCCCCC"/>
              <w:left w:val="single" w:sz="4" w:space="0" w:color="CCCCCC"/>
              <w:bottom w:val="single" w:sz="4" w:space="0" w:color="000000"/>
              <w:right w:val="single" w:sz="4" w:space="0" w:color="000000"/>
            </w:tcBorders>
            <w:tcMar>
              <w:top w:w="45" w:type="dxa"/>
              <w:left w:w="45" w:type="dxa"/>
              <w:bottom w:w="45" w:type="dxa"/>
              <w:right w:w="45" w:type="dxa"/>
            </w:tcMar>
            <w:vAlign w:val="bottom"/>
            <w:hideMark/>
          </w:tcPr>
          <w:p w14:paraId="73A651F0" w14:textId="77777777" w:rsidR="00524048" w:rsidRPr="00524048" w:rsidRDefault="00524048" w:rsidP="00524048">
            <w:pPr>
              <w:spacing w:after="0" w:line="240" w:lineRule="auto"/>
              <w:jc w:val="right"/>
              <w:rPr>
                <w:rFonts w:ascii="Times New Roman" w:eastAsia="Times New Roman" w:hAnsi="Times New Roman" w:cs="Times New Roman"/>
                <w:kern w:val="0"/>
                <w:sz w:val="24"/>
                <w:szCs w:val="24"/>
                <w:lang w:eastAsia="en-IN"/>
                <w14:ligatures w14:val="none"/>
              </w:rPr>
            </w:pPr>
            <w:r w:rsidRPr="00524048">
              <w:rPr>
                <w:rFonts w:ascii="Arial" w:eastAsia="Times New Roman" w:hAnsi="Arial" w:cs="Arial"/>
                <w:color w:val="000000"/>
                <w:kern w:val="0"/>
                <w:sz w:val="20"/>
                <w:szCs w:val="20"/>
                <w:lang w:eastAsia="en-IN"/>
                <w14:ligatures w14:val="none"/>
              </w:rPr>
              <w:t>0</w:t>
            </w:r>
          </w:p>
        </w:tc>
      </w:tr>
    </w:tbl>
    <w:p w14:paraId="30893067" w14:textId="77777777" w:rsidR="00524048" w:rsidRDefault="00524048" w:rsidP="00532EF1">
      <w:pPr>
        <w:rPr>
          <w:sz w:val="24"/>
          <w:szCs w:val="24"/>
        </w:rPr>
      </w:pPr>
    </w:p>
    <w:p w14:paraId="57F291E9" w14:textId="77777777" w:rsidR="00C82F0C" w:rsidRDefault="00C82F0C" w:rsidP="00532EF1">
      <w:pPr>
        <w:rPr>
          <w:sz w:val="24"/>
          <w:szCs w:val="24"/>
        </w:rPr>
      </w:pPr>
    </w:p>
    <w:p w14:paraId="55E4EB06" w14:textId="77777777" w:rsidR="00C82F0C" w:rsidRPr="00A16E3A" w:rsidRDefault="00C82F0C" w:rsidP="00C82F0C">
      <w:pPr>
        <w:rPr>
          <w:sz w:val="24"/>
          <w:szCs w:val="24"/>
        </w:rPr>
      </w:pPr>
      <w:r w:rsidRPr="00A16E3A">
        <w:rPr>
          <w:sz w:val="24"/>
          <w:szCs w:val="24"/>
        </w:rPr>
        <w:t>As per clause 5.4.2.3 of SP35</w:t>
      </w:r>
    </w:p>
    <w:p w14:paraId="4A192756" w14:textId="77777777" w:rsidR="00C82F0C" w:rsidRPr="00A16E3A" w:rsidRDefault="00C82F0C" w:rsidP="00C82F0C">
      <w:pPr>
        <w:rPr>
          <w:sz w:val="24"/>
          <w:szCs w:val="24"/>
        </w:rPr>
      </w:pPr>
      <w:r w:rsidRPr="00A16E3A">
        <w:rPr>
          <w:sz w:val="24"/>
          <w:szCs w:val="24"/>
        </w:rPr>
        <w:t>Storage capacity=Number of apartments x 270+(Total number of Bathrooms-Number of Apartments) x 180</w:t>
      </w:r>
    </w:p>
    <w:p w14:paraId="4206E622" w14:textId="77777777" w:rsidR="00C82F0C" w:rsidRPr="00A16E3A" w:rsidRDefault="00C82F0C" w:rsidP="00C82F0C">
      <w:pPr>
        <w:rPr>
          <w:sz w:val="24"/>
          <w:szCs w:val="24"/>
        </w:rPr>
      </w:pPr>
      <w:r w:rsidRPr="00A16E3A">
        <w:rPr>
          <w:sz w:val="24"/>
          <w:szCs w:val="24"/>
        </w:rPr>
        <w:t>= 84*270+(168-</w:t>
      </w:r>
      <w:proofErr w:type="gramStart"/>
      <w:r w:rsidRPr="00A16E3A">
        <w:rPr>
          <w:sz w:val="24"/>
          <w:szCs w:val="24"/>
        </w:rPr>
        <w:t>84)*</w:t>
      </w:r>
      <w:proofErr w:type="gramEnd"/>
      <w:r w:rsidRPr="00A16E3A">
        <w:rPr>
          <w:sz w:val="24"/>
          <w:szCs w:val="24"/>
        </w:rPr>
        <w:t>180</w:t>
      </w:r>
    </w:p>
    <w:p w14:paraId="1DB782AA" w14:textId="77777777" w:rsidR="00C82F0C" w:rsidRPr="00A16E3A" w:rsidRDefault="00C82F0C" w:rsidP="00C82F0C">
      <w:pPr>
        <w:rPr>
          <w:sz w:val="24"/>
          <w:szCs w:val="24"/>
        </w:rPr>
      </w:pPr>
      <w:r w:rsidRPr="00A16E3A">
        <w:rPr>
          <w:sz w:val="24"/>
          <w:szCs w:val="24"/>
        </w:rPr>
        <w:t>=37800L</w:t>
      </w:r>
    </w:p>
    <w:p w14:paraId="241C8535" w14:textId="77777777" w:rsidR="00C82F0C" w:rsidRPr="00A16E3A" w:rsidRDefault="00C82F0C" w:rsidP="00C82F0C">
      <w:pPr>
        <w:rPr>
          <w:sz w:val="24"/>
          <w:szCs w:val="24"/>
        </w:rPr>
      </w:pPr>
    </w:p>
    <w:p w14:paraId="752F06BC" w14:textId="77777777" w:rsidR="00C82F0C" w:rsidRPr="00A16E3A" w:rsidRDefault="00C82F0C" w:rsidP="00C82F0C">
      <w:pPr>
        <w:rPr>
          <w:sz w:val="24"/>
          <w:szCs w:val="24"/>
        </w:rPr>
      </w:pPr>
      <w:r w:rsidRPr="00A16E3A">
        <w:rPr>
          <w:sz w:val="24"/>
          <w:szCs w:val="24"/>
        </w:rPr>
        <w:t>As per clause 5.4.2.3 of SP35</w:t>
      </w:r>
    </w:p>
    <w:p w14:paraId="28225B40" w14:textId="77777777" w:rsidR="00C82F0C" w:rsidRPr="00A16E3A" w:rsidRDefault="00C82F0C" w:rsidP="00C82F0C">
      <w:pPr>
        <w:rPr>
          <w:sz w:val="24"/>
          <w:szCs w:val="24"/>
        </w:rPr>
      </w:pPr>
      <w:r w:rsidRPr="00A16E3A">
        <w:rPr>
          <w:sz w:val="24"/>
          <w:szCs w:val="24"/>
        </w:rPr>
        <w:t xml:space="preserve">Maximum Storage capacity= 0.5*Daily water supply </w:t>
      </w:r>
    </w:p>
    <w:p w14:paraId="491370F4" w14:textId="77777777" w:rsidR="00C82F0C" w:rsidRPr="00A16E3A" w:rsidRDefault="00C82F0C" w:rsidP="00C82F0C">
      <w:pPr>
        <w:rPr>
          <w:sz w:val="24"/>
          <w:szCs w:val="24"/>
        </w:rPr>
      </w:pPr>
      <w:r w:rsidRPr="00A16E3A">
        <w:rPr>
          <w:sz w:val="24"/>
          <w:szCs w:val="24"/>
        </w:rPr>
        <w:t>= 0.5*90000</w:t>
      </w:r>
    </w:p>
    <w:p w14:paraId="09E11E28" w14:textId="77777777" w:rsidR="00C82F0C" w:rsidRPr="00A16E3A" w:rsidRDefault="00C82F0C" w:rsidP="00C82F0C">
      <w:pPr>
        <w:rPr>
          <w:sz w:val="24"/>
          <w:szCs w:val="24"/>
        </w:rPr>
      </w:pPr>
      <w:r w:rsidRPr="00A16E3A">
        <w:rPr>
          <w:sz w:val="24"/>
          <w:szCs w:val="24"/>
        </w:rPr>
        <w:t>=45000</w:t>
      </w:r>
    </w:p>
    <w:p w14:paraId="1C4E8C05" w14:textId="77777777" w:rsidR="00C82F0C" w:rsidRPr="00A16E3A" w:rsidRDefault="00C82F0C" w:rsidP="00C82F0C">
      <w:pPr>
        <w:rPr>
          <w:sz w:val="24"/>
          <w:szCs w:val="24"/>
        </w:rPr>
      </w:pPr>
    </w:p>
    <w:p w14:paraId="0C5E6B18" w14:textId="77777777" w:rsidR="00C82F0C" w:rsidRPr="00A16E3A" w:rsidRDefault="00C82F0C" w:rsidP="00C82F0C">
      <w:pPr>
        <w:rPr>
          <w:sz w:val="24"/>
          <w:szCs w:val="24"/>
        </w:rPr>
      </w:pPr>
      <w:r w:rsidRPr="00A16E3A">
        <w:rPr>
          <w:sz w:val="24"/>
          <w:szCs w:val="24"/>
        </w:rPr>
        <w:t>Storage of Overload tank=</w:t>
      </w:r>
      <w:proofErr w:type="gramStart"/>
      <w:r w:rsidRPr="00A16E3A">
        <w:rPr>
          <w:sz w:val="24"/>
          <w:szCs w:val="24"/>
        </w:rPr>
        <w:t>Max(</w:t>
      </w:r>
      <w:proofErr w:type="gramEnd"/>
      <w:r w:rsidRPr="00A16E3A">
        <w:rPr>
          <w:sz w:val="24"/>
          <w:szCs w:val="24"/>
        </w:rPr>
        <w:t>25687.5, 35000,37800,45000)=45000L</w:t>
      </w:r>
    </w:p>
    <w:p w14:paraId="1D3F31F1" w14:textId="77777777" w:rsidR="00C82F0C" w:rsidRPr="00A16E3A" w:rsidRDefault="00C82F0C" w:rsidP="00C82F0C">
      <w:pPr>
        <w:rPr>
          <w:sz w:val="24"/>
          <w:szCs w:val="24"/>
        </w:rPr>
      </w:pPr>
    </w:p>
    <w:p w14:paraId="1C6BA333" w14:textId="77777777" w:rsidR="00C82F0C" w:rsidRPr="00A16E3A" w:rsidRDefault="00C82F0C" w:rsidP="00C82F0C">
      <w:pPr>
        <w:rPr>
          <w:sz w:val="24"/>
          <w:szCs w:val="24"/>
        </w:rPr>
      </w:pPr>
      <w:r w:rsidRPr="00A16E3A">
        <w:rPr>
          <w:sz w:val="24"/>
          <w:szCs w:val="24"/>
        </w:rPr>
        <w:t>Assuming 4 circular tanks of radius 1.2 m and height 2.5m</w:t>
      </w:r>
    </w:p>
    <w:p w14:paraId="68609B4A" w14:textId="77777777" w:rsidR="00C82F0C" w:rsidRPr="00A16E3A" w:rsidRDefault="00C82F0C" w:rsidP="00C82F0C">
      <w:pPr>
        <w:rPr>
          <w:sz w:val="24"/>
          <w:szCs w:val="24"/>
        </w:rPr>
      </w:pPr>
    </w:p>
    <w:p w14:paraId="5D3255D3" w14:textId="77777777" w:rsidR="00C82F0C" w:rsidRPr="00A16E3A" w:rsidRDefault="00C82F0C" w:rsidP="00C82F0C">
      <w:pPr>
        <w:rPr>
          <w:sz w:val="24"/>
          <w:szCs w:val="24"/>
        </w:rPr>
      </w:pPr>
      <w:r w:rsidRPr="00A16E3A">
        <w:rPr>
          <w:sz w:val="24"/>
          <w:szCs w:val="24"/>
        </w:rPr>
        <w:t xml:space="preserve">The sanitary fixtures in each apartment consist of the following: </w:t>
      </w:r>
    </w:p>
    <w:p w14:paraId="6F1367BA" w14:textId="77777777" w:rsidR="00C82F0C" w:rsidRPr="00A16E3A" w:rsidRDefault="00C82F0C" w:rsidP="00C82F0C">
      <w:pPr>
        <w:rPr>
          <w:sz w:val="24"/>
          <w:szCs w:val="24"/>
        </w:rPr>
      </w:pPr>
      <w:r w:rsidRPr="00A16E3A">
        <w:rPr>
          <w:sz w:val="24"/>
          <w:szCs w:val="24"/>
        </w:rPr>
        <w:t xml:space="preserve">a) 1 sink and 1 tap in the kitchen </w:t>
      </w:r>
    </w:p>
    <w:p w14:paraId="567F2FDF" w14:textId="77777777" w:rsidR="00C82F0C" w:rsidRPr="00A16E3A" w:rsidRDefault="00C82F0C" w:rsidP="00C82F0C">
      <w:pPr>
        <w:rPr>
          <w:sz w:val="24"/>
          <w:szCs w:val="24"/>
        </w:rPr>
      </w:pPr>
      <w:r w:rsidRPr="00A16E3A">
        <w:rPr>
          <w:sz w:val="24"/>
          <w:szCs w:val="24"/>
        </w:rPr>
        <w:t xml:space="preserve">b) 1 overhead flushing tank for the water closet and tap in each water closet room; </w:t>
      </w:r>
    </w:p>
    <w:p w14:paraId="685C6E07" w14:textId="77777777" w:rsidR="00C82F0C" w:rsidRPr="00A16E3A" w:rsidRDefault="00C82F0C" w:rsidP="00C82F0C">
      <w:pPr>
        <w:rPr>
          <w:sz w:val="24"/>
          <w:szCs w:val="24"/>
        </w:rPr>
      </w:pPr>
      <w:r w:rsidRPr="00A16E3A">
        <w:rPr>
          <w:sz w:val="24"/>
          <w:szCs w:val="24"/>
        </w:rPr>
        <w:t xml:space="preserve">c) 2 showers, and 2 wash basins and taps; and </w:t>
      </w:r>
    </w:p>
    <w:p w14:paraId="3CF5F196" w14:textId="77777777" w:rsidR="00C82F0C" w:rsidRDefault="00C82F0C" w:rsidP="00C82F0C">
      <w:pPr>
        <w:rPr>
          <w:sz w:val="24"/>
          <w:szCs w:val="24"/>
        </w:rPr>
      </w:pPr>
      <w:r w:rsidRPr="00A16E3A">
        <w:rPr>
          <w:sz w:val="24"/>
          <w:szCs w:val="24"/>
        </w:rPr>
        <w:t>d) 1 mini geyser in each bathroom.</w:t>
      </w:r>
    </w:p>
    <w:p w14:paraId="4710CA90" w14:textId="77777777" w:rsidR="00C6107B" w:rsidRDefault="00C6107B" w:rsidP="00C82F0C">
      <w:pPr>
        <w:rPr>
          <w:sz w:val="24"/>
          <w:szCs w:val="24"/>
        </w:rPr>
      </w:pPr>
    </w:p>
    <w:p w14:paraId="6332C4B6" w14:textId="77777777" w:rsidR="00C6107B" w:rsidRPr="00C6107B" w:rsidRDefault="00C6107B" w:rsidP="00C6107B">
      <w:pPr>
        <w:rPr>
          <w:b/>
          <w:bCs/>
          <w:sz w:val="24"/>
          <w:szCs w:val="24"/>
        </w:rPr>
      </w:pPr>
      <w:r w:rsidRPr="00C6107B">
        <w:rPr>
          <w:b/>
          <w:bCs/>
          <w:sz w:val="24"/>
          <w:szCs w:val="24"/>
        </w:rPr>
        <w:t>Supply System</w:t>
      </w:r>
    </w:p>
    <w:p w14:paraId="2DB16C76" w14:textId="77777777" w:rsidR="00C6107B" w:rsidRPr="00C6107B" w:rsidRDefault="00C6107B" w:rsidP="00C6107B">
      <w:pPr>
        <w:rPr>
          <w:sz w:val="24"/>
          <w:szCs w:val="24"/>
        </w:rPr>
      </w:pPr>
      <w:r w:rsidRPr="00C6107B">
        <w:rPr>
          <w:sz w:val="24"/>
          <w:szCs w:val="24"/>
        </w:rPr>
        <w:t xml:space="preserve">In the </w:t>
      </w:r>
      <w:proofErr w:type="spellStart"/>
      <w:r w:rsidRPr="00C6107B">
        <w:rPr>
          <w:sz w:val="24"/>
          <w:szCs w:val="24"/>
        </w:rPr>
        <w:t>downtake</w:t>
      </w:r>
      <w:proofErr w:type="spellEnd"/>
      <w:r w:rsidRPr="00C6107B">
        <w:rPr>
          <w:sz w:val="24"/>
          <w:szCs w:val="24"/>
        </w:rPr>
        <w:t xml:space="preserve"> supply or </w:t>
      </w:r>
      <w:proofErr w:type="spellStart"/>
      <w:r w:rsidRPr="00C6107B">
        <w:rPr>
          <w:sz w:val="24"/>
          <w:szCs w:val="24"/>
        </w:rPr>
        <w:t>downfeed</w:t>
      </w:r>
      <w:proofErr w:type="spellEnd"/>
      <w:r w:rsidRPr="00C6107B">
        <w:rPr>
          <w:sz w:val="24"/>
          <w:szCs w:val="24"/>
        </w:rPr>
        <w:t xml:space="preserve"> distribution, the supply from the street main is drawn into a ground level storage tank wherefrom the supply is again pumped to an overhead storage tank and then the supply is drawn by gravity. </w:t>
      </w:r>
    </w:p>
    <w:p w14:paraId="0A9AA564" w14:textId="77777777" w:rsidR="00C6107B" w:rsidRPr="00C6107B" w:rsidRDefault="00C6107B" w:rsidP="00C6107B">
      <w:pPr>
        <w:rPr>
          <w:sz w:val="24"/>
          <w:szCs w:val="24"/>
        </w:rPr>
      </w:pPr>
    </w:p>
    <w:p w14:paraId="69C79B7B" w14:textId="77777777" w:rsidR="00C6107B" w:rsidRPr="00C6107B" w:rsidRDefault="00C6107B" w:rsidP="00C6107B">
      <w:pPr>
        <w:rPr>
          <w:b/>
          <w:bCs/>
          <w:sz w:val="24"/>
          <w:szCs w:val="24"/>
        </w:rPr>
      </w:pPr>
      <w:r w:rsidRPr="00C6107B">
        <w:rPr>
          <w:b/>
          <w:bCs/>
          <w:sz w:val="24"/>
          <w:szCs w:val="24"/>
        </w:rPr>
        <w:t>Sewage system Design</w:t>
      </w:r>
    </w:p>
    <w:p w14:paraId="29A4B9B1" w14:textId="77777777" w:rsidR="00C6107B" w:rsidRPr="00C6107B" w:rsidRDefault="00C6107B" w:rsidP="00C6107B">
      <w:pPr>
        <w:rPr>
          <w:sz w:val="24"/>
          <w:szCs w:val="24"/>
        </w:rPr>
      </w:pPr>
    </w:p>
    <w:p w14:paraId="2F748661" w14:textId="64952A88" w:rsidR="00C6107B" w:rsidRPr="00C6107B" w:rsidRDefault="00C6107B" w:rsidP="00C6107B">
      <w:pPr>
        <w:rPr>
          <w:sz w:val="24"/>
          <w:szCs w:val="24"/>
        </w:rPr>
      </w:pPr>
      <w:r w:rsidRPr="00C6107B">
        <w:rPr>
          <w:sz w:val="24"/>
          <w:szCs w:val="24"/>
        </w:rPr>
        <w:t>Two Pipe System</w:t>
      </w:r>
      <w:r>
        <w:rPr>
          <w:sz w:val="24"/>
          <w:szCs w:val="24"/>
        </w:rPr>
        <w:t>: -</w:t>
      </w:r>
    </w:p>
    <w:p w14:paraId="2454113B" w14:textId="77777777" w:rsidR="00C6107B" w:rsidRPr="008C4D53" w:rsidRDefault="00C6107B" w:rsidP="008C4D53">
      <w:pPr>
        <w:pStyle w:val="ListParagraph"/>
        <w:numPr>
          <w:ilvl w:val="0"/>
          <w:numId w:val="3"/>
        </w:numPr>
        <w:rPr>
          <w:sz w:val="24"/>
          <w:szCs w:val="24"/>
        </w:rPr>
      </w:pPr>
      <w:r w:rsidRPr="008C4D53">
        <w:rPr>
          <w:sz w:val="24"/>
          <w:szCs w:val="24"/>
        </w:rPr>
        <w:t>In this system of plumbing, the soil and the waste pipes are distinct and separate, the soil pipes being connected to the building drain directly, and the waste pipes connected to the building drain through a trapped gulley.</w:t>
      </w:r>
    </w:p>
    <w:p w14:paraId="4825BDAE" w14:textId="7012A344" w:rsidR="00C6107B" w:rsidRPr="008C4D53" w:rsidRDefault="00C6107B" w:rsidP="008C4D53">
      <w:pPr>
        <w:pStyle w:val="ListParagraph"/>
        <w:numPr>
          <w:ilvl w:val="0"/>
          <w:numId w:val="3"/>
        </w:numPr>
        <w:rPr>
          <w:sz w:val="24"/>
          <w:szCs w:val="24"/>
        </w:rPr>
      </w:pPr>
      <w:r w:rsidRPr="008C4D53">
        <w:rPr>
          <w:sz w:val="24"/>
          <w:szCs w:val="24"/>
        </w:rPr>
        <w:t>All traps of soil appliances are completely ventilated through a separate ventilating pipe. Likewise, traps of all waste appliances are also completely ventilated through a separate ventilating pipe. Thus</w:t>
      </w:r>
      <w:r w:rsidR="00A23160" w:rsidRPr="008C4D53">
        <w:rPr>
          <w:sz w:val="24"/>
          <w:szCs w:val="24"/>
        </w:rPr>
        <w:t>,</w:t>
      </w:r>
      <w:r w:rsidRPr="008C4D53">
        <w:rPr>
          <w:sz w:val="24"/>
          <w:szCs w:val="24"/>
        </w:rPr>
        <w:t xml:space="preserve"> it contains one soil pipe, one waste pipe and two ventilating pipes.</w:t>
      </w:r>
    </w:p>
    <w:p w14:paraId="080462C8" w14:textId="6AEA8D5B" w:rsidR="00C6107B" w:rsidRDefault="00C6107B" w:rsidP="008C4D53">
      <w:pPr>
        <w:pStyle w:val="ListParagraph"/>
        <w:numPr>
          <w:ilvl w:val="0"/>
          <w:numId w:val="3"/>
        </w:numPr>
        <w:rPr>
          <w:sz w:val="24"/>
          <w:szCs w:val="24"/>
        </w:rPr>
      </w:pPr>
      <w:r w:rsidRPr="008C4D53">
        <w:rPr>
          <w:sz w:val="24"/>
          <w:szCs w:val="24"/>
        </w:rPr>
        <w:t>The vent pipe is installed to provide a flow of air to or from a drainage system or to provide circulation of air within such system to provide protect trap seals from siphonage and backflow. The system consists of one main ventilating pipe (MVP) to which branch vent pipes (BVP) of each storey are connected. The MVP provides a safe outlet for the foul gases in the drain or sewer into the atmosphere.</w:t>
      </w:r>
    </w:p>
    <w:p w14:paraId="7D8328E1" w14:textId="77777777" w:rsidR="008C4D53" w:rsidRDefault="008C4D53" w:rsidP="008C4D53">
      <w:pPr>
        <w:rPr>
          <w:sz w:val="24"/>
          <w:szCs w:val="24"/>
        </w:rPr>
      </w:pPr>
    </w:p>
    <w:p w14:paraId="5DBF3C9D" w14:textId="77777777" w:rsidR="00EC029D" w:rsidRPr="00EC029D" w:rsidRDefault="00EC029D" w:rsidP="00EC029D">
      <w:pPr>
        <w:rPr>
          <w:sz w:val="24"/>
          <w:szCs w:val="24"/>
        </w:rPr>
      </w:pPr>
      <w:r w:rsidRPr="00EC029D">
        <w:rPr>
          <w:sz w:val="24"/>
          <w:szCs w:val="24"/>
        </w:rPr>
        <w:t>A Two-pipe system will be provided in the residential blocks for disposal of sewage where soil pipes are connected to the building drain direct and the waste pipes are connected to the building –drain using a rapped gulley.</w:t>
      </w:r>
    </w:p>
    <w:p w14:paraId="0C853EDC" w14:textId="77777777" w:rsidR="00EC029D" w:rsidRPr="00EC029D" w:rsidRDefault="00EC029D" w:rsidP="00EC029D">
      <w:pPr>
        <w:rPr>
          <w:sz w:val="24"/>
          <w:szCs w:val="24"/>
        </w:rPr>
      </w:pPr>
      <w:r w:rsidRPr="00EC029D">
        <w:rPr>
          <w:sz w:val="24"/>
          <w:szCs w:val="24"/>
        </w:rPr>
        <w:lastRenderedPageBreak/>
        <w:t>A Main ventilation pipe (MVP) is provided for the main waste pipes (MWP) and the main soil pipe (MSP).</w:t>
      </w:r>
    </w:p>
    <w:p w14:paraId="6EC94002" w14:textId="77777777" w:rsidR="00EC029D" w:rsidRPr="00EC029D" w:rsidRDefault="00EC029D" w:rsidP="00EC029D">
      <w:pPr>
        <w:rPr>
          <w:sz w:val="24"/>
          <w:szCs w:val="24"/>
        </w:rPr>
      </w:pPr>
    </w:p>
    <w:p w14:paraId="39A96E82" w14:textId="25D28765" w:rsidR="00EC029D" w:rsidRPr="00EC029D" w:rsidRDefault="00EC029D" w:rsidP="00EC029D">
      <w:pPr>
        <w:rPr>
          <w:sz w:val="24"/>
          <w:szCs w:val="24"/>
        </w:rPr>
      </w:pPr>
      <w:r w:rsidRPr="00EC029D">
        <w:rPr>
          <w:sz w:val="24"/>
          <w:szCs w:val="24"/>
        </w:rPr>
        <w:t>1. Waste Appliances</w:t>
      </w:r>
      <w:r w:rsidR="000528E2">
        <w:rPr>
          <w:sz w:val="24"/>
          <w:szCs w:val="24"/>
        </w:rPr>
        <w:t xml:space="preserve"> </w:t>
      </w:r>
      <w:r w:rsidRPr="00EC029D">
        <w:rPr>
          <w:sz w:val="24"/>
          <w:szCs w:val="24"/>
        </w:rPr>
        <w:t>(Internal diameters) (Table54ofSP 35)</w:t>
      </w:r>
    </w:p>
    <w:tbl>
      <w:tblPr>
        <w:tblW w:w="6241" w:type="dxa"/>
        <w:tblCellMar>
          <w:top w:w="15" w:type="dxa"/>
          <w:left w:w="15" w:type="dxa"/>
          <w:bottom w:w="15" w:type="dxa"/>
          <w:right w:w="15" w:type="dxa"/>
        </w:tblCellMar>
        <w:tblLook w:val="04A0" w:firstRow="1" w:lastRow="0" w:firstColumn="1" w:lastColumn="0" w:noHBand="0" w:noVBand="1"/>
      </w:tblPr>
      <w:tblGrid>
        <w:gridCol w:w="3187"/>
        <w:gridCol w:w="3054"/>
      </w:tblGrid>
      <w:tr w:rsidR="00EC029D" w:rsidRPr="00EC029D" w14:paraId="17BB8F0B" w14:textId="77777777" w:rsidTr="00EC029D">
        <w:trPr>
          <w:trHeight w:val="13"/>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546963E" w14:textId="77777777" w:rsidR="00EC029D" w:rsidRPr="00EC029D" w:rsidRDefault="00EC029D" w:rsidP="00EC029D">
            <w:pPr>
              <w:spacing w:after="0" w:line="240" w:lineRule="auto"/>
              <w:rPr>
                <w:rFonts w:ascii="Times New Roman" w:eastAsia="Times New Roman" w:hAnsi="Times New Roman" w:cs="Times New Roman"/>
                <w:b/>
                <w:bCs/>
                <w:kern w:val="0"/>
                <w:sz w:val="24"/>
                <w:szCs w:val="24"/>
                <w:lang w:eastAsia="en-IN"/>
                <w14:ligatures w14:val="none"/>
              </w:rPr>
            </w:pPr>
            <w:r w:rsidRPr="00EC029D">
              <w:rPr>
                <w:rFonts w:ascii="Arial" w:eastAsia="Times New Roman" w:hAnsi="Arial" w:cs="Arial"/>
                <w:b/>
                <w:bCs/>
                <w:color w:val="000000"/>
                <w:kern w:val="0"/>
                <w:sz w:val="26"/>
                <w:szCs w:val="26"/>
                <w:lang w:eastAsia="en-IN"/>
                <w14:ligatures w14:val="none"/>
              </w:rPr>
              <w:t>Waste Appliances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FFEA98E" w14:textId="77777777" w:rsidR="00EC029D" w:rsidRPr="00EC029D" w:rsidRDefault="00EC029D" w:rsidP="00EC029D">
            <w:pPr>
              <w:spacing w:after="0" w:line="240" w:lineRule="auto"/>
              <w:rPr>
                <w:rFonts w:ascii="Times New Roman" w:eastAsia="Times New Roman" w:hAnsi="Times New Roman" w:cs="Times New Roman"/>
                <w:b/>
                <w:bCs/>
                <w:kern w:val="0"/>
                <w:sz w:val="24"/>
                <w:szCs w:val="24"/>
                <w:lang w:eastAsia="en-IN"/>
                <w14:ligatures w14:val="none"/>
              </w:rPr>
            </w:pPr>
            <w:r w:rsidRPr="00EC029D">
              <w:rPr>
                <w:rFonts w:ascii="Arial" w:eastAsia="Times New Roman" w:hAnsi="Arial" w:cs="Arial"/>
                <w:b/>
                <w:bCs/>
                <w:color w:val="000000"/>
                <w:kern w:val="0"/>
                <w:sz w:val="26"/>
                <w:szCs w:val="26"/>
                <w:lang w:eastAsia="en-IN"/>
                <w14:ligatures w14:val="none"/>
              </w:rPr>
              <w:t>Internal Diameter</w:t>
            </w:r>
          </w:p>
        </w:tc>
      </w:tr>
      <w:tr w:rsidR="00EC029D" w:rsidRPr="00EC029D" w14:paraId="0D87DED5" w14:textId="77777777" w:rsidTr="00EC029D">
        <w:trPr>
          <w:trHeight w:val="13"/>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16B668D" w14:textId="77777777" w:rsidR="00EC029D" w:rsidRPr="00EC029D" w:rsidRDefault="00EC029D" w:rsidP="00EC029D">
            <w:pPr>
              <w:spacing w:after="0" w:line="240" w:lineRule="auto"/>
              <w:rPr>
                <w:rFonts w:ascii="Times New Roman" w:eastAsia="Times New Roman" w:hAnsi="Times New Roman" w:cs="Times New Roman"/>
                <w:kern w:val="0"/>
                <w:sz w:val="24"/>
                <w:szCs w:val="24"/>
                <w:lang w:eastAsia="en-IN"/>
                <w14:ligatures w14:val="none"/>
              </w:rPr>
            </w:pPr>
            <w:r w:rsidRPr="00EC029D">
              <w:rPr>
                <w:rFonts w:ascii="Arial" w:eastAsia="Times New Roman" w:hAnsi="Arial" w:cs="Arial"/>
                <w:color w:val="000000"/>
                <w:kern w:val="0"/>
                <w:sz w:val="26"/>
                <w:szCs w:val="26"/>
                <w:lang w:eastAsia="en-IN"/>
                <w14:ligatures w14:val="none"/>
              </w:rPr>
              <w:t>Wash Basin</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049E29F" w14:textId="77777777" w:rsidR="00EC029D" w:rsidRPr="00EC029D" w:rsidRDefault="00EC029D" w:rsidP="00EC029D">
            <w:pPr>
              <w:spacing w:after="0" w:line="240" w:lineRule="auto"/>
              <w:rPr>
                <w:rFonts w:ascii="Times New Roman" w:eastAsia="Times New Roman" w:hAnsi="Times New Roman" w:cs="Times New Roman"/>
                <w:kern w:val="0"/>
                <w:sz w:val="24"/>
                <w:szCs w:val="24"/>
                <w:lang w:eastAsia="en-IN"/>
                <w14:ligatures w14:val="none"/>
              </w:rPr>
            </w:pPr>
            <w:r w:rsidRPr="00EC029D">
              <w:rPr>
                <w:rFonts w:ascii="Arial" w:eastAsia="Times New Roman" w:hAnsi="Arial" w:cs="Arial"/>
                <w:color w:val="000000"/>
                <w:kern w:val="0"/>
                <w:sz w:val="26"/>
                <w:szCs w:val="26"/>
                <w:lang w:eastAsia="en-IN"/>
                <w14:ligatures w14:val="none"/>
              </w:rPr>
              <w:t>30mm</w:t>
            </w:r>
          </w:p>
        </w:tc>
      </w:tr>
      <w:tr w:rsidR="00EC029D" w:rsidRPr="00EC029D" w14:paraId="681B9077" w14:textId="77777777" w:rsidTr="00EC029D">
        <w:trPr>
          <w:trHeight w:val="13"/>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7C4887" w14:textId="77777777" w:rsidR="00EC029D" w:rsidRPr="00EC029D" w:rsidRDefault="00EC029D" w:rsidP="00EC029D">
            <w:pPr>
              <w:spacing w:after="0" w:line="240" w:lineRule="auto"/>
              <w:rPr>
                <w:rFonts w:ascii="Times New Roman" w:eastAsia="Times New Roman" w:hAnsi="Times New Roman" w:cs="Times New Roman"/>
                <w:kern w:val="0"/>
                <w:sz w:val="24"/>
                <w:szCs w:val="24"/>
                <w:lang w:eastAsia="en-IN"/>
                <w14:ligatures w14:val="none"/>
              </w:rPr>
            </w:pPr>
            <w:r w:rsidRPr="00EC029D">
              <w:rPr>
                <w:rFonts w:ascii="Arial" w:eastAsia="Times New Roman" w:hAnsi="Arial" w:cs="Arial"/>
                <w:color w:val="000000"/>
                <w:kern w:val="0"/>
                <w:sz w:val="26"/>
                <w:szCs w:val="26"/>
                <w:lang w:eastAsia="en-IN"/>
                <w14:ligatures w14:val="none"/>
              </w:rPr>
              <w:t>Bathrooms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F730E5" w14:textId="77777777" w:rsidR="00EC029D" w:rsidRPr="00EC029D" w:rsidRDefault="00EC029D" w:rsidP="00EC029D">
            <w:pPr>
              <w:spacing w:after="0" w:line="240" w:lineRule="auto"/>
              <w:rPr>
                <w:rFonts w:ascii="Times New Roman" w:eastAsia="Times New Roman" w:hAnsi="Times New Roman" w:cs="Times New Roman"/>
                <w:kern w:val="0"/>
                <w:sz w:val="24"/>
                <w:szCs w:val="24"/>
                <w:lang w:eastAsia="en-IN"/>
                <w14:ligatures w14:val="none"/>
              </w:rPr>
            </w:pPr>
            <w:r w:rsidRPr="00EC029D">
              <w:rPr>
                <w:rFonts w:ascii="Arial" w:eastAsia="Times New Roman" w:hAnsi="Arial" w:cs="Arial"/>
                <w:color w:val="000000"/>
                <w:kern w:val="0"/>
                <w:sz w:val="26"/>
                <w:szCs w:val="26"/>
                <w:lang w:eastAsia="en-IN"/>
                <w14:ligatures w14:val="none"/>
              </w:rPr>
              <w:t>40mm</w:t>
            </w:r>
          </w:p>
        </w:tc>
      </w:tr>
      <w:tr w:rsidR="00EC029D" w:rsidRPr="00EC029D" w14:paraId="4665562B" w14:textId="77777777" w:rsidTr="00EC029D">
        <w:trPr>
          <w:trHeight w:val="13"/>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8205D1" w14:textId="77777777" w:rsidR="00EC029D" w:rsidRPr="00EC029D" w:rsidRDefault="00EC029D" w:rsidP="00EC029D">
            <w:pPr>
              <w:spacing w:after="0" w:line="240" w:lineRule="auto"/>
              <w:rPr>
                <w:rFonts w:ascii="Times New Roman" w:eastAsia="Times New Roman" w:hAnsi="Times New Roman" w:cs="Times New Roman"/>
                <w:kern w:val="0"/>
                <w:sz w:val="24"/>
                <w:szCs w:val="24"/>
                <w:lang w:eastAsia="en-IN"/>
                <w14:ligatures w14:val="none"/>
              </w:rPr>
            </w:pPr>
            <w:r w:rsidRPr="00EC029D">
              <w:rPr>
                <w:rFonts w:ascii="Arial" w:eastAsia="Times New Roman" w:hAnsi="Arial" w:cs="Arial"/>
                <w:color w:val="000000"/>
                <w:kern w:val="0"/>
                <w:sz w:val="26"/>
                <w:szCs w:val="26"/>
                <w:lang w:eastAsia="en-IN"/>
                <w14:ligatures w14:val="none"/>
              </w:rPr>
              <w:t>Water Closet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B25DB93" w14:textId="77777777" w:rsidR="00EC029D" w:rsidRPr="00EC029D" w:rsidRDefault="00EC029D" w:rsidP="00EC029D">
            <w:pPr>
              <w:spacing w:after="0" w:line="240" w:lineRule="auto"/>
              <w:rPr>
                <w:rFonts w:ascii="Times New Roman" w:eastAsia="Times New Roman" w:hAnsi="Times New Roman" w:cs="Times New Roman"/>
                <w:kern w:val="0"/>
                <w:sz w:val="24"/>
                <w:szCs w:val="24"/>
                <w:lang w:eastAsia="en-IN"/>
                <w14:ligatures w14:val="none"/>
              </w:rPr>
            </w:pPr>
            <w:r w:rsidRPr="00EC029D">
              <w:rPr>
                <w:rFonts w:ascii="Arial" w:eastAsia="Times New Roman" w:hAnsi="Arial" w:cs="Arial"/>
                <w:color w:val="000000"/>
                <w:kern w:val="0"/>
                <w:sz w:val="26"/>
                <w:szCs w:val="26"/>
                <w:lang w:eastAsia="en-IN"/>
                <w14:ligatures w14:val="none"/>
              </w:rPr>
              <w:t>50mm</w:t>
            </w:r>
          </w:p>
        </w:tc>
      </w:tr>
    </w:tbl>
    <w:p w14:paraId="30526135" w14:textId="77777777" w:rsidR="00EC029D" w:rsidRDefault="00EC029D" w:rsidP="008C4D53">
      <w:pPr>
        <w:rPr>
          <w:sz w:val="24"/>
          <w:szCs w:val="24"/>
        </w:rPr>
      </w:pPr>
    </w:p>
    <w:p w14:paraId="3849B2BB" w14:textId="77777777" w:rsidR="00231EEE" w:rsidRPr="00231EEE" w:rsidRDefault="00231EEE" w:rsidP="00231EEE">
      <w:pPr>
        <w:rPr>
          <w:sz w:val="24"/>
          <w:szCs w:val="24"/>
        </w:rPr>
      </w:pPr>
      <w:r w:rsidRPr="00231EEE">
        <w:rPr>
          <w:sz w:val="24"/>
          <w:szCs w:val="24"/>
        </w:rPr>
        <w:t>2. Horizontal branches for each floor(diameters) (Table 52 of SP35)</w:t>
      </w:r>
    </w:p>
    <w:tbl>
      <w:tblPr>
        <w:tblW w:w="0" w:type="auto"/>
        <w:tblCellMar>
          <w:top w:w="15" w:type="dxa"/>
          <w:left w:w="15" w:type="dxa"/>
          <w:bottom w:w="15" w:type="dxa"/>
          <w:right w:w="15" w:type="dxa"/>
        </w:tblCellMar>
        <w:tblLook w:val="04A0" w:firstRow="1" w:lastRow="0" w:firstColumn="1" w:lastColumn="0" w:noHBand="0" w:noVBand="1"/>
      </w:tblPr>
      <w:tblGrid>
        <w:gridCol w:w="1294"/>
        <w:gridCol w:w="1077"/>
        <w:gridCol w:w="1077"/>
      </w:tblGrid>
      <w:tr w:rsidR="00140863" w:rsidRPr="00140863" w14:paraId="10D84EAF" w14:textId="77777777" w:rsidTr="00140863">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22089D" w14:textId="05EB515C" w:rsidR="00140863" w:rsidRPr="00140863" w:rsidRDefault="00140863" w:rsidP="00140863">
            <w:pPr>
              <w:spacing w:after="0" w:line="240" w:lineRule="auto"/>
              <w:rPr>
                <w:rFonts w:ascii="Times New Roman" w:eastAsia="Times New Roman" w:hAnsi="Times New Roman" w:cs="Times New Roman"/>
                <w:b/>
                <w:bCs/>
                <w:kern w:val="0"/>
                <w:sz w:val="24"/>
                <w:szCs w:val="24"/>
                <w:lang w:eastAsia="en-IN"/>
                <w14:ligatures w14:val="none"/>
              </w:rPr>
            </w:pPr>
            <w:r w:rsidRPr="00140863">
              <w:rPr>
                <w:rFonts w:ascii="Times New Roman" w:eastAsia="Times New Roman" w:hAnsi="Times New Roman" w:cs="Times New Roman"/>
                <w:b/>
                <w:bCs/>
                <w:kern w:val="0"/>
                <w:sz w:val="24"/>
                <w:szCs w:val="24"/>
                <w:lang w:eastAsia="en-IN"/>
                <w14:ligatures w14:val="none"/>
              </w:rPr>
              <w:t> </w:t>
            </w:r>
            <w:r w:rsidRPr="00140863">
              <w:rPr>
                <w:rFonts w:ascii="Arial" w:eastAsia="Times New Roman" w:hAnsi="Arial" w:cs="Arial"/>
                <w:b/>
                <w:bCs/>
                <w:color w:val="000000"/>
                <w:kern w:val="0"/>
                <w:sz w:val="26"/>
                <w:szCs w:val="26"/>
                <w:lang w:eastAsia="en-IN"/>
                <w14:ligatures w14:val="none"/>
              </w:rPr>
              <w:t>Floor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BB13C97" w14:textId="77777777" w:rsidR="00140863" w:rsidRPr="00140863" w:rsidRDefault="00140863" w:rsidP="00140863">
            <w:pPr>
              <w:spacing w:after="0" w:line="240" w:lineRule="auto"/>
              <w:rPr>
                <w:rFonts w:ascii="Times New Roman" w:eastAsia="Times New Roman" w:hAnsi="Times New Roman" w:cs="Times New Roman"/>
                <w:b/>
                <w:bCs/>
                <w:kern w:val="0"/>
                <w:sz w:val="24"/>
                <w:szCs w:val="24"/>
                <w:lang w:eastAsia="en-IN"/>
                <w14:ligatures w14:val="none"/>
              </w:rPr>
            </w:pPr>
            <w:r w:rsidRPr="00140863">
              <w:rPr>
                <w:rFonts w:ascii="Arial" w:eastAsia="Times New Roman" w:hAnsi="Arial" w:cs="Arial"/>
                <w:b/>
                <w:bCs/>
                <w:color w:val="000000"/>
                <w:kern w:val="0"/>
                <w:sz w:val="26"/>
                <w:szCs w:val="26"/>
                <w:lang w:eastAsia="en-IN"/>
                <w14:ligatures w14:val="none"/>
              </w:rPr>
              <w:t>MWP</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96E2041" w14:textId="77777777" w:rsidR="00140863" w:rsidRPr="00140863" w:rsidRDefault="00140863" w:rsidP="00140863">
            <w:pPr>
              <w:spacing w:after="0" w:line="240" w:lineRule="auto"/>
              <w:rPr>
                <w:rFonts w:ascii="Times New Roman" w:eastAsia="Times New Roman" w:hAnsi="Times New Roman" w:cs="Times New Roman"/>
                <w:b/>
                <w:bCs/>
                <w:kern w:val="0"/>
                <w:sz w:val="24"/>
                <w:szCs w:val="24"/>
                <w:lang w:eastAsia="en-IN"/>
                <w14:ligatures w14:val="none"/>
              </w:rPr>
            </w:pPr>
            <w:r w:rsidRPr="00140863">
              <w:rPr>
                <w:rFonts w:ascii="Arial" w:eastAsia="Times New Roman" w:hAnsi="Arial" w:cs="Arial"/>
                <w:b/>
                <w:bCs/>
                <w:color w:val="000000"/>
                <w:kern w:val="0"/>
                <w:sz w:val="26"/>
                <w:szCs w:val="26"/>
                <w:lang w:eastAsia="en-IN"/>
                <w14:ligatures w14:val="none"/>
              </w:rPr>
              <w:t>MSP</w:t>
            </w:r>
          </w:p>
        </w:tc>
      </w:tr>
      <w:tr w:rsidR="00140863" w:rsidRPr="00140863" w14:paraId="71BA5CFD" w14:textId="77777777" w:rsidTr="00140863">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54F46CC" w14:textId="77777777" w:rsidR="00140863" w:rsidRPr="00140863" w:rsidRDefault="00140863" w:rsidP="00140863">
            <w:pPr>
              <w:spacing w:after="0" w:line="240" w:lineRule="auto"/>
              <w:rPr>
                <w:rFonts w:ascii="Times New Roman" w:eastAsia="Times New Roman" w:hAnsi="Times New Roman" w:cs="Times New Roman"/>
                <w:kern w:val="0"/>
                <w:sz w:val="24"/>
                <w:szCs w:val="24"/>
                <w:lang w:eastAsia="en-IN"/>
                <w14:ligatures w14:val="none"/>
              </w:rPr>
            </w:pPr>
            <w:r w:rsidRPr="00140863">
              <w:rPr>
                <w:rFonts w:ascii="Arial" w:eastAsia="Times New Roman" w:hAnsi="Arial" w:cs="Arial"/>
                <w:color w:val="000000"/>
                <w:kern w:val="0"/>
                <w:sz w:val="26"/>
                <w:szCs w:val="26"/>
                <w:lang w:eastAsia="en-IN"/>
                <w14:ligatures w14:val="none"/>
              </w:rPr>
              <w:t>All Floors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D5BD4ED" w14:textId="77777777" w:rsidR="00140863" w:rsidRPr="00140863" w:rsidRDefault="00140863" w:rsidP="00140863">
            <w:pPr>
              <w:spacing w:after="0" w:line="240" w:lineRule="auto"/>
              <w:rPr>
                <w:rFonts w:ascii="Times New Roman" w:eastAsia="Times New Roman" w:hAnsi="Times New Roman" w:cs="Times New Roman"/>
                <w:kern w:val="0"/>
                <w:sz w:val="24"/>
                <w:szCs w:val="24"/>
                <w:lang w:eastAsia="en-IN"/>
                <w14:ligatures w14:val="none"/>
              </w:rPr>
            </w:pPr>
            <w:r w:rsidRPr="00140863">
              <w:rPr>
                <w:rFonts w:ascii="Arial" w:eastAsia="Times New Roman" w:hAnsi="Arial" w:cs="Arial"/>
                <w:color w:val="000000"/>
                <w:kern w:val="0"/>
                <w:sz w:val="26"/>
                <w:szCs w:val="26"/>
                <w:lang w:eastAsia="en-IN"/>
                <w14:ligatures w14:val="none"/>
              </w:rPr>
              <w:t>100mm</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704799E" w14:textId="77777777" w:rsidR="00140863" w:rsidRPr="00140863" w:rsidRDefault="00140863" w:rsidP="00140863">
            <w:pPr>
              <w:spacing w:after="0" w:line="240" w:lineRule="auto"/>
              <w:rPr>
                <w:rFonts w:ascii="Times New Roman" w:eastAsia="Times New Roman" w:hAnsi="Times New Roman" w:cs="Times New Roman"/>
                <w:kern w:val="0"/>
                <w:sz w:val="24"/>
                <w:szCs w:val="24"/>
                <w:lang w:eastAsia="en-IN"/>
                <w14:ligatures w14:val="none"/>
              </w:rPr>
            </w:pPr>
            <w:r w:rsidRPr="00140863">
              <w:rPr>
                <w:rFonts w:ascii="Arial" w:eastAsia="Times New Roman" w:hAnsi="Arial" w:cs="Arial"/>
                <w:color w:val="000000"/>
                <w:kern w:val="0"/>
                <w:sz w:val="26"/>
                <w:szCs w:val="26"/>
                <w:lang w:eastAsia="en-IN"/>
                <w14:ligatures w14:val="none"/>
              </w:rPr>
              <w:t>100mm</w:t>
            </w:r>
          </w:p>
        </w:tc>
      </w:tr>
    </w:tbl>
    <w:p w14:paraId="794E359C" w14:textId="55B076F5" w:rsidR="00A5416A" w:rsidRPr="00A5416A" w:rsidRDefault="00A5416A" w:rsidP="00A5416A">
      <w:pPr>
        <w:rPr>
          <w:sz w:val="24"/>
          <w:szCs w:val="24"/>
        </w:rPr>
      </w:pPr>
    </w:p>
    <w:p w14:paraId="621FD7B6" w14:textId="6DD06FBD" w:rsidR="00A5416A" w:rsidRPr="00A5416A" w:rsidRDefault="00A5416A" w:rsidP="00A5416A">
      <w:pPr>
        <w:rPr>
          <w:sz w:val="24"/>
          <w:szCs w:val="24"/>
        </w:rPr>
      </w:pPr>
      <w:r w:rsidRPr="00A5416A">
        <w:rPr>
          <w:sz w:val="24"/>
          <w:szCs w:val="24"/>
        </w:rPr>
        <w:t>MWP and MSP columns indicate the diameter of the horizontal branches joining MWP and MSP respectively.</w:t>
      </w:r>
    </w:p>
    <w:p w14:paraId="7AA353C1" w14:textId="14354F5E" w:rsidR="00A5416A" w:rsidRPr="00A5416A" w:rsidRDefault="00A5416A" w:rsidP="00A5416A">
      <w:pPr>
        <w:rPr>
          <w:sz w:val="24"/>
          <w:szCs w:val="24"/>
        </w:rPr>
      </w:pPr>
      <w:r w:rsidRPr="00A5416A">
        <w:rPr>
          <w:sz w:val="24"/>
          <w:szCs w:val="24"/>
        </w:rPr>
        <w:t>MWP and MSP</w:t>
      </w:r>
      <w:r w:rsidR="00BA7D46">
        <w:rPr>
          <w:sz w:val="24"/>
          <w:szCs w:val="24"/>
        </w:rPr>
        <w:t xml:space="preserve"> </w:t>
      </w:r>
      <w:r w:rsidRPr="00A5416A">
        <w:rPr>
          <w:sz w:val="24"/>
          <w:szCs w:val="24"/>
        </w:rPr>
        <w:t>(Table 53 of SP 35)</w:t>
      </w:r>
    </w:p>
    <w:p w14:paraId="7D5AA21E" w14:textId="27B635A9" w:rsidR="00A5416A" w:rsidRPr="00A5416A" w:rsidRDefault="00A5416A" w:rsidP="00A5416A">
      <w:pPr>
        <w:rPr>
          <w:sz w:val="24"/>
          <w:szCs w:val="24"/>
        </w:rPr>
      </w:pPr>
      <w:r w:rsidRPr="00A5416A">
        <w:rPr>
          <w:sz w:val="24"/>
          <w:szCs w:val="24"/>
        </w:rPr>
        <w:t>The diameter provided for all the MWP and MSP is 150mm.</w:t>
      </w:r>
      <w:r w:rsidR="00BA7D46">
        <w:rPr>
          <w:sz w:val="24"/>
          <w:szCs w:val="24"/>
        </w:rPr>
        <w:t xml:space="preserve"> </w:t>
      </w:r>
    </w:p>
    <w:p w14:paraId="190A5D60" w14:textId="5C327AC0" w:rsidR="00A5416A" w:rsidRPr="00A5416A" w:rsidRDefault="00A5416A" w:rsidP="00A5416A">
      <w:pPr>
        <w:rPr>
          <w:sz w:val="24"/>
          <w:szCs w:val="24"/>
        </w:rPr>
      </w:pPr>
      <w:r w:rsidRPr="00A5416A">
        <w:rPr>
          <w:sz w:val="24"/>
          <w:szCs w:val="24"/>
        </w:rPr>
        <w:t>MVP</w:t>
      </w:r>
      <w:r w:rsidR="00BA7D46">
        <w:rPr>
          <w:sz w:val="24"/>
          <w:szCs w:val="24"/>
        </w:rPr>
        <w:t xml:space="preserve"> </w:t>
      </w:r>
      <w:r w:rsidRPr="00A5416A">
        <w:rPr>
          <w:sz w:val="24"/>
          <w:szCs w:val="24"/>
        </w:rPr>
        <w:t>(Main ventilation pipe) (Clause 6.7.5.3ofSP 35)</w:t>
      </w:r>
    </w:p>
    <w:p w14:paraId="3DACE4BF" w14:textId="77777777" w:rsidR="00A5416A" w:rsidRPr="00A5416A" w:rsidRDefault="00A5416A" w:rsidP="00A5416A">
      <w:pPr>
        <w:rPr>
          <w:sz w:val="24"/>
          <w:szCs w:val="24"/>
        </w:rPr>
      </w:pPr>
      <w:r w:rsidRPr="00A5416A">
        <w:rPr>
          <w:sz w:val="24"/>
          <w:szCs w:val="24"/>
        </w:rPr>
        <w:t>The diameter provided for the MVP is 50mm.</w:t>
      </w:r>
    </w:p>
    <w:p w14:paraId="63BB686D" w14:textId="77777777" w:rsidR="00945B54" w:rsidRDefault="00945B54" w:rsidP="00945B54">
      <w:pPr>
        <w:rPr>
          <w:sz w:val="24"/>
          <w:szCs w:val="24"/>
        </w:rPr>
      </w:pPr>
    </w:p>
    <w:p w14:paraId="6E029581" w14:textId="6EBD0024" w:rsidR="00945B54" w:rsidRPr="00945B54" w:rsidRDefault="00945B54" w:rsidP="00945B54">
      <w:pPr>
        <w:rPr>
          <w:sz w:val="24"/>
          <w:szCs w:val="24"/>
        </w:rPr>
      </w:pPr>
      <w:r w:rsidRPr="00945B54">
        <w:rPr>
          <w:sz w:val="24"/>
          <w:szCs w:val="24"/>
        </w:rPr>
        <w:t>We have the total water demand calculated in the previous section 90,000L/day</w:t>
      </w:r>
    </w:p>
    <w:p w14:paraId="742E6414" w14:textId="77777777" w:rsidR="00945B54" w:rsidRPr="00945B54" w:rsidRDefault="00945B54" w:rsidP="00945B54">
      <w:pPr>
        <w:rPr>
          <w:sz w:val="24"/>
          <w:szCs w:val="24"/>
        </w:rPr>
      </w:pPr>
      <w:r w:rsidRPr="00945B54">
        <w:rPr>
          <w:sz w:val="24"/>
          <w:szCs w:val="24"/>
        </w:rPr>
        <w:t>• Now assume 90% of total consumption to reach the sewer</w:t>
      </w:r>
    </w:p>
    <w:p w14:paraId="32C25AF6" w14:textId="77777777" w:rsidR="00945B54" w:rsidRPr="00945B54" w:rsidRDefault="00945B54" w:rsidP="00945B54">
      <w:pPr>
        <w:rPr>
          <w:sz w:val="24"/>
          <w:szCs w:val="24"/>
        </w:rPr>
      </w:pPr>
      <w:r w:rsidRPr="00945B54">
        <w:rPr>
          <w:sz w:val="24"/>
          <w:szCs w:val="24"/>
        </w:rPr>
        <w:t>• Here, peak factor=3(since population &lt;20,000)</w:t>
      </w:r>
    </w:p>
    <w:p w14:paraId="65286768" w14:textId="77777777" w:rsidR="00945B54" w:rsidRPr="00945B54" w:rsidRDefault="00945B54" w:rsidP="00945B54">
      <w:pPr>
        <w:rPr>
          <w:sz w:val="24"/>
          <w:szCs w:val="24"/>
        </w:rPr>
      </w:pPr>
      <w:r w:rsidRPr="00945B54">
        <w:rPr>
          <w:sz w:val="24"/>
          <w:szCs w:val="24"/>
        </w:rPr>
        <w:t xml:space="preserve">• </w:t>
      </w:r>
      <w:r w:rsidRPr="00945B54">
        <w:rPr>
          <w:rFonts w:ascii="Segoe UI Symbol" w:hAnsi="Segoe UI Symbol" w:cs="Segoe UI Symbol"/>
          <w:sz w:val="24"/>
          <w:szCs w:val="24"/>
        </w:rPr>
        <w:t>➢</w:t>
      </w:r>
      <w:r w:rsidRPr="00945B54">
        <w:rPr>
          <w:sz w:val="24"/>
          <w:szCs w:val="24"/>
        </w:rPr>
        <w:t xml:space="preserve">Total storage= 90,000*0.9*3 L/day </w:t>
      </w:r>
    </w:p>
    <w:p w14:paraId="5A13EB07" w14:textId="77777777" w:rsidR="00945B54" w:rsidRPr="00945B54" w:rsidRDefault="00945B54" w:rsidP="00945B54">
      <w:pPr>
        <w:rPr>
          <w:sz w:val="24"/>
          <w:szCs w:val="24"/>
        </w:rPr>
      </w:pPr>
      <w:r w:rsidRPr="00945B54">
        <w:rPr>
          <w:sz w:val="24"/>
          <w:szCs w:val="24"/>
        </w:rPr>
        <w:t>• = 2812.5 cm^3/s</w:t>
      </w:r>
    </w:p>
    <w:p w14:paraId="492C5B1C" w14:textId="77777777" w:rsidR="00945B54" w:rsidRPr="00945B54" w:rsidRDefault="00945B54" w:rsidP="00945B54">
      <w:pPr>
        <w:rPr>
          <w:sz w:val="24"/>
          <w:szCs w:val="24"/>
        </w:rPr>
      </w:pPr>
      <w:r w:rsidRPr="00945B54">
        <w:rPr>
          <w:sz w:val="24"/>
          <w:szCs w:val="24"/>
        </w:rPr>
        <w:t>• Now using Mannings’ formula Q=AR2/3√s/n</w:t>
      </w:r>
    </w:p>
    <w:p w14:paraId="45B02CC5" w14:textId="77777777" w:rsidR="00945B54" w:rsidRPr="00945B54" w:rsidRDefault="00945B54" w:rsidP="00945B54">
      <w:pPr>
        <w:rPr>
          <w:sz w:val="24"/>
          <w:szCs w:val="24"/>
        </w:rPr>
      </w:pPr>
      <w:r w:rsidRPr="00945B54">
        <w:rPr>
          <w:sz w:val="24"/>
          <w:szCs w:val="24"/>
        </w:rPr>
        <w:t>• Take slope of main sewer pipe= 1/1000</w:t>
      </w:r>
    </w:p>
    <w:p w14:paraId="12B2551D" w14:textId="77777777" w:rsidR="00945B54" w:rsidRPr="00945B54" w:rsidRDefault="00945B54" w:rsidP="00945B54">
      <w:pPr>
        <w:rPr>
          <w:sz w:val="24"/>
          <w:szCs w:val="24"/>
        </w:rPr>
      </w:pPr>
      <w:r w:rsidRPr="00945B54">
        <w:rPr>
          <w:sz w:val="24"/>
          <w:szCs w:val="24"/>
        </w:rPr>
        <w:t>• Mannings’ coefficient= 0.012</w:t>
      </w:r>
    </w:p>
    <w:p w14:paraId="5E780151" w14:textId="77777777" w:rsidR="00945B54" w:rsidRPr="00945B54" w:rsidRDefault="00945B54" w:rsidP="00945B54">
      <w:pPr>
        <w:rPr>
          <w:sz w:val="24"/>
          <w:szCs w:val="24"/>
        </w:rPr>
      </w:pPr>
      <w:r w:rsidRPr="00945B54">
        <w:rPr>
          <w:sz w:val="24"/>
          <w:szCs w:val="24"/>
        </w:rPr>
        <w:t xml:space="preserve">• </w:t>
      </w:r>
      <w:r w:rsidRPr="00945B54">
        <w:rPr>
          <w:rFonts w:ascii="Segoe UI Symbol" w:hAnsi="Segoe UI Symbol" w:cs="Segoe UI Symbol"/>
          <w:sz w:val="24"/>
          <w:szCs w:val="24"/>
        </w:rPr>
        <w:t>➢</w:t>
      </w:r>
      <w:r w:rsidRPr="00945B54">
        <w:rPr>
          <w:sz w:val="24"/>
          <w:szCs w:val="24"/>
        </w:rPr>
        <w:t>2812.5 =</w:t>
      </w:r>
      <w:r w:rsidRPr="00945B54">
        <w:rPr>
          <w:rFonts w:ascii="Calibri" w:hAnsi="Calibri" w:cs="Calibri"/>
          <w:sz w:val="24"/>
          <w:szCs w:val="24"/>
        </w:rPr>
        <w:t>π</w:t>
      </w:r>
      <w:r w:rsidRPr="00945B54">
        <w:rPr>
          <w:sz w:val="24"/>
          <w:szCs w:val="24"/>
        </w:rPr>
        <w:t>d2/4*(d/4)2/3*</w:t>
      </w:r>
      <w:proofErr w:type="gramStart"/>
      <w:r w:rsidRPr="00945B54">
        <w:rPr>
          <w:rFonts w:ascii="Calibri" w:hAnsi="Calibri" w:cs="Calibri"/>
          <w:sz w:val="24"/>
          <w:szCs w:val="24"/>
        </w:rPr>
        <w:t>√</w:t>
      </w:r>
      <w:r w:rsidRPr="00945B54">
        <w:rPr>
          <w:sz w:val="24"/>
          <w:szCs w:val="24"/>
        </w:rPr>
        <w:t>(</w:t>
      </w:r>
      <w:proofErr w:type="gramEnd"/>
      <w:r w:rsidRPr="00945B54">
        <w:rPr>
          <w:sz w:val="24"/>
          <w:szCs w:val="24"/>
        </w:rPr>
        <w:t>1/1000)*(1/0.012)</w:t>
      </w:r>
    </w:p>
    <w:p w14:paraId="3CD75AB7" w14:textId="77777777" w:rsidR="00945B54" w:rsidRPr="00945B54" w:rsidRDefault="00945B54" w:rsidP="00945B54">
      <w:pPr>
        <w:rPr>
          <w:sz w:val="24"/>
          <w:szCs w:val="24"/>
        </w:rPr>
      </w:pPr>
      <w:r w:rsidRPr="00945B54">
        <w:rPr>
          <w:sz w:val="24"/>
          <w:szCs w:val="24"/>
        </w:rPr>
        <w:lastRenderedPageBreak/>
        <w:t>• =&gt; d= 21.15</w:t>
      </w:r>
    </w:p>
    <w:p w14:paraId="2CBFF39A" w14:textId="77777777" w:rsidR="00945B54" w:rsidRPr="00945B54" w:rsidRDefault="00945B54" w:rsidP="00945B54">
      <w:pPr>
        <w:rPr>
          <w:sz w:val="24"/>
          <w:szCs w:val="24"/>
        </w:rPr>
      </w:pPr>
      <w:r w:rsidRPr="00945B54">
        <w:rPr>
          <w:sz w:val="24"/>
          <w:szCs w:val="24"/>
        </w:rPr>
        <w:t>• =&gt; Provide a 220 mm diameter pipe for the sewer pipe connecting the sewage from all the flats to the municipal sewage system.</w:t>
      </w:r>
    </w:p>
    <w:p w14:paraId="5AF11B9B" w14:textId="77777777" w:rsidR="00945B54" w:rsidRDefault="00945B54" w:rsidP="00945B54">
      <w:pPr>
        <w:rPr>
          <w:sz w:val="24"/>
          <w:szCs w:val="24"/>
        </w:rPr>
      </w:pPr>
    </w:p>
    <w:p w14:paraId="0F5025C0" w14:textId="77777777" w:rsidR="008D6DFE" w:rsidRPr="00945B54" w:rsidRDefault="008D6DFE" w:rsidP="00945B54">
      <w:pPr>
        <w:rPr>
          <w:sz w:val="24"/>
          <w:szCs w:val="24"/>
        </w:rPr>
      </w:pPr>
    </w:p>
    <w:p w14:paraId="7ED3BCAB" w14:textId="77777777" w:rsidR="009D7347" w:rsidRPr="008C4D53" w:rsidRDefault="009D7347" w:rsidP="008C4D53">
      <w:pPr>
        <w:rPr>
          <w:sz w:val="24"/>
          <w:szCs w:val="24"/>
        </w:rPr>
      </w:pPr>
    </w:p>
    <w:sectPr w:rsidR="009D7347" w:rsidRPr="008C4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6B1C"/>
    <w:multiLevelType w:val="multilevel"/>
    <w:tmpl w:val="B53E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E3AB3"/>
    <w:multiLevelType w:val="multilevel"/>
    <w:tmpl w:val="3C1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A4AE1"/>
    <w:multiLevelType w:val="hybridMultilevel"/>
    <w:tmpl w:val="AC5E0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21359">
    <w:abstractNumId w:val="0"/>
  </w:num>
  <w:num w:numId="2" w16cid:durableId="1704940622">
    <w:abstractNumId w:val="1"/>
  </w:num>
  <w:num w:numId="3" w16cid:durableId="1496414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5E"/>
    <w:rsid w:val="00002D64"/>
    <w:rsid w:val="000528E2"/>
    <w:rsid w:val="0008658A"/>
    <w:rsid w:val="000F4946"/>
    <w:rsid w:val="00140863"/>
    <w:rsid w:val="00147F17"/>
    <w:rsid w:val="00154B4A"/>
    <w:rsid w:val="001C2B6A"/>
    <w:rsid w:val="0021667F"/>
    <w:rsid w:val="00231EEE"/>
    <w:rsid w:val="002368C7"/>
    <w:rsid w:val="00250127"/>
    <w:rsid w:val="002A02D1"/>
    <w:rsid w:val="003031EC"/>
    <w:rsid w:val="00393150"/>
    <w:rsid w:val="003A6139"/>
    <w:rsid w:val="003D6B66"/>
    <w:rsid w:val="00432F25"/>
    <w:rsid w:val="004515B8"/>
    <w:rsid w:val="00483112"/>
    <w:rsid w:val="004A0F17"/>
    <w:rsid w:val="004D4BB5"/>
    <w:rsid w:val="00524048"/>
    <w:rsid w:val="00532EF1"/>
    <w:rsid w:val="005355CD"/>
    <w:rsid w:val="00565937"/>
    <w:rsid w:val="005869A5"/>
    <w:rsid w:val="005C15F1"/>
    <w:rsid w:val="006828A0"/>
    <w:rsid w:val="00706E9A"/>
    <w:rsid w:val="007136BE"/>
    <w:rsid w:val="0072353E"/>
    <w:rsid w:val="007510B8"/>
    <w:rsid w:val="008C4D53"/>
    <w:rsid w:val="008D6DFE"/>
    <w:rsid w:val="008E4BA9"/>
    <w:rsid w:val="008F2340"/>
    <w:rsid w:val="008F6218"/>
    <w:rsid w:val="00911298"/>
    <w:rsid w:val="009128ED"/>
    <w:rsid w:val="00923EDC"/>
    <w:rsid w:val="00945B54"/>
    <w:rsid w:val="00961338"/>
    <w:rsid w:val="00991F14"/>
    <w:rsid w:val="009D7347"/>
    <w:rsid w:val="00A16E3A"/>
    <w:rsid w:val="00A23160"/>
    <w:rsid w:val="00A41540"/>
    <w:rsid w:val="00A5416A"/>
    <w:rsid w:val="00A8274D"/>
    <w:rsid w:val="00B42404"/>
    <w:rsid w:val="00BA3E5E"/>
    <w:rsid w:val="00BA7D46"/>
    <w:rsid w:val="00C12AC5"/>
    <w:rsid w:val="00C32BA7"/>
    <w:rsid w:val="00C6107B"/>
    <w:rsid w:val="00C82F0C"/>
    <w:rsid w:val="00CD4BFF"/>
    <w:rsid w:val="00D22ECE"/>
    <w:rsid w:val="00D341F5"/>
    <w:rsid w:val="00D43860"/>
    <w:rsid w:val="00D81321"/>
    <w:rsid w:val="00E3382A"/>
    <w:rsid w:val="00E64437"/>
    <w:rsid w:val="00E924AC"/>
    <w:rsid w:val="00EA01DD"/>
    <w:rsid w:val="00EC029D"/>
    <w:rsid w:val="00F05E0A"/>
    <w:rsid w:val="00F8632B"/>
    <w:rsid w:val="00F92A98"/>
    <w:rsid w:val="00FD3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513D"/>
  <w15:chartTrackingRefBased/>
  <w15:docId w15:val="{762E263D-8B4C-4C2B-A4B6-830EEA96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4B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A0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4223">
      <w:bodyDiv w:val="1"/>
      <w:marLeft w:val="0"/>
      <w:marRight w:val="0"/>
      <w:marTop w:val="0"/>
      <w:marBottom w:val="0"/>
      <w:divBdr>
        <w:top w:val="none" w:sz="0" w:space="0" w:color="auto"/>
        <w:left w:val="none" w:sz="0" w:space="0" w:color="auto"/>
        <w:bottom w:val="none" w:sz="0" w:space="0" w:color="auto"/>
        <w:right w:val="none" w:sz="0" w:space="0" w:color="auto"/>
      </w:divBdr>
    </w:div>
    <w:div w:id="282927330">
      <w:bodyDiv w:val="1"/>
      <w:marLeft w:val="0"/>
      <w:marRight w:val="0"/>
      <w:marTop w:val="0"/>
      <w:marBottom w:val="0"/>
      <w:divBdr>
        <w:top w:val="none" w:sz="0" w:space="0" w:color="auto"/>
        <w:left w:val="none" w:sz="0" w:space="0" w:color="auto"/>
        <w:bottom w:val="none" w:sz="0" w:space="0" w:color="auto"/>
        <w:right w:val="none" w:sz="0" w:space="0" w:color="auto"/>
      </w:divBdr>
    </w:div>
    <w:div w:id="314726758">
      <w:bodyDiv w:val="1"/>
      <w:marLeft w:val="0"/>
      <w:marRight w:val="0"/>
      <w:marTop w:val="0"/>
      <w:marBottom w:val="0"/>
      <w:divBdr>
        <w:top w:val="none" w:sz="0" w:space="0" w:color="auto"/>
        <w:left w:val="none" w:sz="0" w:space="0" w:color="auto"/>
        <w:bottom w:val="none" w:sz="0" w:space="0" w:color="auto"/>
        <w:right w:val="none" w:sz="0" w:space="0" w:color="auto"/>
      </w:divBdr>
    </w:div>
    <w:div w:id="317150263">
      <w:bodyDiv w:val="1"/>
      <w:marLeft w:val="0"/>
      <w:marRight w:val="0"/>
      <w:marTop w:val="0"/>
      <w:marBottom w:val="0"/>
      <w:divBdr>
        <w:top w:val="none" w:sz="0" w:space="0" w:color="auto"/>
        <w:left w:val="none" w:sz="0" w:space="0" w:color="auto"/>
        <w:bottom w:val="none" w:sz="0" w:space="0" w:color="auto"/>
        <w:right w:val="none" w:sz="0" w:space="0" w:color="auto"/>
      </w:divBdr>
    </w:div>
    <w:div w:id="336810690">
      <w:bodyDiv w:val="1"/>
      <w:marLeft w:val="0"/>
      <w:marRight w:val="0"/>
      <w:marTop w:val="0"/>
      <w:marBottom w:val="0"/>
      <w:divBdr>
        <w:top w:val="none" w:sz="0" w:space="0" w:color="auto"/>
        <w:left w:val="none" w:sz="0" w:space="0" w:color="auto"/>
        <w:bottom w:val="none" w:sz="0" w:space="0" w:color="auto"/>
        <w:right w:val="none" w:sz="0" w:space="0" w:color="auto"/>
      </w:divBdr>
    </w:div>
    <w:div w:id="459766153">
      <w:bodyDiv w:val="1"/>
      <w:marLeft w:val="0"/>
      <w:marRight w:val="0"/>
      <w:marTop w:val="0"/>
      <w:marBottom w:val="0"/>
      <w:divBdr>
        <w:top w:val="none" w:sz="0" w:space="0" w:color="auto"/>
        <w:left w:val="none" w:sz="0" w:space="0" w:color="auto"/>
        <w:bottom w:val="none" w:sz="0" w:space="0" w:color="auto"/>
        <w:right w:val="none" w:sz="0" w:space="0" w:color="auto"/>
      </w:divBdr>
    </w:div>
    <w:div w:id="832992546">
      <w:bodyDiv w:val="1"/>
      <w:marLeft w:val="0"/>
      <w:marRight w:val="0"/>
      <w:marTop w:val="0"/>
      <w:marBottom w:val="0"/>
      <w:divBdr>
        <w:top w:val="none" w:sz="0" w:space="0" w:color="auto"/>
        <w:left w:val="none" w:sz="0" w:space="0" w:color="auto"/>
        <w:bottom w:val="none" w:sz="0" w:space="0" w:color="auto"/>
        <w:right w:val="none" w:sz="0" w:space="0" w:color="auto"/>
      </w:divBdr>
    </w:div>
    <w:div w:id="926763817">
      <w:bodyDiv w:val="1"/>
      <w:marLeft w:val="0"/>
      <w:marRight w:val="0"/>
      <w:marTop w:val="0"/>
      <w:marBottom w:val="0"/>
      <w:divBdr>
        <w:top w:val="none" w:sz="0" w:space="0" w:color="auto"/>
        <w:left w:val="none" w:sz="0" w:space="0" w:color="auto"/>
        <w:bottom w:val="none" w:sz="0" w:space="0" w:color="auto"/>
        <w:right w:val="none" w:sz="0" w:space="0" w:color="auto"/>
      </w:divBdr>
    </w:div>
    <w:div w:id="942953950">
      <w:bodyDiv w:val="1"/>
      <w:marLeft w:val="0"/>
      <w:marRight w:val="0"/>
      <w:marTop w:val="0"/>
      <w:marBottom w:val="0"/>
      <w:divBdr>
        <w:top w:val="none" w:sz="0" w:space="0" w:color="auto"/>
        <w:left w:val="none" w:sz="0" w:space="0" w:color="auto"/>
        <w:bottom w:val="none" w:sz="0" w:space="0" w:color="auto"/>
        <w:right w:val="none" w:sz="0" w:space="0" w:color="auto"/>
      </w:divBdr>
    </w:div>
    <w:div w:id="985279995">
      <w:bodyDiv w:val="1"/>
      <w:marLeft w:val="0"/>
      <w:marRight w:val="0"/>
      <w:marTop w:val="0"/>
      <w:marBottom w:val="0"/>
      <w:divBdr>
        <w:top w:val="none" w:sz="0" w:space="0" w:color="auto"/>
        <w:left w:val="none" w:sz="0" w:space="0" w:color="auto"/>
        <w:bottom w:val="none" w:sz="0" w:space="0" w:color="auto"/>
        <w:right w:val="none" w:sz="0" w:space="0" w:color="auto"/>
      </w:divBdr>
    </w:div>
    <w:div w:id="988555817">
      <w:bodyDiv w:val="1"/>
      <w:marLeft w:val="0"/>
      <w:marRight w:val="0"/>
      <w:marTop w:val="0"/>
      <w:marBottom w:val="0"/>
      <w:divBdr>
        <w:top w:val="none" w:sz="0" w:space="0" w:color="auto"/>
        <w:left w:val="none" w:sz="0" w:space="0" w:color="auto"/>
        <w:bottom w:val="none" w:sz="0" w:space="0" w:color="auto"/>
        <w:right w:val="none" w:sz="0" w:space="0" w:color="auto"/>
      </w:divBdr>
    </w:div>
    <w:div w:id="1226456999">
      <w:bodyDiv w:val="1"/>
      <w:marLeft w:val="0"/>
      <w:marRight w:val="0"/>
      <w:marTop w:val="0"/>
      <w:marBottom w:val="0"/>
      <w:divBdr>
        <w:top w:val="none" w:sz="0" w:space="0" w:color="auto"/>
        <w:left w:val="none" w:sz="0" w:space="0" w:color="auto"/>
        <w:bottom w:val="none" w:sz="0" w:space="0" w:color="auto"/>
        <w:right w:val="none" w:sz="0" w:space="0" w:color="auto"/>
      </w:divBdr>
    </w:div>
    <w:div w:id="1314988519">
      <w:bodyDiv w:val="1"/>
      <w:marLeft w:val="0"/>
      <w:marRight w:val="0"/>
      <w:marTop w:val="0"/>
      <w:marBottom w:val="0"/>
      <w:divBdr>
        <w:top w:val="none" w:sz="0" w:space="0" w:color="auto"/>
        <w:left w:val="none" w:sz="0" w:space="0" w:color="auto"/>
        <w:bottom w:val="none" w:sz="0" w:space="0" w:color="auto"/>
        <w:right w:val="none" w:sz="0" w:space="0" w:color="auto"/>
      </w:divBdr>
    </w:div>
    <w:div w:id="1495222256">
      <w:bodyDiv w:val="1"/>
      <w:marLeft w:val="0"/>
      <w:marRight w:val="0"/>
      <w:marTop w:val="0"/>
      <w:marBottom w:val="0"/>
      <w:divBdr>
        <w:top w:val="none" w:sz="0" w:space="0" w:color="auto"/>
        <w:left w:val="none" w:sz="0" w:space="0" w:color="auto"/>
        <w:bottom w:val="none" w:sz="0" w:space="0" w:color="auto"/>
        <w:right w:val="none" w:sz="0" w:space="0" w:color="auto"/>
      </w:divBdr>
    </w:div>
    <w:div w:id="1534423619">
      <w:bodyDiv w:val="1"/>
      <w:marLeft w:val="0"/>
      <w:marRight w:val="0"/>
      <w:marTop w:val="0"/>
      <w:marBottom w:val="0"/>
      <w:divBdr>
        <w:top w:val="none" w:sz="0" w:space="0" w:color="auto"/>
        <w:left w:val="none" w:sz="0" w:space="0" w:color="auto"/>
        <w:bottom w:val="none" w:sz="0" w:space="0" w:color="auto"/>
        <w:right w:val="none" w:sz="0" w:space="0" w:color="auto"/>
      </w:divBdr>
    </w:div>
    <w:div w:id="1579437361">
      <w:bodyDiv w:val="1"/>
      <w:marLeft w:val="0"/>
      <w:marRight w:val="0"/>
      <w:marTop w:val="0"/>
      <w:marBottom w:val="0"/>
      <w:divBdr>
        <w:top w:val="none" w:sz="0" w:space="0" w:color="auto"/>
        <w:left w:val="none" w:sz="0" w:space="0" w:color="auto"/>
        <w:bottom w:val="none" w:sz="0" w:space="0" w:color="auto"/>
        <w:right w:val="none" w:sz="0" w:space="0" w:color="auto"/>
      </w:divBdr>
    </w:div>
    <w:div w:id="1670979997">
      <w:bodyDiv w:val="1"/>
      <w:marLeft w:val="0"/>
      <w:marRight w:val="0"/>
      <w:marTop w:val="0"/>
      <w:marBottom w:val="0"/>
      <w:divBdr>
        <w:top w:val="none" w:sz="0" w:space="0" w:color="auto"/>
        <w:left w:val="none" w:sz="0" w:space="0" w:color="auto"/>
        <w:bottom w:val="none" w:sz="0" w:space="0" w:color="auto"/>
        <w:right w:val="none" w:sz="0" w:space="0" w:color="auto"/>
      </w:divBdr>
    </w:div>
    <w:div w:id="1750151918">
      <w:bodyDiv w:val="1"/>
      <w:marLeft w:val="0"/>
      <w:marRight w:val="0"/>
      <w:marTop w:val="0"/>
      <w:marBottom w:val="0"/>
      <w:divBdr>
        <w:top w:val="none" w:sz="0" w:space="0" w:color="auto"/>
        <w:left w:val="none" w:sz="0" w:space="0" w:color="auto"/>
        <w:bottom w:val="none" w:sz="0" w:space="0" w:color="auto"/>
        <w:right w:val="none" w:sz="0" w:space="0" w:color="auto"/>
      </w:divBdr>
    </w:div>
    <w:div w:id="1825243440">
      <w:bodyDiv w:val="1"/>
      <w:marLeft w:val="0"/>
      <w:marRight w:val="0"/>
      <w:marTop w:val="0"/>
      <w:marBottom w:val="0"/>
      <w:divBdr>
        <w:top w:val="none" w:sz="0" w:space="0" w:color="auto"/>
        <w:left w:val="none" w:sz="0" w:space="0" w:color="auto"/>
        <w:bottom w:val="none" w:sz="0" w:space="0" w:color="auto"/>
        <w:right w:val="none" w:sz="0" w:space="0" w:color="auto"/>
      </w:divBdr>
    </w:div>
    <w:div w:id="1854102580">
      <w:bodyDiv w:val="1"/>
      <w:marLeft w:val="0"/>
      <w:marRight w:val="0"/>
      <w:marTop w:val="0"/>
      <w:marBottom w:val="0"/>
      <w:divBdr>
        <w:top w:val="none" w:sz="0" w:space="0" w:color="auto"/>
        <w:left w:val="none" w:sz="0" w:space="0" w:color="auto"/>
        <w:bottom w:val="none" w:sz="0" w:space="0" w:color="auto"/>
        <w:right w:val="none" w:sz="0" w:space="0" w:color="auto"/>
      </w:divBdr>
    </w:div>
    <w:div w:id="1870945656">
      <w:bodyDiv w:val="1"/>
      <w:marLeft w:val="0"/>
      <w:marRight w:val="0"/>
      <w:marTop w:val="0"/>
      <w:marBottom w:val="0"/>
      <w:divBdr>
        <w:top w:val="none" w:sz="0" w:space="0" w:color="auto"/>
        <w:left w:val="none" w:sz="0" w:space="0" w:color="auto"/>
        <w:bottom w:val="none" w:sz="0" w:space="0" w:color="auto"/>
        <w:right w:val="none" w:sz="0" w:space="0" w:color="auto"/>
      </w:divBdr>
    </w:div>
    <w:div w:id="1889100567">
      <w:bodyDiv w:val="1"/>
      <w:marLeft w:val="0"/>
      <w:marRight w:val="0"/>
      <w:marTop w:val="0"/>
      <w:marBottom w:val="0"/>
      <w:divBdr>
        <w:top w:val="none" w:sz="0" w:space="0" w:color="auto"/>
        <w:left w:val="none" w:sz="0" w:space="0" w:color="auto"/>
        <w:bottom w:val="none" w:sz="0" w:space="0" w:color="auto"/>
        <w:right w:val="none" w:sz="0" w:space="0" w:color="auto"/>
      </w:divBdr>
    </w:div>
    <w:div w:id="1918831026">
      <w:bodyDiv w:val="1"/>
      <w:marLeft w:val="0"/>
      <w:marRight w:val="0"/>
      <w:marTop w:val="0"/>
      <w:marBottom w:val="0"/>
      <w:divBdr>
        <w:top w:val="none" w:sz="0" w:space="0" w:color="auto"/>
        <w:left w:val="none" w:sz="0" w:space="0" w:color="auto"/>
        <w:bottom w:val="none" w:sz="0" w:space="0" w:color="auto"/>
        <w:right w:val="none" w:sz="0" w:space="0" w:color="auto"/>
      </w:divBdr>
    </w:div>
    <w:div w:id="2010208686">
      <w:bodyDiv w:val="1"/>
      <w:marLeft w:val="0"/>
      <w:marRight w:val="0"/>
      <w:marTop w:val="0"/>
      <w:marBottom w:val="0"/>
      <w:divBdr>
        <w:top w:val="none" w:sz="0" w:space="0" w:color="auto"/>
        <w:left w:val="none" w:sz="0" w:space="0" w:color="auto"/>
        <w:bottom w:val="none" w:sz="0" w:space="0" w:color="auto"/>
        <w:right w:val="none" w:sz="0" w:space="0" w:color="auto"/>
      </w:divBdr>
    </w:div>
    <w:div w:id="2048991932">
      <w:bodyDiv w:val="1"/>
      <w:marLeft w:val="0"/>
      <w:marRight w:val="0"/>
      <w:marTop w:val="0"/>
      <w:marBottom w:val="0"/>
      <w:divBdr>
        <w:top w:val="none" w:sz="0" w:space="0" w:color="auto"/>
        <w:left w:val="none" w:sz="0" w:space="0" w:color="auto"/>
        <w:bottom w:val="none" w:sz="0" w:space="0" w:color="auto"/>
        <w:right w:val="none" w:sz="0" w:space="0" w:color="auto"/>
      </w:divBdr>
    </w:div>
    <w:div w:id="2085562606">
      <w:bodyDiv w:val="1"/>
      <w:marLeft w:val="0"/>
      <w:marRight w:val="0"/>
      <w:marTop w:val="0"/>
      <w:marBottom w:val="0"/>
      <w:divBdr>
        <w:top w:val="none" w:sz="0" w:space="0" w:color="auto"/>
        <w:left w:val="none" w:sz="0" w:space="0" w:color="auto"/>
        <w:bottom w:val="none" w:sz="0" w:space="0" w:color="auto"/>
        <w:right w:val="none" w:sz="0" w:space="0" w:color="auto"/>
      </w:divBdr>
    </w:div>
    <w:div w:id="208864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14</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Somshubhra Ghosh</dc:creator>
  <cp:keywords/>
  <dc:description/>
  <cp:lastModifiedBy>Somshubhra Ghosh</cp:lastModifiedBy>
  <cp:revision>83</cp:revision>
  <dcterms:created xsi:type="dcterms:W3CDTF">2024-04-03T04:25:00Z</dcterms:created>
  <dcterms:modified xsi:type="dcterms:W3CDTF">2024-04-03T07:12:00Z</dcterms:modified>
</cp:coreProperties>
</file>