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Toy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Create a program to solve a particular toy problem.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Missionaries and Cannibals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source=['M','M','M','C','C','C']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boat=[]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dest=[]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print("\nStarting from Source \nSource:",source,"Boat:",boat,"Destination:",dest)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check(space):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countm,countc=0,0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i in space: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if(i=='M'):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countm=countm+1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countc=countc+1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if(countm&lt;countc and countm!=0):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countm+1==countc: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else: return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while(len(source)):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 in range(2-len(boat)):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boat.insert(i,source.pop())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if(check(source)):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source.append(boat.pop(boat.index('M')))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boat.append(source.pop(source.index('C')))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print("-------&gt;")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print("Source:",source,"Boat:",boat,"Destination:",dest)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i in range(2):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dest.append(boat.pop())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if(check(dest)==2):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boat.append(dest.pop(dest.index('M')))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elif(len(source)==0):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boat.append(dest.pop(dest.index('C')))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print("&lt;-------")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print("Source:",source,"Boat:",boat,"Destination:",dest)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print("\nReached Destination: \nSource:",source,"Boat:",boat,"Destination:",dest)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9838" cy="37290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618" l="0" r="5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72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 Hence, we have successfully solved Missionaries and Cannibals 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