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SOVEREIGN PLATFORM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2E86AB"/>
          <w:sz w:val="36"/>
          <w:szCs w:val="36"/>
        </w:rPr>
        <w:t xml:space="preserve">Plan Integral de Producción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Estado Global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⚠ 70–75% Listo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Fecha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Febrero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Componentes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35+ proyectos .NET, 10 Node.js, 5 contratos Solidity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Bloqueo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Migración desktop → servidor + auditoría Solidity</w:t>
            </w:r>
          </w:p>
        </w:tc>
      </w:tr>
    </w:tbl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Akwesasne · Ierahkwa Ne Kanienke · Mamey Framework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1 — Checklist Completo de Producción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checklist cubre todos los requisitos técnicos y operativos para un despliegue a producción seguro y estable. Cada ítem debe ser verificado y firmado antes del go-live.</w:t>
      </w:r>
    </w:p>
    <w:p>
      <w:pPr>
        <w:spacing w:before="16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Leyenda: ✓ OK = Confirmado   ⚠ REVISAR = Acción necesaria   ✗ CRÍTICO = Bloqueante   ○ PENDIENTE = Por hacer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— Código y Compilación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Todos los proyectos .NET compilan sin errores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Confirmado por el equipo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Tests unitarios pasando en todos los módulos críticos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Tests de integración entre servicios (Banking ↔ Identity ↔ BioMetrics)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Verificar cobertura cross-service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Tests de carga / stress en endpoints de Banking y CitizenCRM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 dependencias hardcodeadas a rutas /Users/ruddie/Desktop/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Bloquea el despliegue en cualquier servidor externo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Variables de entorno parametrizadas (.env / secrets manager)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 deben estar en el código fuente ni en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— Smart Contracts Solidity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21"/>
                <w:szCs w:val="21"/>
              </w:rPr>
              <w:t xml:space="preserve">⚠ ALERTA CRÍTICA: Los smart contracts de custodia y treasury son irreversibles en blockchain. Un error en producción no tiene corrección posible. La auditoría externa es OBLIGATORIA antes de mainnet.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SovereignVault.sol — Auditoría de seguridad externa (Certik / Hacken / Trail of Bits)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Legal/Dev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SovereignToken.sol — Revisión de supply, minting y acceso de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IerahkwaToken.sol — Revisión de permisos y pausabilidad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SovereignGovernance.sol — Test de quórum, votación y ejecución de propuestas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SovereignStaking.sol — Test de recompensas, slashing y withdraw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Contratos desplegados en testnet (Sepolia/Goerli) mínimo 2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Multisig wallet configurado para owner de contratos (Gnosis Safe)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Nunca un solo private key como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Dev/Legal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 de upgrades definido (proxy pattern o estrategia de migración)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— Infraestructura y Servidores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Código migrado a servidor/cloud (no en desktop local)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Ver Sección 4 — Plan de Migración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Repositorio Git remoto privado con todo el código fuente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Compose / Kubernetes funcional en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NGINX configurado con SSL/TLS (Let's Encrypt o cert propio)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PM2 configurado con restart automático y logs persistentes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PM2 detectado en el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Systemd services para servicios .NET críticos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Backups automáticos verificados (restore probado)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Backups existen, pero ¿se ha probado el restore?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Monitoreo activo (uptime, CPU, memoria, errores)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Alertas configuradas (email/Slack) ante caídas o errores críticos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Firewall y reglas de red configuradas (solo puertos necesarios abiertos)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—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Secretos (API keys, DB passwords, JWT secrets) fuera del código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Usar vault, env vars o secrets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Dev/DevOps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BioMetrics: cifrado de datos biométricos en reposo y en tránsito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Autenticación JWT o similar implementada en todos los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Rate limiting en endpoints públicos (anti-DDoS)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Dev/DevOps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Penetration testing básico en IerahkwaBanking y CitizenCRM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 en todos los servicios (sin HTTP en producción)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Logs de auditoría (AuditTrail) funcionando y protegidos de alteración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— Regulatorio y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Marco regulatorio de IerahkwaBanking definido y documentado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Operación bancaria requiere base legal soberana documentada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EULA / Contrato de Licencia revisado por asesor legal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EULA-CONTRATO-LICENCIA.md detectado — confirmar revisión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Política de privacidad para datos biométricos y ciudadanos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Sovereignty Principles documentados y respaldados legalmente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SOVEREIGNTY-PRINCIPLES.md detectado — confirmar validez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Certificado de licencia de software activo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CERTIFICADO-LICENCIA detectado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2 — Revisión y Plan de Configuración Docker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plataforma Sovereign está compuesta por múltiples servicios que deben orquestarse de forma coordinada. Docker Compose es la solución recomendada para staging y producción inicial; Kubernetes para escalado futuro.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— Arquitectura de Contenedores Recomendada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componente crítico debe correr en su propio contenedor con red interna definida. La estructura recomendada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Imagen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Puerto Interno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mamey-gateway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 / 443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ierahkwa-banking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mcr.microsoft.com/dotnet/aspnet:8.0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citizen-crm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mcr.microsoft.com/dotnet/aspnet:8.0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mamey-identity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mcr.microsoft.com/dotnet/aspnet:8.0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biometrics-api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mcr.microsoft.com/dotnet/aspnet:8.0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mcr.microsoft.com/dotnet/aspnet:8.0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mobile-api (Node)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node:20-alpine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postgres-db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postgres:15-alpine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 (interno)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redis-cache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6379 (interno)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hardhat-node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node:20-alpine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8545 (solo staging)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Dev/Staging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— docker-compose.yml Recomendado (Estructura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El siguiente es el esqueleto de configuración. Reemplaza las variables ${...} con tus valores reales usando un archivo .env separado que NUNCA debe subirse a Git.</w:t>
            </w:r>
          </w:p>
        </w:tc>
      </w:tr>
    </w:tbl>
    <w:p>
      <w:pPr>
        <w:spacing w:before="120"/>
      </w:pP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version: "3.9"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networks: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sovereign-net: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driver: bridge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volumes: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postgres-data: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redis-data: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services: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mamey-gateway: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image: nginx:alpine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ports: ["80:80", "443:443"]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volumes: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- ./nginx/nginx.conf:/etc/nginx/nginx.conf:ro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- ./nginx/ssl:/etc/nginx/ssl:ro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depends_on: [ierahkwa-banking, citizen-crm, mamey-identity]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networks: [sovereign-net]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restart: always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ierahkwa-banking: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build: ./IerahkwaBanking.NET10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environment: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- ASPNETCORE_ENVIRONMENT=Production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- ConnectionStrings__Default=${DB_CONNECTION_STRING}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- JwtSettings__Secret=${JWT_SECRET}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depends_on: [postgres-db, redis-cache]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networks: [sovereign-net]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restart: always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expose: ["5001"]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postgres-db: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image: postgres:15-alpine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environment: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POSTGRES_USER: ${DB_USER}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POSTGRES_PASSWORD: ${DB_PASSWORD}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POSTGRES_DB: sovereign_db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volumes: ["postgres-data:/var/lib/postgresql/data"]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networks: [sovereign-net]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restart: always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— Problemas Críticos a Corregir en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Eliminar rutas absolutas /Users/ruddie/ de todos los Dockerfiles y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Usar rutas relativas (./proyecto) o contextos de build definidos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de datos NO debe estar expuesta al exterior (solo red interna)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Archivo .env con secretos en .gitignore confirmado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Health checks configurados en cada servicio crítico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healthcheck: test, interval, timeout, retries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Límites de memoria y CPU definidos por contenedor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Previene que un servicio consuma todos los recursos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○ 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Volúmenes nombrados para persistencia de datos (no bind mounts en prod)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⚠ REVISAR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3 — Revisión de Estructura Smart Contracts Solidity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21"/>
                <w:szCs w:val="21"/>
              </w:rPr>
              <w:t xml:space="preserve">PRINCIPIO FUNDAMENTAL: El código que maneja activos financieros en blockchain es inmutable después del despliegue. No hay "hotfix" en producción. Esta sección es la de mayor riesgo de toda la plataforma.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— Inventario de Contratos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 Requerida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SovereignVault.sol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 de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MÁXIMO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obligatoria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SovereignToken.sol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principal (ERC-20)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+ revisión supply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IerahkwaToken.sol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Ierahkwa (ERC-20)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+ pausabilidad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SovereignGovernance.sol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Votación y propuestas DAO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quórum y timelocks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SovereignStaking.sol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Staking y recompensas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cálculo de rewards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— Vulnerabilidades Comunes a Verificar (Pre-Auditoría)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enviar a auditoría externa, el equipo de desarrollo debe verificar internamente estos patrones de vulnerabilidad: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Reentrancy (Prioridad Máxima para SovereignVault)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 función que transfiera ETH o tokens debe seguir el patrón Checks-Effects-Interactions. Si el vault tiene una función de withdraw, verificar: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✗ VULNERABLE: transferencia antes de actualizar estado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function withdraw(uint amount) external {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token.transfer(msg.sender, amount);  // &lt;- peligro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balances[msg.sender] -= amount;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✓ CORRECTO: Checks-Effects-Interactions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function withdraw(uint amount) external {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require(balances[msg.sender] &gt;= amount, "Insufficient");  // Check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balances[msg.sender] -= amount;  // Effect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token.transfer(msg.sender, amount);  // Interaction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Access Control (Todos los contratos)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que las funciones críticas usen modificadores de acceso adecuados y que el owner no sea una wallet individual sin multisig: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✓ Recomendado: OpenZeppelin AccessControl o Ownable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"@openzeppelin/contracts/access/Ownable.sol";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"@openzeppelin/contracts/access/AccessControl.sol";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Owner debe ser Gnosis Safe, no una EOA individual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transferOwnership(address(gnosisSafe))  // &lt;- hacer esto post-deploy</w:t>
      </w:r>
    </w:p>
    <w:p>
      <w:pPr>
        <w:spacing w:before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Integer Overflow / Underflow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Solidity 0.8.x tiene protección nativa contra overflow. Confirmar que todos los contratos usen pragma solidity ^0.8.0 o superior. Si algún contrato usa versiones anteriores, debe migrar.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Emergency Stop / Pausabilidad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contratos financieros deben poder pausarse en caso de emergencia. Verificar que SovereignVault, SovereignToken e IerahkwaToken implementen el patrón Pausable de OpenZeppelin.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— Proceso de Auditoría Recomendado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Revisión interna con Slither (análisis estático automático): npx slither . — 1 a 2 días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Revisión interna con Hardhat Coverage: verificar cobertura de tests &gt; 90% en contratos críticos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Selección de firma auditora externa. Opciones por presupuesto: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Certik — $15,000–$50,000 USD, reputación alta, recomendado para vault y tokens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Hacken — $8,000–$25,000 USD, buena relación calidad-precio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Code4rena (competitive audit) — $5,000–$15,000 USD, múltiples auditores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Sherlock — Similar a Code4rena con cobertura de seguros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Período de auditoría: 3 a 6 semanas dependiendo de la firma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Corrección de hallazgos y re-auditoría de issues críticos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Despliegue en testnet pública mínimo 2 semanas con volumen de transacciones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Despliegue en mainnet con multisig como owner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4 — Plan de Migración: Desktop → Servidor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es el paso que desbloquea el 25% restante para producción. Todo el trabajo hasta ahora está en /Users/ruddie/Desktop/, lo cual significa que si tu Mac se apaga, la plataforma cae. Esta sección define el camino para salir de esa situación.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— Opciones de Infraestructura (Comparativa)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 Aprox.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Ventaja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Desventaja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Recomendado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 Hetzner (EU/US)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$20–$60/mes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 total, soberanía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Requiere gestión manual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Ideal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/ Azure / GCP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$100–$400/mes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Escalabilidad automática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Más costo, menos soberanía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$24–$96/mes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Simple, buen soporte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Menos control de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Opción válida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Dedicated Server (OVH)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$50–$150/mes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Máximo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Más complejo de gestionar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 soberanía es crítica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/ HW propio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$0–$10/mes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Soberanía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 SLA, riesgo físico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Solo dev/testing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— Plan de Migración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Tiempo estimado: 5–10 días laborables si el equipo está dedicado. El trabajo más grande es validar que nada dependa de rutas locales de Mac.</w:t>
            </w:r>
          </w:p>
        </w:tc>
      </w:tr>
    </w:tbl>
    <w:p>
      <w:pPr>
        <w:spacing w:before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FASE 1 — Preparación del Código (Días 1–2)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Instalar Git si no está inicializado: git init en /Users/ruddie/Desktop/Sovereign Platform Unificada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repositorio privado en GitHub o GitLab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Buscar y reemplazar TODAS las ocurrencias de /Users/ruddie/ en el código fuente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Buscar todas las referencias a ruta local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grep -r "/Users/ruddie" . --include="*.cs" --include="*.json" \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--include="*.env" --include="*.sh" --include="*.yml" -l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Convertir rutas hardcodeadas a variables de entorno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.gitignore con: node_modules/, bin/, obj/, .env, *.user, backups/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Primer commit y push al repositorio remoto</w:t>
      </w:r>
    </w:p>
    <w:p>
      <w:pPr>
        <w:spacing w:before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FASE 2 — Provisioning del Servidor (Días 2–3)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Contratar VPS (recomendado: Hetzner CX31 — 2 vCPU, 8GB RAM, 80GB SSD)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acceso SSH con clave pública (deshabilitar acceso con contraseña)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Instalar en el servidor: Docker + Docker Compose, Git, .NET 8 SDK, Node.js 20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En el servidor (Ubuntu 22.04)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apt update &amp;&amp; sudo apt upgrade -y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apt install -y docker.io docker-compose git curl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systemctl enable docker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Instalar .NET 8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wget https://dot.net/v1/dotnet-install.sh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bash dotnet-install.sh --channel 8.0 --runtime aspnetcore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firewall: solo puertos 22 (SSH), 80 (HTTP), 443 (HTTPS)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ufw allow 22/tcp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ufw allow 80/tcp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ufw allow 443/tcp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ufw enable</w:t>
      </w:r>
    </w:p>
    <w:p>
      <w:pPr>
        <w:spacing w:before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FASE 3 — Despliegue de Staging (Días 3–6)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Clonar el repositorio en el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 archivo .env con todos los secretos (nunca en Git)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docker-compose up -d y verificar que todos los contenedores levanten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Correr migraciones de base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Ejecutar suite de tests apuntando al servidor de staging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que todos los servicios responden correctamente vía NGINX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SSL con Certbot/Let's Encrypt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apt install -y certbot python3-certbot-nginx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sudo certbot --nginx -d tudominio.com</w:t>
      </w:r>
    </w:p>
    <w:p>
      <w:pPr>
        <w:spacing w:before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FASE 4 — Go-Live Producción (Días 7–10)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Validación final del checklist (Sección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Backup completo del estado actual antes de cualquier cambio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DNS apuntando al servidor de producción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Monitoreo activo configurado (Uptime Robot gratis, o Grafana + Prometheus)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Runbook de incidentes documentado: ¿qué hacer si cae Banking? ¿si falla la DB?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Comunicación a stakeholders del go-live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— Resumen Ejecutivo de Riesgos Restantes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000"/>
        <w:gridCol w:w="1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Probabilidad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Vulnerabilidad en smart contracts antes de auditoría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Pérdida total de activos en blockchain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Media-Alta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 — Bloqueante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con rutas locales de Mac en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Servicios no levantan en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 — Bloqueante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Secretos expuestos en repositorio 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Compromiso de seguridad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 — Crítico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monitoreo en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Caídas no detectadas, datos perdidos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 — Crítico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legal bancario no documentado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Bloqueo regulatorio de operaciones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 — Crítico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restore probado de backups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Pérdida de datos ante fallo de disco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 — Alto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tests de carga en Banking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Caída bajo volumen real de 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 — Alto</w:t>
            </w:r>
          </w:p>
        </w:tc>
      </w:tr>
    </w:tbl>
    <w:p>
      <w:pPr>
        <w:spacing w:before="400"/>
      </w:pP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Sovereign Platform — Plan de Producción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Akwesasne · Ierahkwa Ne Kanienke · Mamey Framework  |  Febrero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Sovereign Platform — Documento Confidencial   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20"/>
              <w:szCs w:val="20"/>
            </w:rPr>
            <w:t xml:space="preserve">SOVEREIGN PLATFORM — PLAN DE PRODUCCIÓN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Febrero 2026 — 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2026-02-21T02:52:18.701Z</dcterms:created>
  <dcterms:modified xsi:type="dcterms:W3CDTF">2026-02-21T02:52:18.702Z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