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C5" w:rsidRDefault="00C84C87" w:rsidP="00C84C87">
      <w:pPr>
        <w:rPr>
          <w:b/>
        </w:rPr>
      </w:pPr>
      <w:r w:rsidRPr="00C84C87">
        <w:rPr>
          <w:b/>
          <w:u w:val="single"/>
        </w:rPr>
        <w:t>Financial Workbook Update Discussion</w:t>
      </w:r>
      <w:r w:rsidRPr="00C84C87">
        <w:rPr>
          <w:b/>
          <w:u w:val="single"/>
        </w:rPr>
        <w:tab/>
      </w:r>
      <w:r w:rsidRPr="00C84C8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3/14/18</w:t>
      </w:r>
    </w:p>
    <w:p w:rsidR="00C84C87" w:rsidRDefault="00C84C87" w:rsidP="00C84C87">
      <w:r w:rsidRPr="00C84C87">
        <w:t>Dial in: 877-885-1087</w:t>
      </w:r>
    </w:p>
    <w:p w:rsidR="00C84C87" w:rsidRDefault="00C84C87" w:rsidP="00C84C87">
      <w:r>
        <w:t xml:space="preserve">Code: </w:t>
      </w:r>
      <w:r w:rsidRPr="00C84C87">
        <w:t>5154175525</w:t>
      </w:r>
    </w:p>
    <w:p w:rsidR="00C84C87" w:rsidRDefault="00C84C87" w:rsidP="00C84C87">
      <w:r>
        <w:t>Background:</w:t>
      </w:r>
    </w:p>
    <w:p w:rsidR="00C84C87" w:rsidRDefault="00C84C87" w:rsidP="00C84C87">
      <w:r>
        <w:t>During discussions with the Division PMWG and general conversations with the PM team, it is apparent that the current version of the financial workbook needs an overhaul.</w:t>
      </w:r>
      <w:r w:rsidR="008D1A72">
        <w:t xml:space="preserve"> Potential areas of improvement include</w:t>
      </w:r>
      <w:r>
        <w:t xml:space="preserve"> streamlining of the format, </w:t>
      </w:r>
      <w:r w:rsidR="008D1A72">
        <w:t>elimination</w:t>
      </w:r>
      <w:r>
        <w:t xml:space="preserve"> of unnecessary features, </w:t>
      </w:r>
      <w:r w:rsidR="008D1A72">
        <w:t>addition</w:t>
      </w:r>
      <w:r>
        <w:t xml:space="preserve"> of </w:t>
      </w:r>
      <w:r w:rsidR="008D1A72">
        <w:t xml:space="preserve">various </w:t>
      </w:r>
      <w:r>
        <w:t xml:space="preserve">tools that are being utilized </w:t>
      </w:r>
      <w:r w:rsidR="008D1A72">
        <w:t>across the team, and reduction of manual dat</w:t>
      </w:r>
      <w:r w:rsidR="002519B7">
        <w:t>a entry.</w:t>
      </w:r>
    </w:p>
    <w:p w:rsidR="00C84C87" w:rsidRDefault="00C84C87" w:rsidP="00C84C87">
      <w:pPr>
        <w:spacing w:line="240" w:lineRule="auto"/>
      </w:pPr>
      <w:r>
        <w:t>Agenda:</w:t>
      </w:r>
    </w:p>
    <w:p w:rsidR="00C84C87" w:rsidRDefault="0066027E" w:rsidP="00C84C87">
      <w:pPr>
        <w:pStyle w:val="ListParagraph"/>
        <w:numPr>
          <w:ilvl w:val="0"/>
          <w:numId w:val="2"/>
        </w:numPr>
        <w:spacing w:line="240" w:lineRule="auto"/>
      </w:pPr>
      <w:r>
        <w:t>Review Current Workbook Tabs</w:t>
      </w:r>
    </w:p>
    <w:p w:rsidR="00C84C87" w:rsidRDefault="00C84C87" w:rsidP="00C84C87">
      <w:pPr>
        <w:pStyle w:val="ListParagraph"/>
        <w:numPr>
          <w:ilvl w:val="1"/>
          <w:numId w:val="2"/>
        </w:numPr>
        <w:spacing w:line="240" w:lineRule="auto"/>
      </w:pPr>
      <w:r>
        <w:t>Home Menu</w:t>
      </w:r>
    </w:p>
    <w:p w:rsidR="008D1A72" w:rsidRDefault="008D1A72" w:rsidP="008D1A72">
      <w:pPr>
        <w:pStyle w:val="ListParagraph"/>
        <w:numPr>
          <w:ilvl w:val="2"/>
          <w:numId w:val="2"/>
        </w:numPr>
        <w:spacing w:line="240" w:lineRule="auto"/>
      </w:pPr>
      <w:r>
        <w:t>Evaluate usefulness</w:t>
      </w:r>
    </w:p>
    <w:p w:rsidR="008D1A72" w:rsidRDefault="008D1A72" w:rsidP="008D1A72">
      <w:pPr>
        <w:pStyle w:val="ListParagraph"/>
        <w:numPr>
          <w:ilvl w:val="2"/>
          <w:numId w:val="2"/>
        </w:numPr>
        <w:spacing w:line="240" w:lineRule="auto"/>
      </w:pPr>
      <w:r>
        <w:t>Suggestions for workbook navigation</w:t>
      </w:r>
    </w:p>
    <w:p w:rsidR="00211E97" w:rsidRDefault="00211E97" w:rsidP="00211E97">
      <w:pPr>
        <w:pStyle w:val="ListParagraph"/>
        <w:numPr>
          <w:ilvl w:val="3"/>
          <w:numId w:val="2"/>
        </w:numPr>
      </w:pPr>
      <w:r w:rsidRPr="00211E97">
        <w:t>Page Menu / References / Definitions</w:t>
      </w:r>
      <w:r>
        <w:t xml:space="preserve"> on each tab</w:t>
      </w:r>
    </w:p>
    <w:p w:rsidR="00C84C87" w:rsidRDefault="00C84C87" w:rsidP="00C84C87">
      <w:pPr>
        <w:pStyle w:val="ListParagraph"/>
        <w:numPr>
          <w:ilvl w:val="1"/>
          <w:numId w:val="2"/>
        </w:numPr>
        <w:spacing w:line="240" w:lineRule="auto"/>
      </w:pPr>
      <w:r>
        <w:t>Dashboard</w:t>
      </w:r>
    </w:p>
    <w:p w:rsidR="00F75B10" w:rsidRDefault="00F75B10" w:rsidP="002519B7">
      <w:pPr>
        <w:pStyle w:val="ListParagraph"/>
        <w:numPr>
          <w:ilvl w:val="2"/>
          <w:numId w:val="2"/>
        </w:numPr>
        <w:spacing w:line="240" w:lineRule="auto"/>
      </w:pPr>
      <w:r>
        <w:t>Dashboard as central location for all data visualization</w:t>
      </w:r>
    </w:p>
    <w:p w:rsidR="00933C2E" w:rsidRDefault="00933C2E" w:rsidP="00933C2E">
      <w:pPr>
        <w:pStyle w:val="ListParagraph"/>
        <w:numPr>
          <w:ilvl w:val="2"/>
          <w:numId w:val="2"/>
        </w:numPr>
        <w:spacing w:line="240" w:lineRule="auto"/>
      </w:pPr>
      <w:r>
        <w:t>Selection of charts to remove / add</w:t>
      </w:r>
    </w:p>
    <w:p w:rsidR="00C84C87" w:rsidRDefault="00C84C87" w:rsidP="00C84C87">
      <w:pPr>
        <w:pStyle w:val="ListParagraph"/>
        <w:numPr>
          <w:ilvl w:val="1"/>
          <w:numId w:val="2"/>
        </w:numPr>
        <w:spacing w:line="240" w:lineRule="auto"/>
      </w:pPr>
      <w:r>
        <w:t>Cost Estimate – Baseline</w:t>
      </w:r>
    </w:p>
    <w:p w:rsidR="008D1A72" w:rsidRDefault="002519B7" w:rsidP="008D1A72">
      <w:pPr>
        <w:pStyle w:val="ListParagraph"/>
        <w:numPr>
          <w:ilvl w:val="2"/>
          <w:numId w:val="2"/>
        </w:numPr>
        <w:spacing w:line="240" w:lineRule="auto"/>
      </w:pPr>
      <w:r>
        <w:t>Organization of cost estimate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>High Level – Labor, Travel, Material, Division, Services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>Medium Level – Estimates for government costs and cost by each contractor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>Low Level – Estimates broken out by person, material grouped into categories, all travel broken out by trip, etc.</w:t>
      </w:r>
    </w:p>
    <w:p w:rsidR="002519B7" w:rsidRDefault="002519B7" w:rsidP="002519B7">
      <w:pPr>
        <w:pStyle w:val="ListParagraph"/>
        <w:numPr>
          <w:ilvl w:val="2"/>
          <w:numId w:val="2"/>
        </w:numPr>
        <w:spacing w:line="240" w:lineRule="auto"/>
      </w:pPr>
      <w:r>
        <w:t>Formatting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>Charts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>Grouping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>Summary Section</w:t>
      </w:r>
      <w:bookmarkStart w:id="0" w:name="_GoBack"/>
      <w:bookmarkEnd w:id="0"/>
    </w:p>
    <w:p w:rsidR="008D1A72" w:rsidRDefault="002519B7" w:rsidP="00C84C87">
      <w:pPr>
        <w:pStyle w:val="ListParagraph"/>
        <w:numPr>
          <w:ilvl w:val="1"/>
          <w:numId w:val="2"/>
        </w:numPr>
        <w:spacing w:line="240" w:lineRule="auto"/>
      </w:pPr>
      <w:r>
        <w:t>Detailed Spend Plan</w:t>
      </w:r>
    </w:p>
    <w:p w:rsidR="002519B7" w:rsidRDefault="002519B7" w:rsidP="002519B7">
      <w:pPr>
        <w:pStyle w:val="ListParagraph"/>
        <w:numPr>
          <w:ilvl w:val="2"/>
          <w:numId w:val="2"/>
        </w:numPr>
        <w:spacing w:line="240" w:lineRule="auto"/>
      </w:pPr>
      <w:r>
        <w:t xml:space="preserve">Organization 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>High Level – Labor, Travel, Material, Division, Services</w:t>
      </w:r>
    </w:p>
    <w:p w:rsidR="002519B7" w:rsidRDefault="002519B7" w:rsidP="002519B7">
      <w:pPr>
        <w:pStyle w:val="ListParagraph"/>
        <w:numPr>
          <w:ilvl w:val="3"/>
          <w:numId w:val="2"/>
        </w:numPr>
        <w:spacing w:line="240" w:lineRule="auto"/>
      </w:pPr>
      <w:r>
        <w:t xml:space="preserve">Medium Level – Each contractor task, </w:t>
      </w:r>
      <w:r w:rsidR="00F75B10">
        <w:t xml:space="preserve">OFDs, </w:t>
      </w:r>
      <w:r>
        <w:t xml:space="preserve">government </w:t>
      </w:r>
      <w:r w:rsidR="00F75B10">
        <w:t>expenses, etc.</w:t>
      </w:r>
    </w:p>
    <w:p w:rsidR="00211E97" w:rsidRDefault="00F75B10" w:rsidP="00211E97">
      <w:pPr>
        <w:pStyle w:val="ListParagraph"/>
        <w:numPr>
          <w:ilvl w:val="3"/>
          <w:numId w:val="2"/>
        </w:numPr>
        <w:spacing w:line="240" w:lineRule="auto"/>
      </w:pPr>
      <w:r>
        <w:t>Low Level – types of material, individual trips, labor charges per person, etc.</w:t>
      </w:r>
    </w:p>
    <w:p w:rsidR="00612806" w:rsidRDefault="00612806" w:rsidP="00211E97">
      <w:pPr>
        <w:pStyle w:val="ListParagraph"/>
        <w:numPr>
          <w:ilvl w:val="3"/>
          <w:numId w:val="2"/>
        </w:numPr>
        <w:spacing w:line="240" w:lineRule="auto"/>
      </w:pPr>
      <w:r>
        <w:t>Rename to ‘Project Cost’</w:t>
      </w:r>
    </w:p>
    <w:p w:rsidR="00F75B10" w:rsidRDefault="00F75B10" w:rsidP="00F75B10">
      <w:pPr>
        <w:pStyle w:val="ListParagraph"/>
        <w:numPr>
          <w:ilvl w:val="2"/>
          <w:numId w:val="2"/>
        </w:numPr>
        <w:spacing w:line="240" w:lineRule="auto"/>
      </w:pPr>
      <w:r>
        <w:t>Combination of Spend Plan / Actual Expenditures</w:t>
      </w:r>
    </w:p>
    <w:p w:rsidR="00F75B10" w:rsidRDefault="00F75B10" w:rsidP="00F75B10">
      <w:pPr>
        <w:pStyle w:val="ListParagraph"/>
        <w:numPr>
          <w:ilvl w:val="3"/>
          <w:numId w:val="2"/>
        </w:numPr>
        <w:spacing w:line="240" w:lineRule="auto"/>
      </w:pPr>
      <w:r>
        <w:t>Should this tab be the central location for all expenditure tracking in addition to the spend plan, or should they be separated?</w:t>
      </w:r>
    </w:p>
    <w:p w:rsidR="00F75B10" w:rsidRDefault="00F75B10" w:rsidP="00F75B10">
      <w:pPr>
        <w:pStyle w:val="ListParagraph"/>
        <w:numPr>
          <w:ilvl w:val="2"/>
          <w:numId w:val="2"/>
        </w:numPr>
        <w:spacing w:line="240" w:lineRule="auto"/>
      </w:pPr>
      <w:r>
        <w:t>Format</w:t>
      </w:r>
      <w:r w:rsidR="006827A4">
        <w:t>t</w:t>
      </w:r>
      <w:r>
        <w:t>ing</w:t>
      </w:r>
    </w:p>
    <w:p w:rsidR="00F75B10" w:rsidRDefault="00F75B10" w:rsidP="00F75B10">
      <w:pPr>
        <w:pStyle w:val="ListParagraph"/>
        <w:numPr>
          <w:ilvl w:val="3"/>
          <w:numId w:val="2"/>
        </w:numPr>
        <w:spacing w:line="240" w:lineRule="auto"/>
      </w:pPr>
      <w:r>
        <w:t>Charts</w:t>
      </w:r>
    </w:p>
    <w:p w:rsidR="00F75B10" w:rsidRDefault="00F75B10" w:rsidP="00F75B10">
      <w:pPr>
        <w:pStyle w:val="ListParagraph"/>
        <w:numPr>
          <w:ilvl w:val="4"/>
          <w:numId w:val="2"/>
        </w:numPr>
        <w:spacing w:line="240" w:lineRule="auto"/>
      </w:pPr>
      <w:r>
        <w:t>High Level Rollup – Labor, Travel, Material, Services, Division</w:t>
      </w:r>
    </w:p>
    <w:p w:rsidR="00F75B10" w:rsidRDefault="00F75B10" w:rsidP="00F75B10">
      <w:pPr>
        <w:pStyle w:val="ListParagraph"/>
        <w:numPr>
          <w:ilvl w:val="4"/>
          <w:numId w:val="2"/>
        </w:numPr>
        <w:spacing w:line="240" w:lineRule="auto"/>
      </w:pPr>
      <w:r>
        <w:t>Chart for each service contract</w:t>
      </w:r>
      <w:r w:rsidR="006827A4">
        <w:t xml:space="preserve"> and government</w:t>
      </w:r>
    </w:p>
    <w:p w:rsidR="00F75B10" w:rsidRDefault="00F75B10" w:rsidP="00F75B10">
      <w:pPr>
        <w:pStyle w:val="ListParagraph"/>
        <w:numPr>
          <w:ilvl w:val="4"/>
          <w:numId w:val="2"/>
        </w:numPr>
        <w:spacing w:line="240" w:lineRule="auto"/>
      </w:pPr>
      <w:r>
        <w:t xml:space="preserve">Chart for each </w:t>
      </w:r>
      <w:r w:rsidR="006827A4">
        <w:t>category – L,T,M,S,D</w:t>
      </w:r>
    </w:p>
    <w:p w:rsidR="006827A4" w:rsidRDefault="006827A4" w:rsidP="00F75B10">
      <w:pPr>
        <w:pStyle w:val="ListParagraph"/>
        <w:numPr>
          <w:ilvl w:val="4"/>
          <w:numId w:val="2"/>
        </w:numPr>
        <w:spacing w:line="240" w:lineRule="auto"/>
      </w:pPr>
      <w:r>
        <w:lastRenderedPageBreak/>
        <w:t>Plot spend plan data for comparison to actual expenditures?</w:t>
      </w:r>
    </w:p>
    <w:p w:rsidR="006827A4" w:rsidRDefault="006827A4" w:rsidP="00F75B10">
      <w:pPr>
        <w:pStyle w:val="ListParagraph"/>
        <w:numPr>
          <w:ilvl w:val="4"/>
          <w:numId w:val="2"/>
        </w:numPr>
        <w:spacing w:line="240" w:lineRule="auto"/>
      </w:pPr>
      <w:r>
        <w:t>Time Series / Snapshot graphs</w:t>
      </w:r>
    </w:p>
    <w:p w:rsidR="00F75B10" w:rsidRDefault="00F75B10" w:rsidP="00F75B10">
      <w:pPr>
        <w:pStyle w:val="ListParagraph"/>
        <w:numPr>
          <w:ilvl w:val="3"/>
          <w:numId w:val="2"/>
        </w:numPr>
        <w:spacing w:line="240" w:lineRule="auto"/>
      </w:pPr>
      <w:r>
        <w:t>Grouping</w:t>
      </w:r>
    </w:p>
    <w:p w:rsidR="00F75B10" w:rsidRDefault="00F75B10" w:rsidP="00F75B10">
      <w:pPr>
        <w:pStyle w:val="ListParagraph"/>
        <w:numPr>
          <w:ilvl w:val="3"/>
          <w:numId w:val="2"/>
        </w:numPr>
        <w:spacing w:line="240" w:lineRule="auto"/>
      </w:pPr>
      <w:r>
        <w:t>Summary Section</w:t>
      </w:r>
    </w:p>
    <w:p w:rsidR="006827A4" w:rsidRDefault="006827A4" w:rsidP="006827A4">
      <w:pPr>
        <w:pStyle w:val="ListParagraph"/>
        <w:numPr>
          <w:ilvl w:val="1"/>
          <w:numId w:val="2"/>
        </w:numPr>
        <w:spacing w:line="240" w:lineRule="auto"/>
      </w:pPr>
      <w:r>
        <w:t>Detailed Contract Tasks</w:t>
      </w:r>
    </w:p>
    <w:p w:rsidR="006827A4" w:rsidRDefault="006827A4" w:rsidP="006827A4">
      <w:pPr>
        <w:pStyle w:val="ListParagraph"/>
        <w:numPr>
          <w:ilvl w:val="2"/>
          <w:numId w:val="2"/>
        </w:numPr>
        <w:spacing w:line="240" w:lineRule="auto"/>
      </w:pPr>
      <w:r>
        <w:t xml:space="preserve">Relevance </w:t>
      </w:r>
    </w:p>
    <w:p w:rsidR="006827A4" w:rsidRDefault="006827A4" w:rsidP="006827A4">
      <w:pPr>
        <w:pStyle w:val="ListParagraph"/>
        <w:numPr>
          <w:ilvl w:val="3"/>
          <w:numId w:val="2"/>
        </w:numPr>
        <w:spacing w:line="240" w:lineRule="auto"/>
      </w:pPr>
      <w:r>
        <w:t>Should there be a separate tab dedicated to tracking service contracts, or should this be combined into an overall expenditure / spend plan tab?</w:t>
      </w:r>
    </w:p>
    <w:p w:rsidR="006827A4" w:rsidRDefault="006827A4" w:rsidP="006827A4">
      <w:pPr>
        <w:pStyle w:val="ListParagraph"/>
        <w:numPr>
          <w:ilvl w:val="3"/>
          <w:numId w:val="2"/>
        </w:numPr>
        <w:spacing w:line="240" w:lineRule="auto"/>
      </w:pPr>
      <w:r>
        <w:t>Format</w:t>
      </w:r>
    </w:p>
    <w:p w:rsidR="006827A4" w:rsidRDefault="006827A4" w:rsidP="006827A4">
      <w:pPr>
        <w:pStyle w:val="ListParagraph"/>
        <w:numPr>
          <w:ilvl w:val="4"/>
          <w:numId w:val="2"/>
        </w:numPr>
        <w:spacing w:line="240" w:lineRule="auto"/>
      </w:pPr>
      <w:r>
        <w:t xml:space="preserve">High Level </w:t>
      </w:r>
      <w:r w:rsidR="00211E97">
        <w:t>–</w:t>
      </w:r>
      <w:r>
        <w:t xml:space="preserve"> </w:t>
      </w:r>
      <w:r w:rsidR="00211E97">
        <w:t>Summary of all service contract data</w:t>
      </w:r>
    </w:p>
    <w:p w:rsidR="00211E97" w:rsidRDefault="0066027E" w:rsidP="006827A4">
      <w:pPr>
        <w:pStyle w:val="ListParagraph"/>
        <w:numPr>
          <w:ilvl w:val="4"/>
          <w:numId w:val="2"/>
        </w:numPr>
        <w:spacing w:line="240" w:lineRule="auto"/>
      </w:pPr>
      <w:r>
        <w:t>Me</w:t>
      </w:r>
      <w:r w:rsidR="00211E97">
        <w:t>d</w:t>
      </w:r>
      <w:r>
        <w:t>ium</w:t>
      </w:r>
      <w:r w:rsidR="00211E97">
        <w:t xml:space="preserve"> Level – TDLs tracked individually</w:t>
      </w:r>
    </w:p>
    <w:p w:rsidR="00211E97" w:rsidRDefault="00211E97" w:rsidP="006827A4">
      <w:pPr>
        <w:pStyle w:val="ListParagraph"/>
        <w:numPr>
          <w:ilvl w:val="4"/>
          <w:numId w:val="2"/>
        </w:numPr>
        <w:spacing w:line="240" w:lineRule="auto"/>
      </w:pPr>
      <w:r>
        <w:t>Low level - ?</w:t>
      </w:r>
    </w:p>
    <w:p w:rsidR="00211E97" w:rsidRDefault="00211E97" w:rsidP="006827A4">
      <w:pPr>
        <w:pStyle w:val="ListParagraph"/>
        <w:numPr>
          <w:ilvl w:val="4"/>
          <w:numId w:val="2"/>
        </w:numPr>
        <w:spacing w:line="240" w:lineRule="auto"/>
      </w:pPr>
      <w:r>
        <w:t>NERP Information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Charts</w:t>
      </w:r>
    </w:p>
    <w:p w:rsidR="00211E97" w:rsidRDefault="00211E97" w:rsidP="00211E97">
      <w:pPr>
        <w:pStyle w:val="ListParagraph"/>
        <w:numPr>
          <w:ilvl w:val="4"/>
          <w:numId w:val="2"/>
        </w:numPr>
        <w:spacing w:line="240" w:lineRule="auto"/>
      </w:pPr>
      <w:r>
        <w:t>Rollup</w:t>
      </w:r>
    </w:p>
    <w:p w:rsidR="00211E97" w:rsidRDefault="00211E97" w:rsidP="00211E97">
      <w:pPr>
        <w:pStyle w:val="ListParagraph"/>
        <w:numPr>
          <w:ilvl w:val="4"/>
          <w:numId w:val="2"/>
        </w:numPr>
        <w:spacing w:line="240" w:lineRule="auto"/>
      </w:pPr>
      <w:r>
        <w:t>Chart for each TDL</w:t>
      </w:r>
    </w:p>
    <w:p w:rsidR="00211E97" w:rsidRDefault="00211E97" w:rsidP="00211E97">
      <w:pPr>
        <w:pStyle w:val="ListParagraph"/>
        <w:numPr>
          <w:ilvl w:val="1"/>
          <w:numId w:val="2"/>
        </w:numPr>
        <w:spacing w:line="240" w:lineRule="auto"/>
      </w:pPr>
      <w:r>
        <w:t>Contract Task Modification Log</w:t>
      </w:r>
    </w:p>
    <w:p w:rsidR="00211E97" w:rsidRDefault="00211E97" w:rsidP="00211E97">
      <w:pPr>
        <w:pStyle w:val="ListParagraph"/>
        <w:numPr>
          <w:ilvl w:val="2"/>
          <w:numId w:val="2"/>
        </w:numPr>
        <w:spacing w:line="240" w:lineRule="auto"/>
      </w:pPr>
      <w:r>
        <w:t>Relevance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Benefit of tracking task modifications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Potential for merge into another tab</w:t>
      </w:r>
    </w:p>
    <w:p w:rsidR="00211E97" w:rsidRDefault="00211E97" w:rsidP="00211E97">
      <w:pPr>
        <w:pStyle w:val="ListParagraph"/>
        <w:numPr>
          <w:ilvl w:val="2"/>
          <w:numId w:val="2"/>
        </w:numPr>
        <w:spacing w:line="240" w:lineRule="auto"/>
      </w:pPr>
      <w:r>
        <w:t>Format</w:t>
      </w:r>
    </w:p>
    <w:p w:rsidR="00211E97" w:rsidRDefault="00211E97" w:rsidP="00211E97">
      <w:pPr>
        <w:pStyle w:val="ListParagraph"/>
        <w:numPr>
          <w:ilvl w:val="2"/>
          <w:numId w:val="2"/>
        </w:numPr>
        <w:spacing w:line="240" w:lineRule="auto"/>
      </w:pPr>
      <w:r>
        <w:t>Charts</w:t>
      </w:r>
    </w:p>
    <w:p w:rsidR="00211E97" w:rsidRDefault="00211E97" w:rsidP="00211E97">
      <w:pPr>
        <w:pStyle w:val="ListParagraph"/>
        <w:numPr>
          <w:ilvl w:val="1"/>
          <w:numId w:val="2"/>
        </w:numPr>
        <w:spacing w:line="240" w:lineRule="auto"/>
      </w:pPr>
      <w:r>
        <w:t>MIPR Summary</w:t>
      </w:r>
    </w:p>
    <w:p w:rsidR="00211E97" w:rsidRDefault="00211E97" w:rsidP="00211E97">
      <w:pPr>
        <w:pStyle w:val="ListParagraph"/>
        <w:numPr>
          <w:ilvl w:val="2"/>
          <w:numId w:val="2"/>
        </w:numPr>
        <w:spacing w:line="240" w:lineRule="auto"/>
      </w:pPr>
      <w:r>
        <w:t>Organization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High Level – Summary of all MIPRs</w:t>
      </w:r>
    </w:p>
    <w:p w:rsidR="00211E97" w:rsidRDefault="0066027E" w:rsidP="00211E97">
      <w:pPr>
        <w:pStyle w:val="ListParagraph"/>
        <w:numPr>
          <w:ilvl w:val="3"/>
          <w:numId w:val="2"/>
        </w:numPr>
        <w:spacing w:line="240" w:lineRule="auto"/>
      </w:pPr>
      <w:r>
        <w:t>Medium</w:t>
      </w:r>
      <w:r w:rsidR="00211E97">
        <w:t xml:space="preserve"> Level – Each individual MIPR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Low Level – Project Numbers</w:t>
      </w:r>
    </w:p>
    <w:p w:rsidR="00612806" w:rsidRDefault="00612806" w:rsidP="00211E97">
      <w:pPr>
        <w:pStyle w:val="ListParagraph"/>
        <w:numPr>
          <w:ilvl w:val="3"/>
          <w:numId w:val="2"/>
        </w:numPr>
        <w:spacing w:line="240" w:lineRule="auto"/>
      </w:pPr>
      <w:r>
        <w:t>NERP Information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Grouping</w:t>
      </w:r>
    </w:p>
    <w:p w:rsidR="00211E97" w:rsidRDefault="00211E97" w:rsidP="00211E97">
      <w:pPr>
        <w:pStyle w:val="ListParagraph"/>
        <w:numPr>
          <w:ilvl w:val="4"/>
          <w:numId w:val="2"/>
        </w:numPr>
        <w:spacing w:line="240" w:lineRule="auto"/>
      </w:pPr>
      <w:r>
        <w:t>Sponsor</w:t>
      </w:r>
    </w:p>
    <w:p w:rsidR="00211E97" w:rsidRDefault="00211E97" w:rsidP="00211E97">
      <w:pPr>
        <w:pStyle w:val="ListParagraph"/>
        <w:numPr>
          <w:ilvl w:val="4"/>
          <w:numId w:val="2"/>
        </w:numPr>
        <w:spacing w:line="240" w:lineRule="auto"/>
      </w:pPr>
      <w:r>
        <w:t>Appropriation</w:t>
      </w:r>
    </w:p>
    <w:p w:rsidR="00211E97" w:rsidRDefault="00211E97" w:rsidP="00211E97">
      <w:pPr>
        <w:pStyle w:val="ListParagraph"/>
        <w:numPr>
          <w:ilvl w:val="4"/>
          <w:numId w:val="2"/>
        </w:numPr>
        <w:spacing w:line="240" w:lineRule="auto"/>
      </w:pPr>
      <w:r>
        <w:t>WCD</w:t>
      </w:r>
    </w:p>
    <w:p w:rsidR="00612806" w:rsidRDefault="00612806" w:rsidP="00612806">
      <w:pPr>
        <w:pStyle w:val="ListParagraph"/>
        <w:numPr>
          <w:ilvl w:val="3"/>
          <w:numId w:val="2"/>
        </w:numPr>
        <w:spacing w:line="240" w:lineRule="auto"/>
      </w:pPr>
      <w:r>
        <w:t>Rename to ‘Project Funding’</w:t>
      </w:r>
    </w:p>
    <w:p w:rsidR="00211E97" w:rsidRDefault="00211E97" w:rsidP="00211E97">
      <w:pPr>
        <w:pStyle w:val="ListParagraph"/>
        <w:numPr>
          <w:ilvl w:val="2"/>
          <w:numId w:val="2"/>
        </w:numPr>
        <w:spacing w:line="240" w:lineRule="auto"/>
      </w:pPr>
      <w:r>
        <w:t>Charts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Rollup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Chart for each MIPR</w:t>
      </w:r>
    </w:p>
    <w:p w:rsidR="00211E97" w:rsidRDefault="00211E97" w:rsidP="00211E97">
      <w:pPr>
        <w:pStyle w:val="ListParagraph"/>
        <w:numPr>
          <w:ilvl w:val="3"/>
          <w:numId w:val="2"/>
        </w:numPr>
        <w:spacing w:line="240" w:lineRule="auto"/>
      </w:pPr>
      <w:r>
        <w:t>Chart for each Project Number</w:t>
      </w:r>
    </w:p>
    <w:p w:rsidR="00612806" w:rsidRDefault="00612806" w:rsidP="00612806">
      <w:pPr>
        <w:pStyle w:val="ListParagraph"/>
        <w:numPr>
          <w:ilvl w:val="1"/>
          <w:numId w:val="2"/>
        </w:numPr>
        <w:spacing w:line="240" w:lineRule="auto"/>
      </w:pPr>
      <w:r>
        <w:t>MIPR Detailed</w:t>
      </w:r>
    </w:p>
    <w:p w:rsidR="00612806" w:rsidRDefault="00612806" w:rsidP="00612806">
      <w:pPr>
        <w:pStyle w:val="ListParagraph"/>
        <w:numPr>
          <w:ilvl w:val="2"/>
          <w:numId w:val="2"/>
        </w:numPr>
        <w:spacing w:line="240" w:lineRule="auto"/>
      </w:pPr>
      <w:r>
        <w:t>Relevance</w:t>
      </w:r>
    </w:p>
    <w:p w:rsidR="00612806" w:rsidRDefault="00612806" w:rsidP="00612806">
      <w:pPr>
        <w:pStyle w:val="ListParagraph"/>
        <w:numPr>
          <w:ilvl w:val="3"/>
          <w:numId w:val="2"/>
        </w:numPr>
        <w:spacing w:line="240" w:lineRule="auto"/>
      </w:pPr>
      <w:r>
        <w:t xml:space="preserve">Potential for merge into </w:t>
      </w:r>
      <w:r w:rsidR="00933C2E">
        <w:t>Project Funding</w:t>
      </w:r>
      <w:r>
        <w:t xml:space="preserve"> Tab</w:t>
      </w:r>
    </w:p>
    <w:p w:rsidR="00612806" w:rsidRDefault="00612806" w:rsidP="00612806">
      <w:pPr>
        <w:pStyle w:val="ListParagraph"/>
        <w:numPr>
          <w:ilvl w:val="1"/>
          <w:numId w:val="2"/>
        </w:numPr>
        <w:spacing w:line="240" w:lineRule="auto"/>
      </w:pPr>
      <w:r>
        <w:t>Carryover Rates</w:t>
      </w:r>
    </w:p>
    <w:p w:rsidR="00612806" w:rsidRDefault="00612806" w:rsidP="00612806">
      <w:pPr>
        <w:pStyle w:val="ListParagraph"/>
        <w:numPr>
          <w:ilvl w:val="2"/>
          <w:numId w:val="2"/>
        </w:numPr>
        <w:spacing w:line="240" w:lineRule="auto"/>
      </w:pPr>
      <w:r>
        <w:t>Relevance</w:t>
      </w:r>
    </w:p>
    <w:p w:rsidR="00612806" w:rsidRDefault="00612806" w:rsidP="00612806">
      <w:pPr>
        <w:pStyle w:val="ListParagraph"/>
        <w:numPr>
          <w:ilvl w:val="3"/>
          <w:numId w:val="2"/>
        </w:numPr>
        <w:spacing w:line="240" w:lineRule="auto"/>
      </w:pPr>
      <w:r>
        <w:t>Potential for merge into an ‘Information’ tab</w:t>
      </w:r>
    </w:p>
    <w:p w:rsidR="00612806" w:rsidRDefault="00612806" w:rsidP="00612806">
      <w:pPr>
        <w:pStyle w:val="ListParagraph"/>
        <w:numPr>
          <w:ilvl w:val="1"/>
          <w:numId w:val="2"/>
        </w:numPr>
        <w:spacing w:line="240" w:lineRule="auto"/>
      </w:pPr>
      <w:r>
        <w:t>Contracts</w:t>
      </w:r>
    </w:p>
    <w:p w:rsidR="00612806" w:rsidRDefault="00612806" w:rsidP="00612806">
      <w:pPr>
        <w:pStyle w:val="ListParagraph"/>
        <w:numPr>
          <w:ilvl w:val="2"/>
          <w:numId w:val="2"/>
        </w:numPr>
        <w:spacing w:line="240" w:lineRule="auto"/>
      </w:pPr>
      <w:r>
        <w:t>Relevance</w:t>
      </w:r>
    </w:p>
    <w:p w:rsidR="00612806" w:rsidRDefault="00612806" w:rsidP="00612806">
      <w:pPr>
        <w:pStyle w:val="ListParagraph"/>
        <w:numPr>
          <w:ilvl w:val="3"/>
          <w:numId w:val="2"/>
        </w:numPr>
        <w:spacing w:line="240" w:lineRule="auto"/>
      </w:pPr>
      <w:r>
        <w:t>Potential for merge into an ‘Information’ tab</w:t>
      </w:r>
    </w:p>
    <w:p w:rsidR="00612806" w:rsidRDefault="00612806" w:rsidP="00612806">
      <w:pPr>
        <w:pStyle w:val="ListParagraph"/>
        <w:numPr>
          <w:ilvl w:val="1"/>
          <w:numId w:val="2"/>
        </w:numPr>
        <w:spacing w:line="240" w:lineRule="auto"/>
      </w:pPr>
      <w:r>
        <w:t>MIPRs</w:t>
      </w:r>
    </w:p>
    <w:p w:rsidR="00612806" w:rsidRDefault="00612806" w:rsidP="00612806">
      <w:pPr>
        <w:pStyle w:val="ListParagraph"/>
        <w:numPr>
          <w:ilvl w:val="2"/>
          <w:numId w:val="2"/>
        </w:numPr>
        <w:spacing w:line="240" w:lineRule="auto"/>
      </w:pPr>
      <w:r>
        <w:lastRenderedPageBreak/>
        <w:t>Relevance</w:t>
      </w:r>
    </w:p>
    <w:p w:rsidR="00612806" w:rsidRDefault="00612806" w:rsidP="00612806">
      <w:pPr>
        <w:pStyle w:val="ListParagraph"/>
        <w:numPr>
          <w:ilvl w:val="3"/>
          <w:numId w:val="2"/>
        </w:numPr>
        <w:spacing w:line="240" w:lineRule="auto"/>
      </w:pPr>
      <w:r>
        <w:t>Redundant – Information captured in MIPR summary tab</w:t>
      </w:r>
    </w:p>
    <w:p w:rsidR="00612806" w:rsidRDefault="00612806" w:rsidP="00612806">
      <w:pPr>
        <w:pStyle w:val="ListParagraph"/>
        <w:numPr>
          <w:ilvl w:val="0"/>
          <w:numId w:val="2"/>
        </w:numPr>
        <w:spacing w:line="240" w:lineRule="auto"/>
      </w:pPr>
      <w:r>
        <w:t>Testing</w:t>
      </w:r>
    </w:p>
    <w:p w:rsidR="00612806" w:rsidRDefault="00612806" w:rsidP="00612806">
      <w:pPr>
        <w:pStyle w:val="ListParagraph"/>
        <w:numPr>
          <w:ilvl w:val="0"/>
          <w:numId w:val="2"/>
        </w:numPr>
        <w:spacing w:line="240" w:lineRule="auto"/>
      </w:pPr>
      <w:r>
        <w:t>Open Discussion</w:t>
      </w:r>
    </w:p>
    <w:p w:rsidR="00612806" w:rsidRDefault="00612806" w:rsidP="00612806">
      <w:pPr>
        <w:pStyle w:val="ListParagraph"/>
        <w:spacing w:line="240" w:lineRule="auto"/>
        <w:ind w:left="2880"/>
      </w:pPr>
    </w:p>
    <w:p w:rsidR="00211E97" w:rsidRDefault="00211E97" w:rsidP="00211E97">
      <w:pPr>
        <w:pStyle w:val="ListParagraph"/>
        <w:spacing w:line="240" w:lineRule="auto"/>
        <w:ind w:left="3600"/>
      </w:pPr>
    </w:p>
    <w:p w:rsidR="00F75B10" w:rsidRDefault="00F75B10" w:rsidP="00F75B10">
      <w:pPr>
        <w:spacing w:line="240" w:lineRule="auto"/>
        <w:ind w:left="2520"/>
      </w:pPr>
    </w:p>
    <w:p w:rsidR="00C84C87" w:rsidRPr="00C84C87" w:rsidRDefault="00C84C87" w:rsidP="00F75B10">
      <w:pPr>
        <w:pStyle w:val="ListParagraph"/>
        <w:spacing w:line="240" w:lineRule="auto"/>
        <w:ind w:left="1440"/>
      </w:pPr>
    </w:p>
    <w:sectPr w:rsidR="00C84C87" w:rsidRPr="00C8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B26CD"/>
    <w:multiLevelType w:val="hybridMultilevel"/>
    <w:tmpl w:val="26D0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F5F92"/>
    <w:multiLevelType w:val="hybridMultilevel"/>
    <w:tmpl w:val="23FA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87"/>
    <w:rsid w:val="001A5ECE"/>
    <w:rsid w:val="00211E97"/>
    <w:rsid w:val="002519B7"/>
    <w:rsid w:val="00612806"/>
    <w:rsid w:val="0066027E"/>
    <w:rsid w:val="006827A4"/>
    <w:rsid w:val="007123CE"/>
    <w:rsid w:val="008D1A72"/>
    <w:rsid w:val="00933C2E"/>
    <w:rsid w:val="00C84C87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C414C-8263-4D28-AE7C-7D310259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Rudy, James M.</dc:creator>
  <cp:keywords/>
  <dc:description/>
  <cp:lastModifiedBy>Rudy, James M.</cp:lastModifiedBy>
  <cp:revision>2</cp:revision>
  <dcterms:created xsi:type="dcterms:W3CDTF">2018-03-14T11:17:00Z</dcterms:created>
  <dcterms:modified xsi:type="dcterms:W3CDTF">2018-03-14T12:31:00Z</dcterms:modified>
</cp:coreProperties>
</file>