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ackground w:color="FFFFFF"/>
  <w:body>
    <w:p w:rsidR="00000000" w:rsidDel="00000000" w:rsidP="00000000" w:rsidRDefault="00000000" w:rsidRPr="00000000" ns1:paraId="00000001">
      <w:r>
        <w:t>Content Document</w:t>
      </w:r>
    </w:p>
    <w:p w:rsidR="00000000" w:rsidDel="00000000" w:rsidP="00000000" w:rsidRDefault="00000000" w:rsidRPr="00000000" ns1:paraId="00000002">
      <w:r>
        <w:t>Workshop Name: AI Don't Know Workshop 1 - Python Foundations</w:t>
      </w:r>
    </w:p>
    <w:p w:rsidR="00000000" w:rsidDel="00000000" w:rsidP="00000000" w:rsidRDefault="00000000" w:rsidRPr="00000000" ns1:paraId="00000003">
      <w:r>
        <w:t>Speakers: SPAI Facilitator(s)</w:t>
      </w:r>
    </w:p>
    <w:p w:rsidR="00000000" w:rsidDel="00000000" w:rsidP="00000000" w:rsidRDefault="00000000" w:rsidRPr="00000000" ns1:paraId="00000004">
      <w:r>
        <w:t>Slides: https://spai-aidk-workshop1.vercel.app/</w:t>
      </w:r>
    </w:p>
    <w:p/>
    <w:tbl>
      <w:tblPr>
        <w:tblStyle w:val="Table2"/>
        <w:tblW w:w="100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4800"/>
        <w:gridCol w:w="3195"/>
        <w:gridCol w:w="1050"/>
        <w:tblGridChange w:id="0">
          <w:tblGrid>
            <w:gridCol w:w="1050"/>
            <w:gridCol w:w="4800"/>
            <w:gridCol w:w="3195"/>
            <w:gridCol w:w="10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Duration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Content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Materials: if applicable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Speaker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Section: Welcome and Context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5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Open the session: AI Don't Know Workshop 1 - Python Foundations. Frame the goal: move from JavaScript basics to Python for AI, data, and machine learning.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Slides 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SPAI Facilitator(s)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10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Introduce SPAI: beginner-friendly workshops, events, community learning, and previous events such as Pixels to Perception, Graphing Impact, and n8n.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Slides 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SPAI Facilitator(s)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Section: Workshop Series and Outcomes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10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Explain the three-session path: Workshop 1 Python Foundations, Workshop 2 Data Analytics and Visualisation, Workshop 3 Guided ML Demo. Emphasise the takeaways: confidence with Python, data thinking, ML intuition, and the big-picture connection.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Slides 5-9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SPAI Facilitator(s)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Section: About Python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10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Explain why Python is relevant for AI and data work: readable syntax, practical use, and strong library ecosystem including pandas, NumPy, matplotlib, seaborn, and scikit-learn.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Slides 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SPAI Facilitator(s)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Section: JavaScript vs Python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20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Translate familiar JavaScript concepts into Python: indentation instead of curly braces, no let/const/var declarations, print() instead of console.log(), capitalised booleans, and None instead of null.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Slides 12-15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SPAI Facilitator(s)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Section: Python Foundations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25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Cover the core building blocks needed before data and ML: data types, input() returning text by default, type conversion with int(), conditionals with if/elif/else, for loops with range(), lists, dictionaries, and functions.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Slides 16-23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SPAI Facilitator(s)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Section: Practice Activity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30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Run the class score summary activity. Learners fill in the blanks using sum(scores), len(scores), and &gt;=, then compare against the completed solution and identify which concepts the task uses.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Slides 24-26; starter.py / solution.py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SPAI Facilitator(s)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Section: Wrap-up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10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Recap what students learned: syntax, variables, lists, dictionaries, functions, and libraries. Preview Workshop 2: using Python to understand data with pandas, NumPy, matplotlib, and seaborn. Leave time for quick Q&amp;A.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Slides 27-29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SPAI Facilitator(s)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pai-aidk-workshop1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