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rPr>
          <w:cantSplit w:val="0"/>
          <w:trHeight w:val="12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sz w:val="168"/>
                <w:szCs w:val="168"/>
              </w:rPr>
            </w:pPr>
            <w:r w:rsidDel="00000000" w:rsidR="00000000" w:rsidRPr="00000000">
              <w:rPr>
                <w:sz w:val="168"/>
                <w:szCs w:val="168"/>
                <w:rtl w:val="0"/>
              </w:rPr>
              <w:t xml:space="preserve">Manual 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sz w:val="168"/>
                <w:szCs w:val="168"/>
              </w:rPr>
            </w:pPr>
            <w:r w:rsidDel="00000000" w:rsidR="00000000" w:rsidRPr="00000000">
              <w:rPr>
                <w:sz w:val="168"/>
                <w:szCs w:val="168"/>
                <w:rtl w:val="0"/>
              </w:rPr>
              <w:t xml:space="preserve">de Programador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sz w:val="168"/>
                <w:szCs w:val="16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2457450</wp:posOffset>
                  </wp:positionH>
                  <wp:positionV relativeFrom="paragraph">
                    <wp:posOffset>777553</wp:posOffset>
                  </wp:positionV>
                  <wp:extent cx="4262438" cy="1652533"/>
                  <wp:effectExtent b="0" l="0" r="0" t="0"/>
                  <wp:wrapSquare wrapText="bothSides" distB="114300" distT="114300" distL="114300" distR="11430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438" cy="1652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Índice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ttqpi66pse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h5afjnq5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jg92ftkl9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nhh24krg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Desarrollador - Capturas de Pantalla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pttqpi66pse7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Este manual de programador tiene la finalidad de brindar una idea de cómo está organizado el proyecto E-commerce para que cuando sea necesario hacer cambios o dar mantenimiento al proyecto, el equipo de desarrollo sepa donde están las vistas y configuraciones necesarias para que sea de fácil identificación y desarrollo.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ih5afjnq5oa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Instruir el uso adecuado del Sistema de Información, para el acceso oportuno y adecuado en la instalación del mismo, mostrando los pasos a seguir en el proceso de instalación, así como la descripción de los archivos relevantes del sistema los cuales nos orienten en la configuración y soporte del mismo.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Específico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Brindar al equipo de desarrollo una guía práctica y de fácil entendimiento para futuros mantenimientos del sistema, logrando de esta forma que los cambios solicitados sean aplicados en las áreas correspondientes del código sin que esto demore mucho tiempo y el sistema esté siempre en óptimas condiciones.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cbbz45r0uay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nmjnfzcub3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iwjg92ftkl9y" w:id="4"/>
      <w:bookmarkEnd w:id="4"/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Visual Studio Code.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 de Python 3.10.8 o superior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 Django 4.1.1 o superior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SQLite 3.12.2 o superior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Navegador web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a internet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j7nhh24krgl7" w:id="5"/>
      <w:bookmarkEnd w:id="5"/>
      <w:r w:rsidDel="00000000" w:rsidR="00000000" w:rsidRPr="00000000">
        <w:rPr>
          <w:rtl w:val="0"/>
        </w:rPr>
        <w:t xml:space="preserve">Manual de Desarrollador - Capturas de Pantalla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Captura de pantalla que muestra las librerías y los paquetes instalados en el proyecto.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Captura de pantalla donde se muestran los scripts del proyecto: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Captura de pantalla donde se muestran las migraciones y los archivos estáticos.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Captura de pantalla donde se muestran los templates (Archivos HTML) del proyecto </w:t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Captura de pantalla donde se muestran los archivos .py necesarios para el uso del sistema así como la base de datos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ind w:left="57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ind w:left="0" w:firstLine="0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ind w:left="5760" w:firstLine="0"/>
      <w:jc w:val="left"/>
      <w:rPr/>
    </w:pPr>
    <w:r w:rsidDel="00000000" w:rsidR="00000000" w:rsidRPr="00000000">
      <w:rPr>
        <w:rtl w:val="0"/>
      </w:rPr>
      <w:t xml:space="preserve">Diplomado Python - Full Stack</w:t>
      <w:br w:type="textWrapping"/>
      <w:t xml:space="preserve">Universidad Don Bosco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Manual de programador - Proyecto E-commerce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