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drawing>
          <wp:inline distB="0" distT="0" distL="0" distR="0">
            <wp:extent cx="638175" cy="647700"/>
            <wp:effectExtent b="0" l="0" r="0" t="0"/>
            <wp:docPr descr="SoccerSolver logo" id="1" name="image1.png"/>
            <a:graphic>
              <a:graphicData uri="http://schemas.openxmlformats.org/drawingml/2006/picture">
                <pic:pic>
                  <pic:nvPicPr>
                    <pic:cNvPr descr="SoccerSolver logo" id="0" name="image1.png"/>
                    <pic:cNvPicPr preferRelativeResize="0"/>
                  </pic:nvPicPr>
                  <pic:blipFill>
                    <a:blip r:embed="rId6"/>
                    <a:srcRect b="0" l="0" r="0" t="0"/>
                    <a:stretch>
                      <a:fillRect/>
                    </a:stretch>
                  </pic:blipFill>
                  <pic:spPr>
                    <a:xfrm>
                      <a:off x="0" y="0"/>
                      <a:ext cx="6381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32"/>
          <w:szCs w:val="32"/>
          <w:rtl w:val="0"/>
        </w:rPr>
        <w:t xml:space="preserve">SOCCERSOLVER</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Arial" w:cs="Arial" w:eastAsia="Arial" w:hAnsi="Arial"/>
          <w:color w:val="555555"/>
          <w:sz w:val="26"/>
          <w:szCs w:val="26"/>
          <w:rtl w:val="0"/>
        </w:rPr>
        <w:t xml:space="preserve">Technical Challenge – Data Engineer</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The Challenge</w:t>
      </w:r>
    </w:p>
    <w:p w:rsidR="00000000" w:rsidDel="00000000" w:rsidP="00000000" w:rsidRDefault="00000000" w:rsidRPr="00000000" w14:paraId="00000005">
      <w:pPr>
        <w:spacing w:after="160" w:lineRule="auto"/>
        <w:rPr/>
      </w:pPr>
      <w:r w:rsidDel="00000000" w:rsidR="00000000" w:rsidRPr="00000000">
        <w:rPr>
          <w:rtl w:val="0"/>
        </w:rPr>
        <w:t xml:space="preserve">At SoccerSolver we help football clubs make decisions about players. A common question from a club is:</w:t>
      </w:r>
    </w:p>
    <w:p w:rsidR="00000000" w:rsidDel="00000000" w:rsidP="00000000" w:rsidRDefault="00000000" w:rsidRPr="00000000" w14:paraId="00000006">
      <w:pPr>
        <w:spacing w:after="160" w:lineRule="auto"/>
        <w:rPr/>
      </w:pPr>
      <w:r w:rsidDel="00000000" w:rsidR="00000000" w:rsidRPr="00000000">
        <w:rPr>
          <w:i w:val="1"/>
          <w:iCs w:val="1"/>
          <w:rtl w:val="0"/>
        </w:rPr>
        <w:t xml:space="preserve">“Are we paying this player too much or too little compared to the market?”</w:t>
      </w:r>
      <w:r w:rsidDel="00000000" w:rsidR="00000000" w:rsidRPr="00000000">
        <w:rPr>
          <w:rtl w:val="0"/>
        </w:rPr>
      </w:r>
    </w:p>
    <w:p w:rsidR="00000000" w:rsidDel="00000000" w:rsidP="00000000" w:rsidRDefault="00000000" w:rsidRPr="00000000" w14:paraId="00000007">
      <w:pPr>
        <w:spacing w:after="320" w:lineRule="auto"/>
        <w:rPr/>
      </w:pPr>
      <w:r w:rsidDel="00000000" w:rsidR="00000000" w:rsidRPr="00000000">
        <w:rPr>
          <w:rtl w:val="0"/>
        </w:rPr>
        <w:t xml:space="preserve">We ask you to build a first complete prototype that answers that question: from data acquisition to a recommendation that a sporting director (without technical knowledge) can understand and use.</w:t>
      </w:r>
    </w:p>
    <w:p w:rsidR="00000000" w:rsidDel="00000000" w:rsidP="00000000" w:rsidRDefault="00000000" w:rsidRPr="00000000" w14:paraId="00000008">
      <w:pPr>
        <w:pStyle w:val="Heading2"/>
        <w:rPr/>
      </w:pPr>
      <w:r w:rsidDel="00000000" w:rsidR="00000000" w:rsidRPr="00000000">
        <w:rPr>
          <w:rtl w:val="0"/>
        </w:rPr>
        <w:t xml:space="preserve">Data We Provide</w:t>
      </w:r>
    </w:p>
    <w:p w:rsidR="00000000" w:rsidDel="00000000" w:rsidP="00000000" w:rsidRDefault="00000000" w:rsidRPr="00000000" w14:paraId="00000009">
      <w:pPr>
        <w:spacing w:after="320" w:lineRule="auto"/>
        <w:rPr/>
      </w:pPr>
      <w:r w:rsidDel="00000000" w:rsidR="00000000" w:rsidRPr="00000000">
        <w:rPr>
          <w:rtl w:val="0"/>
        </w:rPr>
        <w:t xml:space="preserve">We supply a file (data.csv) with a set of players and their characteristics: position, age, league, club, and market value. These are SoccerSolver’s own data.</w:t>
      </w:r>
    </w:p>
    <w:p w:rsidR="00000000" w:rsidDel="00000000" w:rsidP="00000000" w:rsidRDefault="00000000" w:rsidRPr="00000000" w14:paraId="0000000A">
      <w:pPr>
        <w:pStyle w:val="Heading1"/>
        <w:rPr/>
      </w:pPr>
      <w:r w:rsidDel="00000000" w:rsidR="00000000" w:rsidRPr="00000000">
        <w:rPr>
          <w:rtl w:val="0"/>
        </w:rPr>
        <w:t xml:space="preserve">What You Need to Build</w:t>
      </w:r>
    </w:p>
    <w:p w:rsidR="00000000" w:rsidDel="00000000" w:rsidP="00000000" w:rsidRDefault="00000000" w:rsidRPr="00000000" w14:paraId="0000000B">
      <w:pPr>
        <w:pStyle w:val="Heading2"/>
        <w:rPr/>
      </w:pPr>
      <w:r w:rsidDel="00000000" w:rsidR="00000000" w:rsidRPr="00000000">
        <w:rPr>
          <w:rtl w:val="0"/>
        </w:rPr>
        <w:t xml:space="preserve">1. Salary Data Acquisition and Cleaning Pipeline</w:t>
      </w:r>
    </w:p>
    <w:p w:rsidR="00000000" w:rsidDel="00000000" w:rsidP="00000000" w:rsidRDefault="00000000" w:rsidRPr="00000000" w14:paraId="0000000C">
      <w:pPr>
        <w:spacing w:after="160" w:lineRule="auto"/>
        <w:rPr/>
      </w:pPr>
      <w:r w:rsidDel="00000000" w:rsidR="00000000" w:rsidRPr="00000000">
        <w:rPr>
          <w:rtl w:val="0"/>
        </w:rPr>
        <w:t xml:space="preserve">You need salary data for football players from leagues similar to those in our file. We do not provide this data — form your own judgment about where to find it (Kaggle, public datasets, any open and legal source you can find) and build it yourself.</w:t>
      </w:r>
    </w:p>
    <w:p w:rsidR="00000000" w:rsidDel="00000000" w:rsidP="00000000" w:rsidRDefault="00000000" w:rsidRPr="00000000" w14:paraId="0000000D">
      <w:pPr>
        <w:spacing w:after="120" w:lineRule="auto"/>
        <w:rPr/>
      </w:pPr>
      <w:r w:rsidDel="00000000" w:rsidR="00000000" w:rsidRPr="00000000">
        <w:rPr>
          <w:b w:val="1"/>
          <w:bCs w:val="1"/>
          <w:rtl w:val="0"/>
        </w:rPr>
        <w:t xml:space="preserve">With several days available, we expect a pipeline with a minimum of real robustness — not just a one-off script: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Explicit error handling: what happens if the source does not respond or changes its format?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data validation: what do you do if an out-of-range value or empty field arrives?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structure designed to be re-run without duplicating data or breaking (basic idempotency).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least some tests, even minimal ones, on the cleaning/transformation part.</w:t>
      </w:r>
    </w:p>
    <w:p w:rsidR="00000000" w:rsidDel="00000000" w:rsidP="00000000" w:rsidRDefault="00000000" w:rsidRPr="00000000" w14:paraId="00000012">
      <w:pPr>
        <w:spacing w:after="120" w:lineRule="auto"/>
        <w:rPr/>
      </w:pPr>
      <w:r w:rsidDel="00000000" w:rsidR="00000000" w:rsidRPr="00000000">
        <w:rPr>
          <w:b w:val="1"/>
          <w:bCs w:val="1"/>
          <w:rtl w:val="0"/>
        </w:rPr>
        <w:t xml:space="preserve">Document in your README: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source(s) you chose and why, versus which alternatives you considered.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limitations that source has: coverage, data date, reliability.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decisions you made when faced with missing, inconsistent, or ambiguous data.</w:t>
      </w:r>
    </w:p>
    <w:p w:rsidR="00000000" w:rsidDel="00000000" w:rsidP="00000000" w:rsidRDefault="00000000" w:rsidRPr="00000000" w14:paraId="00000016">
      <w:pPr>
        <w:pStyle w:val="Heading2"/>
        <w:rPr/>
      </w:pPr>
      <w:r w:rsidDel="00000000" w:rsidR="00000000" w:rsidRPr="00000000">
        <w:rPr>
          <w:rtl w:val="0"/>
        </w:rPr>
        <w:t xml:space="preserve">2. Comparison / Benchmarking Algorithm</w:t>
      </w:r>
    </w:p>
    <w:p w:rsidR="00000000" w:rsidDel="00000000" w:rsidP="00000000" w:rsidRDefault="00000000" w:rsidRPr="00000000" w14:paraId="00000017">
      <w:pPr>
        <w:spacing w:after="320" w:lineRule="auto"/>
        <w:rPr/>
      </w:pPr>
      <w:r w:rsidDel="00000000" w:rsidR="00000000" w:rsidRPr="00000000">
        <w:rPr>
          <w:rtl w:val="0"/>
        </w:rPr>
        <w:t xml:space="preserve">Using the market value data we provide and the salary data you have obtained, build logic that, given a player, calculates an expected salary range by comparing them with players of a similar profile (same position, similar league, similar market value, similar age — use your judgment about which variables matter most). We want to see how you reason through the problem: which variables you use, how you define “similar”, how you handle cases with few comparable data points, and how you communicate the uncertainty in the result (is it a range? a percentile? what confidence level does it have?).</w:t>
      </w:r>
    </w:p>
    <w:p w:rsidR="00000000" w:rsidDel="00000000" w:rsidP="00000000" w:rsidRDefault="00000000" w:rsidRPr="00000000" w14:paraId="00000018">
      <w:pPr>
        <w:pStyle w:val="Heading2"/>
        <w:rPr/>
      </w:pPr>
      <w:r w:rsidDel="00000000" w:rsidR="00000000" w:rsidRPr="00000000">
        <w:rPr>
          <w:rtl w:val="0"/>
        </w:rPr>
        <w:t xml:space="preserve">3. Visualisation Interface</w:t>
      </w:r>
    </w:p>
    <w:p w:rsidR="00000000" w:rsidDel="00000000" w:rsidP="00000000" w:rsidRDefault="00000000" w:rsidRPr="00000000" w14:paraId="00000019">
      <w:pPr>
        <w:spacing w:after="320" w:lineRule="auto"/>
        <w:rPr/>
      </w:pPr>
      <w:r w:rsidDel="00000000" w:rsidR="00000000" w:rsidRPr="00000000">
        <w:rPr>
          <w:rtl w:val="0"/>
        </w:rPr>
        <w:t xml:space="preserve">Build an interface (it can be a simple app, a dashboard, or a local mini-website) where a player can be selected or entered and the benchmarking result displayed visually: the calculated range, which players it was compared against, and with what level of confidence.</w:t>
      </w:r>
    </w:p>
    <w:p w:rsidR="00000000" w:rsidDel="00000000" w:rsidP="00000000" w:rsidRDefault="00000000" w:rsidRPr="00000000" w14:paraId="0000001A">
      <w:pPr>
        <w:pStyle w:val="Heading1"/>
        <w:rPr/>
      </w:pPr>
      <w:r w:rsidDel="00000000" w:rsidR="00000000" w:rsidRPr="00000000">
        <w:rPr>
          <w:rtl w:val="0"/>
        </w:rPr>
        <w:t xml:space="preserve">Deliverables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for the salary data acquisition and cleaning pipeline.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for the comparison/benchmarking algorithm.</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Visualisation interface.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README with: sources considered and chosen, cleaning decisions, algorithm logic, limitations, and what you would do differently with more time/real data.</w:t>
      </w:r>
    </w:p>
    <w:p w:rsidR="00000000" w:rsidDel="00000000" w:rsidP="00000000" w:rsidRDefault="00000000" w:rsidRPr="00000000" w14:paraId="0000001F">
      <w:pPr>
        <w:pStyle w:val="Heading2"/>
        <w:rPr/>
      </w:pPr>
      <w:r w:rsidDel="00000000" w:rsidR="00000000" w:rsidRPr="00000000">
        <w:rPr>
          <w:rtl w:val="0"/>
        </w:rPr>
        <w:t xml:space="preserve">Estimated Time</w:t>
      </w:r>
    </w:p>
    <w:p w:rsidR="00000000" w:rsidDel="00000000" w:rsidP="00000000" w:rsidRDefault="00000000" w:rsidRPr="00000000" w14:paraId="00000020">
      <w:pPr>
        <w:spacing w:after="320" w:lineRule="auto"/>
        <w:rPr/>
      </w:pPr>
      <w:r w:rsidDel="00000000" w:rsidR="00000000" w:rsidRPr="00000000">
        <w:rPr>
          <w:rtl w:val="0"/>
        </w:rPr>
        <w:t xml:space="preserve">You have 3–4 days to complete the challenge. If you do not manage to finish everything, submit what you have and clearly document what is missing and how you would complete it — that is also evaluated.</w:t>
      </w:r>
    </w:p>
    <w:p w:rsidR="00000000" w:rsidDel="00000000" w:rsidP="00000000" w:rsidRDefault="00000000" w:rsidRPr="00000000" w14:paraId="00000021">
      <w:pPr>
        <w:pStyle w:val="Heading1"/>
        <w:rPr/>
      </w:pPr>
      <w:r w:rsidDel="00000000" w:rsidR="00000000" w:rsidRPr="00000000">
        <w:rPr>
          <w:rtl w:val="0"/>
        </w:rPr>
        <w:t xml:space="preserve">Any Questions</w:t>
      </w:r>
    </w:p>
    <w:p w:rsidR="00000000" w:rsidDel="00000000" w:rsidP="00000000" w:rsidRDefault="00000000" w:rsidRPr="00000000" w14:paraId="00000022">
      <w:pPr>
        <w:rPr/>
      </w:pPr>
      <w:r w:rsidDel="00000000" w:rsidR="00000000" w:rsidRPr="00000000">
        <w:rPr>
          <w:rtl w:val="0"/>
        </w:rPr>
        <w:t xml:space="preserve">If you have any questions during the development of the test, do not hesitate to write to us. We prefer to resolve doubts rather than have you proceed on a wrong interpretation of the problem.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fa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