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86" w:rsidRPr="00E502A3" w:rsidRDefault="00E502A3" w:rsidP="00E502A3">
      <w:pPr>
        <w:shd w:val="clear" w:color="auto" w:fill="FFFFFF" w:themeFill="background1"/>
        <w:spacing w:after="0" w:line="276" w:lineRule="auto"/>
        <w:jc w:val="center"/>
        <w:rPr>
          <w:rFonts w:ascii="Segoe UI" w:eastAsia="Times New Roman" w:hAnsi="Segoe UI" w:cs="Segoe UI"/>
          <w:b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b/>
          <w:color w:val="24292E"/>
          <w:sz w:val="20"/>
          <w:szCs w:val="20"/>
          <w:lang w:eastAsia="es-BO"/>
        </w:rPr>
        <w:t>EJERCICIOS SQL JARDINERIA</w:t>
      </w:r>
    </w:p>
    <w:p w:rsidR="00590586" w:rsidRPr="00E502A3" w:rsidRDefault="00590586" w:rsidP="00E502A3">
      <w:pPr>
        <w:shd w:val="clear" w:color="auto" w:fill="FFFFFF" w:themeFill="background1"/>
        <w:spacing w:after="0" w:line="276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BO"/>
        </w:rPr>
        <w:t>CONSULTAS SOBRE UNA TABLA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Devuelve un listado con el código de oficina y la ciudad donde hay oficinas.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Devuelve un listado con la ciudad y el </w:t>
      </w:r>
      <w:proofErr w:type="spellStart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teléfono</w:t>
      </w:r>
      <w:proofErr w:type="spellEnd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 de las oficinas de España.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Devuelve un listado con el nombre, apellidos y email de los empleados cuyo jefe tiene un código de jefe igual a 7.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Devuelve el nombre del puesto, nombre, apellidos y email del jefe de la empresa.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Devuelve un listado con el nombre, apellidos y puesto de aquellos empleados que no sean representantes de ventas.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Devuelve un listado con los distintos estados por los que puede pasar un pedido.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Devuelve un listado con el </w:t>
      </w:r>
      <w:proofErr w:type="spellStart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código</w:t>
      </w:r>
      <w:proofErr w:type="spellEnd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 de cliente de aquellos clientes que realizaron algún pago en 2008. Tenga en cuenta que deberá eliminar aquellos códigos de cliente que aparezcan repetidos. Resuelva la consulta:</w:t>
      </w:r>
    </w:p>
    <w:p w:rsidR="00590586" w:rsidRPr="00E502A3" w:rsidRDefault="00590586" w:rsidP="00E502A3">
      <w:pPr>
        <w:pStyle w:val="Prrafodelista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Utilizando la función </w:t>
      </w:r>
      <w:hyperlink r:id="rId5" w:anchor="function_year" w:history="1">
        <w:r w:rsidRPr="00E502A3">
          <w:rPr>
            <w:rFonts w:ascii="Consolas" w:eastAsia="Times New Roman" w:hAnsi="Consolas" w:cs="Courier New"/>
            <w:color w:val="0366D6"/>
            <w:sz w:val="20"/>
            <w:szCs w:val="20"/>
            <w:lang w:eastAsia="es-BO"/>
          </w:rPr>
          <w:t>YEAR</w:t>
        </w:r>
        <w:r w:rsidRPr="00E502A3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s-BO"/>
          </w:rPr>
          <w:t> de MySQL</w:t>
        </w:r>
      </w:hyperlink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.</w:t>
      </w:r>
    </w:p>
    <w:p w:rsidR="00590586" w:rsidRPr="00E502A3" w:rsidRDefault="00590586" w:rsidP="00E502A3">
      <w:pPr>
        <w:pStyle w:val="Prrafodelista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Utilizando la función </w:t>
      </w:r>
      <w:hyperlink r:id="rId6" w:anchor="function_date-format" w:history="1">
        <w:r w:rsidRPr="00E502A3">
          <w:rPr>
            <w:rFonts w:ascii="Consolas" w:eastAsia="Times New Roman" w:hAnsi="Consolas" w:cs="Courier New"/>
            <w:color w:val="0366D6"/>
            <w:sz w:val="20"/>
            <w:szCs w:val="20"/>
            <w:lang w:eastAsia="es-BO"/>
          </w:rPr>
          <w:t>DATE_FORMAT</w:t>
        </w:r>
        <w:r w:rsidRPr="00E502A3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s-BO"/>
          </w:rPr>
          <w:t> de MySQL</w:t>
        </w:r>
      </w:hyperlink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.</w:t>
      </w:r>
    </w:p>
    <w:p w:rsidR="00590586" w:rsidRPr="00E502A3" w:rsidRDefault="00590586" w:rsidP="00E502A3">
      <w:pPr>
        <w:pStyle w:val="Prrafodelista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Sin utilizar ninguna de las funciones anteriores.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Devuelve un listado con el código de pedido, </w:t>
      </w:r>
      <w:proofErr w:type="spellStart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código</w:t>
      </w:r>
      <w:proofErr w:type="spellEnd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 de cliente, fecha esperada y fecha de entrega de los pedidos que no han sido entregados a tiempo.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Devuelve un listado con el código de pedido, </w:t>
      </w:r>
      <w:proofErr w:type="spellStart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código</w:t>
      </w:r>
      <w:proofErr w:type="spellEnd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 de cliente, fecha esperada y fecha de entrega de los pedidos cuya fecha de entrega ha sido al menos dos </w:t>
      </w:r>
      <w:proofErr w:type="spellStart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días</w:t>
      </w:r>
      <w:proofErr w:type="spellEnd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 antes de la fecha esperada.</w:t>
      </w:r>
    </w:p>
    <w:p w:rsidR="00590586" w:rsidRPr="00E502A3" w:rsidRDefault="00590586" w:rsidP="00E502A3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Utilizando la </w:t>
      </w:r>
      <w:proofErr w:type="spellStart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función</w:t>
      </w:r>
      <w:proofErr w:type="spellEnd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 </w:t>
      </w:r>
      <w:hyperlink r:id="rId7" w:anchor="function_adddate" w:history="1">
        <w:r w:rsidRPr="00E502A3">
          <w:rPr>
            <w:rFonts w:ascii="Consolas" w:eastAsia="Times New Roman" w:hAnsi="Consolas" w:cs="Courier New"/>
            <w:color w:val="0366D6"/>
            <w:sz w:val="20"/>
            <w:szCs w:val="20"/>
            <w:lang w:eastAsia="es-BO"/>
          </w:rPr>
          <w:t>ADDDATE</w:t>
        </w:r>
        <w:r w:rsidRPr="00E502A3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s-BO"/>
          </w:rPr>
          <w:t> de MySQL</w:t>
        </w:r>
      </w:hyperlink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.</w:t>
      </w:r>
    </w:p>
    <w:p w:rsidR="00590586" w:rsidRPr="00E502A3" w:rsidRDefault="00590586" w:rsidP="00E502A3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 xml:space="preserve">Utilizando la </w:t>
      </w:r>
      <w:proofErr w:type="spellStart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función</w:t>
      </w:r>
      <w:proofErr w:type="spellEnd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 </w:t>
      </w:r>
      <w:hyperlink r:id="rId8" w:anchor="function_datediff" w:history="1">
        <w:r w:rsidRPr="00E502A3">
          <w:rPr>
            <w:rFonts w:ascii="Consolas" w:eastAsia="Times New Roman" w:hAnsi="Consolas" w:cs="Courier New"/>
            <w:color w:val="0366D6"/>
            <w:sz w:val="20"/>
            <w:szCs w:val="20"/>
            <w:lang w:eastAsia="es-BO"/>
          </w:rPr>
          <w:t>DATEDIFF</w:t>
        </w:r>
        <w:r w:rsidRPr="00E502A3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s-BO"/>
          </w:rPr>
          <w:t> de MySQL</w:t>
        </w:r>
      </w:hyperlink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.</w:t>
      </w:r>
    </w:p>
    <w:p w:rsidR="00590586" w:rsidRPr="00E502A3" w:rsidRDefault="00590586" w:rsidP="00E502A3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¿Sería posible resolver esta consulta utilizando el operador de suma </w:t>
      </w:r>
      <w:r w:rsidRPr="00E502A3">
        <w:rPr>
          <w:rFonts w:ascii="Consolas" w:eastAsia="Times New Roman" w:hAnsi="Consolas" w:cs="Courier New"/>
          <w:color w:val="24292E"/>
          <w:sz w:val="20"/>
          <w:szCs w:val="20"/>
          <w:lang w:eastAsia="es-BO"/>
        </w:rPr>
        <w:t>+</w:t>
      </w: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 o resta </w:t>
      </w:r>
      <w:r w:rsidRPr="00E502A3">
        <w:rPr>
          <w:rFonts w:ascii="Consolas" w:eastAsia="Times New Roman" w:hAnsi="Consolas" w:cs="Courier New"/>
          <w:color w:val="24292E"/>
          <w:sz w:val="20"/>
          <w:szCs w:val="20"/>
          <w:lang w:eastAsia="es-BO"/>
        </w:rPr>
        <w:t>-</w:t>
      </w: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?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Devuelve un listado de todos los pedidos que fueron </w:t>
      </w:r>
      <w:r w:rsidRPr="00E502A3">
        <w:rPr>
          <w:rFonts w:ascii="Segoe UI" w:eastAsia="Times New Roman" w:hAnsi="Segoe UI" w:cs="Segoe UI"/>
          <w:bCs/>
          <w:color w:val="24292E"/>
          <w:sz w:val="20"/>
          <w:szCs w:val="20"/>
          <w:lang w:eastAsia="es-BO"/>
        </w:rPr>
        <w:t>rechazados</w:t>
      </w: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 en </w:t>
      </w:r>
      <w:r w:rsidRPr="00E502A3">
        <w:rPr>
          <w:rFonts w:ascii="Consolas" w:eastAsia="Times New Roman" w:hAnsi="Consolas" w:cs="Courier New"/>
          <w:color w:val="24292E"/>
          <w:sz w:val="20"/>
          <w:szCs w:val="20"/>
          <w:lang w:eastAsia="es-BO"/>
        </w:rPr>
        <w:t>2009</w:t>
      </w: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Devuelve un listado de todos los pedidos que han sido entregados en el mes de enero de cualquier año.</w:t>
      </w:r>
    </w:p>
    <w:p w:rsidR="00590586" w:rsidRPr="00E502A3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Devuelve un listado con todos los pagos que se realizaron en el año 2008 mediante </w:t>
      </w:r>
      <w:proofErr w:type="spellStart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Paypal</w:t>
      </w:r>
      <w:proofErr w:type="spellEnd"/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. Ordene el resultado de mayor a menor.</w:t>
      </w:r>
    </w:p>
    <w:p w:rsidR="00590586" w:rsidRDefault="00590586" w:rsidP="00E502A3">
      <w:pPr>
        <w:pStyle w:val="Prrafodelista"/>
        <w:numPr>
          <w:ilvl w:val="0"/>
          <w:numId w:val="9"/>
        </w:numPr>
        <w:shd w:val="clear" w:color="auto" w:fill="FFFFFF" w:themeFill="background1"/>
        <w:spacing w:after="0" w:line="276" w:lineRule="auto"/>
        <w:jc w:val="both"/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</w:pPr>
      <w:r w:rsidRPr="00E502A3">
        <w:rPr>
          <w:rFonts w:ascii="Segoe UI" w:eastAsia="Times New Roman" w:hAnsi="Segoe UI" w:cs="Segoe UI"/>
          <w:color w:val="24292E"/>
          <w:sz w:val="20"/>
          <w:szCs w:val="20"/>
          <w:lang w:eastAsia="es-BO"/>
        </w:rPr>
        <w:t>Devuelve un listado con todos los productos que pertenecen a la gama Ornamentales y que tienen más de 100 unidades en stock. El listado deberá estar ordenado por su precio de venta, mostrando en primer lugar los de mayor precio.</w:t>
      </w:r>
    </w:p>
    <w:p w:rsidR="00E502A3" w:rsidRPr="00E502A3" w:rsidRDefault="00E502A3" w:rsidP="00E502A3">
      <w:pPr>
        <w:pStyle w:val="Ttulo3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 xml:space="preserve">CONSULTAS MULTITABLA (COMPOSICIÓN </w:t>
      </w:r>
      <w:r w:rsidRPr="00E502A3">
        <w:rPr>
          <w:rFonts w:ascii="Segoe UI" w:hAnsi="Segoe UI" w:cs="Segoe UI"/>
          <w:color w:val="24292E"/>
          <w:sz w:val="20"/>
          <w:szCs w:val="20"/>
        </w:rPr>
        <w:t>INTERNA</w:t>
      </w:r>
      <w:r w:rsidRPr="00E502A3">
        <w:rPr>
          <w:rFonts w:ascii="Segoe UI" w:hAnsi="Segoe UI" w:cs="Segoe UI"/>
          <w:color w:val="24292E"/>
          <w:sz w:val="20"/>
          <w:szCs w:val="20"/>
        </w:rPr>
        <w:t>)</w:t>
      </w:r>
    </w:p>
    <w:p w:rsidR="00590586" w:rsidRPr="00E502A3" w:rsidRDefault="00590586" w:rsidP="00E502A3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Obtén un listado con el nombre de cada cliente y el nombre y apellido de su representante de ventas.</w:t>
      </w:r>
    </w:p>
    <w:p w:rsidR="00590586" w:rsidRPr="00E502A3" w:rsidRDefault="00590586" w:rsidP="00E502A3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Muestra el nombre de los clientes que hayan realizado pagos junto con el nombre de sus representantes de ventas.</w:t>
      </w:r>
    </w:p>
    <w:p w:rsidR="00590586" w:rsidRPr="00E502A3" w:rsidRDefault="00590586" w:rsidP="00E502A3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Muestra el nombre de los clientes que </w:t>
      </w:r>
      <w:r w:rsidRPr="00E502A3">
        <w:rPr>
          <w:rStyle w:val="Textoennegrita"/>
          <w:rFonts w:ascii="Segoe UI" w:hAnsi="Segoe UI" w:cs="Segoe UI"/>
          <w:b w:val="0"/>
          <w:color w:val="24292E"/>
          <w:sz w:val="20"/>
          <w:szCs w:val="20"/>
        </w:rPr>
        <w:t>no</w:t>
      </w:r>
      <w:r w:rsidRPr="00E502A3">
        <w:rPr>
          <w:rFonts w:ascii="Segoe UI" w:hAnsi="Segoe UI" w:cs="Segoe UI"/>
          <w:color w:val="24292E"/>
          <w:sz w:val="20"/>
          <w:szCs w:val="20"/>
        </w:rPr>
        <w:t> hayan realizado pagos junto con el nombre de sus representantes de ventas.</w:t>
      </w:r>
    </w:p>
    <w:p w:rsidR="00590586" w:rsidRPr="00E502A3" w:rsidRDefault="00590586" w:rsidP="00E502A3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el nombre de los clientes que han hecho pagos y el nombre de sus representantes junto con la ciudad de la oficina a la que pertenece el representante.</w:t>
      </w:r>
    </w:p>
    <w:p w:rsidR="00590586" w:rsidRPr="00E502A3" w:rsidRDefault="00590586" w:rsidP="00E502A3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el nombre de los clientes que </w:t>
      </w:r>
      <w:r w:rsidRPr="00E502A3">
        <w:rPr>
          <w:rStyle w:val="Textoennegrita"/>
          <w:rFonts w:ascii="Segoe UI" w:hAnsi="Segoe UI" w:cs="Segoe UI"/>
          <w:b w:val="0"/>
          <w:color w:val="24292E"/>
          <w:sz w:val="20"/>
          <w:szCs w:val="20"/>
        </w:rPr>
        <w:t>no</w:t>
      </w:r>
      <w:r w:rsidRPr="00E502A3">
        <w:rPr>
          <w:rFonts w:ascii="Segoe UI" w:hAnsi="Segoe UI" w:cs="Segoe UI"/>
          <w:color w:val="24292E"/>
          <w:sz w:val="20"/>
          <w:szCs w:val="20"/>
        </w:rPr>
        <w:t> hayan hecho pagos y el nombre de sus representantes junto con la ciudad de la oficina a la que pertenece el representante.</w:t>
      </w:r>
    </w:p>
    <w:p w:rsidR="00590586" w:rsidRPr="00E502A3" w:rsidRDefault="00590586" w:rsidP="00E502A3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Lista la dirección de las oficinas que tengan clientes en </w:t>
      </w:r>
      <w:r w:rsidRPr="00E502A3">
        <w:rPr>
          <w:rStyle w:val="CdigoHTML"/>
          <w:rFonts w:ascii="Consolas" w:hAnsi="Consolas"/>
          <w:color w:val="24292E"/>
        </w:rPr>
        <w:t>Fuenlabrada</w:t>
      </w:r>
      <w:r w:rsidRPr="00E502A3">
        <w:rPr>
          <w:rFonts w:ascii="Segoe UI" w:hAnsi="Segoe UI" w:cs="Segoe UI"/>
          <w:color w:val="24292E"/>
          <w:sz w:val="20"/>
          <w:szCs w:val="20"/>
        </w:rPr>
        <w:t>.</w:t>
      </w:r>
    </w:p>
    <w:p w:rsidR="00590586" w:rsidRPr="00E502A3" w:rsidRDefault="00590586" w:rsidP="00E502A3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lastRenderedPageBreak/>
        <w:t>Devuelve un listado que muestre el nombre de cada empleados, el nombre de su jefe y el nombre del jefe de sus jefe</w:t>
      </w:r>
      <w:r w:rsidR="00E502A3">
        <w:rPr>
          <w:rFonts w:ascii="Segoe UI" w:hAnsi="Segoe UI" w:cs="Segoe UI"/>
          <w:color w:val="24292E"/>
          <w:sz w:val="20"/>
          <w:szCs w:val="20"/>
        </w:rPr>
        <w:t>s</w:t>
      </w:r>
      <w:bookmarkStart w:id="0" w:name="_GoBack"/>
      <w:bookmarkEnd w:id="0"/>
      <w:r w:rsidRPr="00E502A3">
        <w:rPr>
          <w:rFonts w:ascii="Segoe UI" w:hAnsi="Segoe UI" w:cs="Segoe UI"/>
          <w:color w:val="24292E"/>
          <w:sz w:val="20"/>
          <w:szCs w:val="20"/>
        </w:rPr>
        <w:t>.</w:t>
      </w:r>
    </w:p>
    <w:p w:rsidR="00590586" w:rsidRPr="00E502A3" w:rsidRDefault="00590586" w:rsidP="00E502A3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el nombre de los clientes a los que no se les ha entregado a tiempo un pedido.</w:t>
      </w:r>
    </w:p>
    <w:p w:rsidR="00590586" w:rsidRPr="00E502A3" w:rsidRDefault="00590586" w:rsidP="00E502A3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un listado de las diferentes gamas de producto que ha comprado cada cliente.</w:t>
      </w:r>
    </w:p>
    <w:p w:rsidR="00590586" w:rsidRPr="00E502A3" w:rsidRDefault="00590586" w:rsidP="00E502A3">
      <w:pPr>
        <w:shd w:val="clear" w:color="auto" w:fill="FFFFFF" w:themeFill="background1"/>
        <w:spacing w:after="0" w:line="276" w:lineRule="auto"/>
        <w:jc w:val="both"/>
        <w:rPr>
          <w:sz w:val="20"/>
          <w:szCs w:val="20"/>
        </w:rPr>
      </w:pPr>
    </w:p>
    <w:p w:rsidR="00590586" w:rsidRPr="00E502A3" w:rsidRDefault="00590586" w:rsidP="00E502A3">
      <w:pPr>
        <w:pStyle w:val="Ttulo3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CONSULTAS MULTITABLA (COMPOSICIÓN EXTERNA)</w:t>
      </w:r>
    </w:p>
    <w:p w:rsidR="00590586" w:rsidRPr="00E502A3" w:rsidRDefault="00590586" w:rsidP="00E502A3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un listado que muestre solamente los clientes que no han realizado ningún pago.</w:t>
      </w:r>
    </w:p>
    <w:p w:rsidR="00590586" w:rsidRPr="00E502A3" w:rsidRDefault="00590586" w:rsidP="00E502A3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un listado que muestre solamente los clientes que no han realizado ningún pedido.</w:t>
      </w:r>
    </w:p>
    <w:p w:rsidR="00590586" w:rsidRPr="00E502A3" w:rsidRDefault="00590586" w:rsidP="00E502A3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un listado que muestre los clientes que no han realizado ningún pago y los que no han realizado ningún pedido.</w:t>
      </w:r>
    </w:p>
    <w:p w:rsidR="00590586" w:rsidRPr="00E502A3" w:rsidRDefault="00590586" w:rsidP="00E502A3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un listado que muestre solamente los empleados que no tienen un cliente asociado junto con los datos de la oficina donde trabajan.</w:t>
      </w:r>
    </w:p>
    <w:p w:rsidR="00590586" w:rsidRPr="00E502A3" w:rsidRDefault="00590586" w:rsidP="00E502A3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un listado que muestre los empleados que no tienen una oficina asociada y los que no tienen un cliente asociado.</w:t>
      </w:r>
    </w:p>
    <w:p w:rsidR="00590586" w:rsidRPr="00E502A3" w:rsidRDefault="00590586" w:rsidP="00E502A3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un listado de los productos que nunca han aparecido en un pedido.</w:t>
      </w:r>
    </w:p>
    <w:p w:rsidR="00590586" w:rsidRPr="00E502A3" w:rsidRDefault="00590586" w:rsidP="00E502A3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las oficinas donde </w:t>
      </w:r>
      <w:r w:rsidRPr="00E502A3">
        <w:rPr>
          <w:rStyle w:val="Textoennegrita"/>
          <w:rFonts w:ascii="Segoe UI" w:hAnsi="Segoe UI" w:cs="Segoe UI"/>
          <w:b w:val="0"/>
          <w:color w:val="24292E"/>
          <w:sz w:val="20"/>
          <w:szCs w:val="20"/>
        </w:rPr>
        <w:t>no trabajan</w:t>
      </w:r>
      <w:r w:rsidRPr="00E502A3">
        <w:rPr>
          <w:rFonts w:ascii="Segoe UI" w:hAnsi="Segoe UI" w:cs="Segoe UI"/>
          <w:color w:val="24292E"/>
          <w:sz w:val="20"/>
          <w:szCs w:val="20"/>
        </w:rPr>
        <w:t> ninguno de los empleados que hayan sido los representantes de ventas de algún cliente que haya realizado la compra de algún producto de la gama </w:t>
      </w:r>
      <w:r w:rsidRPr="00E502A3">
        <w:rPr>
          <w:rStyle w:val="CdigoHTML"/>
          <w:rFonts w:ascii="Consolas" w:hAnsi="Consolas"/>
          <w:color w:val="24292E"/>
        </w:rPr>
        <w:t>Frutales</w:t>
      </w:r>
      <w:r w:rsidRPr="00E502A3">
        <w:rPr>
          <w:rFonts w:ascii="Segoe UI" w:hAnsi="Segoe UI" w:cs="Segoe UI"/>
          <w:color w:val="24292E"/>
          <w:sz w:val="20"/>
          <w:szCs w:val="20"/>
        </w:rPr>
        <w:t>.</w:t>
      </w:r>
    </w:p>
    <w:p w:rsidR="00590586" w:rsidRPr="00E502A3" w:rsidRDefault="00590586" w:rsidP="00E502A3">
      <w:pPr>
        <w:pStyle w:val="NormalWeb"/>
        <w:numPr>
          <w:ilvl w:val="0"/>
          <w:numId w:val="13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Devuelve un listado con los clientes que han realizado algún pedido pero no han realizado ningún pago.</w:t>
      </w:r>
    </w:p>
    <w:p w:rsidR="00590586" w:rsidRPr="00E502A3" w:rsidRDefault="00590586" w:rsidP="00E502A3">
      <w:pPr>
        <w:pStyle w:val="Ttulo3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CONSULTAS RESUMEN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¿Cuántos empleados hay en la compañía?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¿Cuántos clientes tiene cada país?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¿Cuál fue el pago medio en 2009?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¿Cuántos pedidos hay en cada estado? Ordena el resultado de forma descendente por el número de pedidos.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Calcula el precio de venta del producto más caro y más barato en una misma consulta.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 xml:space="preserve">Calcula el </w:t>
      </w:r>
      <w:proofErr w:type="spellStart"/>
      <w:r w:rsidRPr="00E502A3">
        <w:rPr>
          <w:rFonts w:ascii="Segoe UI" w:hAnsi="Segoe UI" w:cs="Segoe UI"/>
          <w:color w:val="24292E"/>
          <w:sz w:val="20"/>
          <w:szCs w:val="20"/>
        </w:rPr>
        <w:t>número</w:t>
      </w:r>
      <w:proofErr w:type="spellEnd"/>
      <w:r w:rsidRPr="00E502A3">
        <w:rPr>
          <w:rFonts w:ascii="Segoe UI" w:hAnsi="Segoe UI" w:cs="Segoe UI"/>
          <w:color w:val="24292E"/>
          <w:sz w:val="20"/>
          <w:szCs w:val="20"/>
        </w:rPr>
        <w:t xml:space="preserve"> de clientes que tiene la empresa.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  <w:lang w:val="en-US"/>
        </w:rPr>
      </w:pPr>
      <w:r w:rsidRPr="00E502A3">
        <w:rPr>
          <w:rFonts w:ascii="Segoe UI" w:hAnsi="Segoe UI" w:cs="Segoe UI"/>
          <w:color w:val="24292E"/>
          <w:sz w:val="20"/>
          <w:szCs w:val="20"/>
          <w:lang w:val="en-US"/>
        </w:rPr>
        <w:t xml:space="preserve">SELECT COUNT(*) AS </w:t>
      </w:r>
      <w:proofErr w:type="spellStart"/>
      <w:r w:rsidRPr="00E502A3">
        <w:rPr>
          <w:rFonts w:ascii="Segoe UI" w:hAnsi="Segoe UI" w:cs="Segoe UI"/>
          <w:color w:val="24292E"/>
          <w:sz w:val="20"/>
          <w:szCs w:val="20"/>
          <w:lang w:val="en-US"/>
        </w:rPr>
        <w:t>total_clientes</w:t>
      </w:r>
      <w:proofErr w:type="spellEnd"/>
      <w:r w:rsidRPr="00E502A3">
        <w:rPr>
          <w:rFonts w:ascii="Segoe UI" w:hAnsi="Segoe UI" w:cs="Segoe UI"/>
          <w:color w:val="24292E"/>
          <w:sz w:val="20"/>
          <w:szCs w:val="20"/>
          <w:lang w:val="en-US"/>
        </w:rPr>
        <w:t xml:space="preserve"> FROM </w:t>
      </w:r>
      <w:proofErr w:type="spellStart"/>
      <w:r w:rsidRPr="00E502A3">
        <w:rPr>
          <w:rFonts w:ascii="Segoe UI" w:hAnsi="Segoe UI" w:cs="Segoe UI"/>
          <w:color w:val="24292E"/>
          <w:sz w:val="20"/>
          <w:szCs w:val="20"/>
          <w:lang w:val="en-US"/>
        </w:rPr>
        <w:t>cliente</w:t>
      </w:r>
      <w:proofErr w:type="spellEnd"/>
      <w:r w:rsidRPr="00E502A3">
        <w:rPr>
          <w:rFonts w:ascii="Segoe UI" w:hAnsi="Segoe UI" w:cs="Segoe UI"/>
          <w:color w:val="24292E"/>
          <w:sz w:val="20"/>
          <w:szCs w:val="20"/>
          <w:lang w:val="en-US"/>
        </w:rPr>
        <w:t>;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>¿</w:t>
      </w:r>
      <w:proofErr w:type="spellStart"/>
      <w:r w:rsidRPr="00E502A3">
        <w:rPr>
          <w:rFonts w:ascii="Segoe UI" w:hAnsi="Segoe UI" w:cs="Segoe UI"/>
          <w:color w:val="24292E"/>
          <w:sz w:val="20"/>
          <w:szCs w:val="20"/>
        </w:rPr>
        <w:t>Cuántos</w:t>
      </w:r>
      <w:proofErr w:type="spellEnd"/>
      <w:r w:rsidRPr="00E502A3">
        <w:rPr>
          <w:rFonts w:ascii="Segoe UI" w:hAnsi="Segoe UI" w:cs="Segoe UI"/>
          <w:color w:val="24292E"/>
          <w:sz w:val="20"/>
          <w:szCs w:val="20"/>
        </w:rPr>
        <w:t xml:space="preserve"> clientes existen con domicilio en la ciudad de Madrid?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 xml:space="preserve">¿Calcula </w:t>
      </w:r>
      <w:proofErr w:type="spellStart"/>
      <w:r w:rsidRPr="00E502A3">
        <w:rPr>
          <w:rFonts w:ascii="Segoe UI" w:hAnsi="Segoe UI" w:cs="Segoe UI"/>
          <w:color w:val="24292E"/>
          <w:sz w:val="20"/>
          <w:szCs w:val="20"/>
        </w:rPr>
        <w:t>cuántos</w:t>
      </w:r>
      <w:proofErr w:type="spellEnd"/>
      <w:r w:rsidRPr="00E502A3">
        <w:rPr>
          <w:rFonts w:ascii="Segoe UI" w:hAnsi="Segoe UI" w:cs="Segoe UI"/>
          <w:color w:val="24292E"/>
          <w:sz w:val="20"/>
          <w:szCs w:val="20"/>
        </w:rPr>
        <w:t xml:space="preserve"> clientes tiene cada una de las ciudades que empiezan por </w:t>
      </w:r>
      <w:r w:rsidRPr="00E502A3">
        <w:rPr>
          <w:rStyle w:val="CdigoHTML"/>
          <w:rFonts w:ascii="Consolas" w:hAnsi="Consolas"/>
          <w:color w:val="24292E"/>
        </w:rPr>
        <w:t>M</w:t>
      </w:r>
      <w:r w:rsidRPr="00E502A3">
        <w:rPr>
          <w:rFonts w:ascii="Segoe UI" w:hAnsi="Segoe UI" w:cs="Segoe UI"/>
          <w:color w:val="24292E"/>
          <w:sz w:val="20"/>
          <w:szCs w:val="20"/>
        </w:rPr>
        <w:t>?</w:t>
      </w:r>
    </w:p>
    <w:p w:rsidR="00590586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 xml:space="preserve">Devuelve el nombre de los representantes de ventas y el </w:t>
      </w:r>
      <w:proofErr w:type="spellStart"/>
      <w:r w:rsidRPr="00E502A3">
        <w:rPr>
          <w:rFonts w:ascii="Segoe UI" w:hAnsi="Segoe UI" w:cs="Segoe UI"/>
          <w:color w:val="24292E"/>
          <w:sz w:val="20"/>
          <w:szCs w:val="20"/>
        </w:rPr>
        <w:t>número</w:t>
      </w:r>
      <w:proofErr w:type="spellEnd"/>
      <w:r w:rsidRPr="00E502A3">
        <w:rPr>
          <w:rFonts w:ascii="Segoe UI" w:hAnsi="Segoe UI" w:cs="Segoe UI"/>
          <w:color w:val="24292E"/>
          <w:sz w:val="20"/>
          <w:szCs w:val="20"/>
        </w:rPr>
        <w:t xml:space="preserve"> de clientes al que atiende cada uno.</w:t>
      </w:r>
    </w:p>
    <w:p w:rsidR="0004003B" w:rsidRPr="00E502A3" w:rsidRDefault="00590586" w:rsidP="00E502A3">
      <w:pPr>
        <w:pStyle w:val="NormalWeb"/>
        <w:numPr>
          <w:ilvl w:val="0"/>
          <w:numId w:val="14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="Segoe UI" w:hAnsi="Segoe UI" w:cs="Segoe UI"/>
          <w:color w:val="24292E"/>
          <w:sz w:val="20"/>
          <w:szCs w:val="20"/>
        </w:rPr>
      </w:pPr>
      <w:r w:rsidRPr="00E502A3">
        <w:rPr>
          <w:rFonts w:ascii="Segoe UI" w:hAnsi="Segoe UI" w:cs="Segoe UI"/>
          <w:color w:val="24292E"/>
          <w:sz w:val="20"/>
          <w:szCs w:val="20"/>
        </w:rPr>
        <w:t xml:space="preserve">Calcula el </w:t>
      </w:r>
      <w:proofErr w:type="spellStart"/>
      <w:r w:rsidRPr="00E502A3">
        <w:rPr>
          <w:rFonts w:ascii="Segoe UI" w:hAnsi="Segoe UI" w:cs="Segoe UI"/>
          <w:color w:val="24292E"/>
          <w:sz w:val="20"/>
          <w:szCs w:val="20"/>
        </w:rPr>
        <w:t>número</w:t>
      </w:r>
      <w:proofErr w:type="spellEnd"/>
      <w:r w:rsidRPr="00E502A3">
        <w:rPr>
          <w:rFonts w:ascii="Segoe UI" w:hAnsi="Segoe UI" w:cs="Segoe UI"/>
          <w:color w:val="24292E"/>
          <w:sz w:val="20"/>
          <w:szCs w:val="20"/>
        </w:rPr>
        <w:t xml:space="preserve"> de clientes que no tiene asignado representante de ventas.</w:t>
      </w:r>
    </w:p>
    <w:sectPr w:rsidR="0004003B" w:rsidRPr="00E50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587D"/>
    <w:multiLevelType w:val="hybridMultilevel"/>
    <w:tmpl w:val="ED50A2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22AAF"/>
    <w:multiLevelType w:val="multilevel"/>
    <w:tmpl w:val="4E02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C5478"/>
    <w:multiLevelType w:val="multilevel"/>
    <w:tmpl w:val="A2BA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4112CE"/>
    <w:multiLevelType w:val="multilevel"/>
    <w:tmpl w:val="15BC2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F512F5"/>
    <w:multiLevelType w:val="hybridMultilevel"/>
    <w:tmpl w:val="F72606C2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C0C63D4"/>
    <w:multiLevelType w:val="hybridMultilevel"/>
    <w:tmpl w:val="EFFEAC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B232E"/>
    <w:multiLevelType w:val="hybridMultilevel"/>
    <w:tmpl w:val="011030B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A732A"/>
    <w:multiLevelType w:val="multilevel"/>
    <w:tmpl w:val="ACB6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207063"/>
    <w:multiLevelType w:val="multilevel"/>
    <w:tmpl w:val="B99C3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51D92F17"/>
    <w:multiLevelType w:val="multilevel"/>
    <w:tmpl w:val="9B6E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DF543D"/>
    <w:multiLevelType w:val="hybridMultilevel"/>
    <w:tmpl w:val="D9029B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42364"/>
    <w:multiLevelType w:val="hybridMultilevel"/>
    <w:tmpl w:val="BEB0196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EB5412"/>
    <w:multiLevelType w:val="hybridMultilevel"/>
    <w:tmpl w:val="D6A86DFE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66D14F4"/>
    <w:multiLevelType w:val="multilevel"/>
    <w:tmpl w:val="F3AA65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7A582C"/>
    <w:multiLevelType w:val="multilevel"/>
    <w:tmpl w:val="91D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86"/>
    <w:rsid w:val="0004003B"/>
    <w:rsid w:val="00590586"/>
    <w:rsid w:val="00E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EC12E-8315-49FC-9123-5033ADF1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0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90586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unhideWhenUsed/>
    <w:rsid w:val="00590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59058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90586"/>
    <w:rPr>
      <w:b/>
      <w:bCs/>
    </w:rPr>
  </w:style>
  <w:style w:type="paragraph" w:styleId="Prrafodelista">
    <w:name w:val="List Paragraph"/>
    <w:basedOn w:val="Normal"/>
    <w:uiPriority w:val="34"/>
    <w:qFormat/>
    <w:rsid w:val="00E5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5/en/date-and-time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5/en/date-and-time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5/en/date-and-time-functions.html" TargetMode="External"/><Relationship Id="rId5" Type="http://schemas.openxmlformats.org/officeDocument/2006/relationships/hyperlink" Target="https://dev.mysql.com/doc/refman/5.5/en/date-and-time-fun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Luis Manzaneda Veizaga</dc:creator>
  <cp:keywords/>
  <dc:description/>
  <cp:lastModifiedBy>Rudy Luis Manzaneda Veizaga</cp:lastModifiedBy>
  <cp:revision>1</cp:revision>
  <dcterms:created xsi:type="dcterms:W3CDTF">2023-11-20T21:31:00Z</dcterms:created>
  <dcterms:modified xsi:type="dcterms:W3CDTF">2023-11-20T21:58:00Z</dcterms:modified>
</cp:coreProperties>
</file>