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692C" w:rsidRPr="0049692C" w:rsidRDefault="0049692C" w:rsidP="0049692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4969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Descrição do Fluxo Operacional — Robô de Prazos </w:t>
      </w:r>
      <w:proofErr w:type="spellStart"/>
      <w:r w:rsidRPr="0049692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Jequiti</w:t>
      </w:r>
      <w:proofErr w:type="spellEnd"/>
    </w:p>
    <w:p w:rsidR="0049692C" w:rsidRPr="0049692C" w:rsidRDefault="0049692C" w:rsidP="004969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9692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Visão geral</w:t>
      </w:r>
    </w:p>
    <w:p w:rsidR="0049692C" w:rsidRPr="0049692C" w:rsidRDefault="0049692C" w:rsidP="00496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9692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r w:rsidRPr="0049692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Robô de Prazos </w:t>
      </w:r>
      <w:proofErr w:type="spellStart"/>
      <w:r w:rsidRPr="0049692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Jequiti</w:t>
      </w:r>
      <w:proofErr w:type="spellEnd"/>
      <w:r w:rsidRPr="0049692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tem como finalidade automatizar o processo de coleta de documentos relacionados a prazos processuais no sistema </w:t>
      </w:r>
      <w:proofErr w:type="spellStart"/>
      <w:r w:rsidRPr="0049692C">
        <w:rPr>
          <w:rFonts w:ascii="Times New Roman" w:eastAsia="Times New Roman" w:hAnsi="Times New Roman" w:cs="Times New Roman"/>
          <w:sz w:val="24"/>
          <w:szCs w:val="24"/>
          <w:lang w:eastAsia="pt-BR"/>
        </w:rPr>
        <w:t>eLaw</w:t>
      </w:r>
      <w:proofErr w:type="spellEnd"/>
      <w:r w:rsidRPr="0049692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sua posterior inclusão no GED do portal </w:t>
      </w:r>
      <w:proofErr w:type="spellStart"/>
      <w:r w:rsidRPr="0049692C">
        <w:rPr>
          <w:rFonts w:ascii="Times New Roman" w:eastAsia="Times New Roman" w:hAnsi="Times New Roman" w:cs="Times New Roman"/>
          <w:sz w:val="24"/>
          <w:szCs w:val="24"/>
          <w:lang w:eastAsia="pt-BR"/>
        </w:rPr>
        <w:t>Jequiti</w:t>
      </w:r>
      <w:proofErr w:type="spellEnd"/>
      <w:r w:rsidRPr="0049692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49692C" w:rsidRPr="0049692C" w:rsidRDefault="0049692C" w:rsidP="00496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9692C">
        <w:rPr>
          <w:rFonts w:ascii="Times New Roman" w:eastAsia="Times New Roman" w:hAnsi="Times New Roman" w:cs="Times New Roman"/>
          <w:sz w:val="24"/>
          <w:szCs w:val="24"/>
          <w:lang w:eastAsia="pt-BR"/>
        </w:rPr>
        <w:t>O processamento é realizado com base em uma planilha, que contém os processos e os respectivos prazos que deverão ser tratados.</w:t>
      </w:r>
    </w:p>
    <w:p w:rsidR="0049692C" w:rsidRPr="0049692C" w:rsidRDefault="0049692C" w:rsidP="00496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9692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Para cada linha da planilha, o robô executa o fluxo completo, desde a localização do processo e do prazo no </w:t>
      </w:r>
      <w:proofErr w:type="spellStart"/>
      <w:r w:rsidRPr="0049692C">
        <w:rPr>
          <w:rFonts w:ascii="Times New Roman" w:eastAsia="Times New Roman" w:hAnsi="Times New Roman" w:cs="Times New Roman"/>
          <w:sz w:val="24"/>
          <w:szCs w:val="24"/>
          <w:lang w:eastAsia="pt-BR"/>
        </w:rPr>
        <w:t>eLaw</w:t>
      </w:r>
      <w:proofErr w:type="spellEnd"/>
      <w:r w:rsidRPr="0049692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até o envio e salvamento dos documentos no </w:t>
      </w:r>
      <w:proofErr w:type="spellStart"/>
      <w:r w:rsidRPr="0049692C">
        <w:rPr>
          <w:rFonts w:ascii="Times New Roman" w:eastAsia="Times New Roman" w:hAnsi="Times New Roman" w:cs="Times New Roman"/>
          <w:sz w:val="24"/>
          <w:szCs w:val="24"/>
          <w:lang w:eastAsia="pt-BR"/>
        </w:rPr>
        <w:t>Jequiti</w:t>
      </w:r>
      <w:proofErr w:type="spellEnd"/>
      <w:r w:rsidRPr="0049692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49692C" w:rsidRPr="0049692C" w:rsidRDefault="0049692C" w:rsidP="004969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9692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Fluxo do processo</w:t>
      </w:r>
    </w:p>
    <w:p w:rsidR="0049692C" w:rsidRPr="0049692C" w:rsidRDefault="0049692C" w:rsidP="004969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9692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2.1. Leitura da planilha</w:t>
      </w:r>
    </w:p>
    <w:p w:rsidR="0049692C" w:rsidRPr="0049692C" w:rsidRDefault="0049692C" w:rsidP="00496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9692C">
        <w:rPr>
          <w:rFonts w:ascii="Times New Roman" w:eastAsia="Times New Roman" w:hAnsi="Times New Roman" w:cs="Times New Roman"/>
          <w:sz w:val="24"/>
          <w:szCs w:val="24"/>
          <w:lang w:eastAsia="pt-BR"/>
        </w:rPr>
        <w:t>O robô inicia a execução lendo a planilha de controle.</w:t>
      </w:r>
    </w:p>
    <w:p w:rsidR="0049692C" w:rsidRPr="0049692C" w:rsidRDefault="0049692C" w:rsidP="00496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9692C">
        <w:rPr>
          <w:rFonts w:ascii="Times New Roman" w:eastAsia="Times New Roman" w:hAnsi="Times New Roman" w:cs="Times New Roman"/>
          <w:sz w:val="24"/>
          <w:szCs w:val="24"/>
          <w:lang w:eastAsia="pt-BR"/>
        </w:rPr>
        <w:t>Para cada registro, são identificadas as informações necessárias para o processamento, principalmente:</w:t>
      </w:r>
    </w:p>
    <w:p w:rsidR="0049692C" w:rsidRPr="0049692C" w:rsidRDefault="0049692C" w:rsidP="004969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9692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Número do processo;</w:t>
      </w:r>
    </w:p>
    <w:p w:rsidR="0049692C" w:rsidRPr="0049692C" w:rsidRDefault="0049692C" w:rsidP="004969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9692C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Prazo que deverá ser localizado.</w:t>
      </w:r>
    </w:p>
    <w:p w:rsidR="0049692C" w:rsidRPr="0049692C" w:rsidRDefault="0049692C" w:rsidP="00496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9692C">
        <w:rPr>
          <w:rFonts w:ascii="Times New Roman" w:eastAsia="Times New Roman" w:hAnsi="Times New Roman" w:cs="Times New Roman"/>
          <w:sz w:val="24"/>
          <w:szCs w:val="24"/>
          <w:lang w:eastAsia="pt-BR"/>
        </w:rPr>
        <w:t>Após identificar essas informações, o robô inicia o processamento daquele registro.</w:t>
      </w:r>
    </w:p>
    <w:p w:rsidR="0049692C" w:rsidRPr="0049692C" w:rsidRDefault="0049692C" w:rsidP="004969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9692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2.2. Acesso ao </w:t>
      </w:r>
      <w:proofErr w:type="spellStart"/>
      <w:r w:rsidRPr="0049692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eLaw</w:t>
      </w:r>
      <w:proofErr w:type="spellEnd"/>
    </w:p>
    <w:p w:rsidR="0049692C" w:rsidRPr="0049692C" w:rsidRDefault="0049692C" w:rsidP="00496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9692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primeiro sistema acessado é o </w:t>
      </w:r>
      <w:proofErr w:type="spellStart"/>
      <w:r w:rsidRPr="0049692C">
        <w:rPr>
          <w:rFonts w:ascii="Times New Roman" w:eastAsia="Times New Roman" w:hAnsi="Times New Roman" w:cs="Times New Roman"/>
          <w:sz w:val="24"/>
          <w:szCs w:val="24"/>
          <w:lang w:eastAsia="pt-BR"/>
        </w:rPr>
        <w:t>eLaw</w:t>
      </w:r>
      <w:proofErr w:type="spellEnd"/>
      <w:r w:rsidRPr="0049692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49692C" w:rsidRPr="0049692C" w:rsidRDefault="0049692C" w:rsidP="00496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9692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robô realiza o </w:t>
      </w:r>
      <w:proofErr w:type="spellStart"/>
      <w:r w:rsidRPr="0049692C">
        <w:rPr>
          <w:rFonts w:ascii="Times New Roman" w:eastAsia="Times New Roman" w:hAnsi="Times New Roman" w:cs="Times New Roman"/>
          <w:sz w:val="24"/>
          <w:szCs w:val="24"/>
          <w:lang w:eastAsia="pt-BR"/>
        </w:rPr>
        <w:t>login</w:t>
      </w:r>
      <w:proofErr w:type="spellEnd"/>
      <w:r w:rsidRPr="0049692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utilizando as credenciais previamente configuradas e, após o acesso, utiliza o número do processo informado na planilha para localizar o processo correspondente.</w:t>
      </w:r>
    </w:p>
    <w:p w:rsidR="0049692C" w:rsidRPr="0049692C" w:rsidRDefault="0049692C" w:rsidP="004969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9692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2.3. Localização do prazo</w:t>
      </w:r>
    </w:p>
    <w:p w:rsidR="0049692C" w:rsidRPr="0049692C" w:rsidRDefault="0049692C" w:rsidP="00496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9692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Após acessar o processo no </w:t>
      </w:r>
      <w:proofErr w:type="spellStart"/>
      <w:r w:rsidRPr="0049692C">
        <w:rPr>
          <w:rFonts w:ascii="Times New Roman" w:eastAsia="Times New Roman" w:hAnsi="Times New Roman" w:cs="Times New Roman"/>
          <w:sz w:val="24"/>
          <w:szCs w:val="24"/>
          <w:lang w:eastAsia="pt-BR"/>
        </w:rPr>
        <w:t>eLaw</w:t>
      </w:r>
      <w:proofErr w:type="spellEnd"/>
      <w:r w:rsidRPr="0049692C">
        <w:rPr>
          <w:rFonts w:ascii="Times New Roman" w:eastAsia="Times New Roman" w:hAnsi="Times New Roman" w:cs="Times New Roman"/>
          <w:sz w:val="24"/>
          <w:szCs w:val="24"/>
          <w:lang w:eastAsia="pt-BR"/>
        </w:rPr>
        <w:t>, o robô entra na pasta correspondente e realiza a pesquisa do prazo informado na planilha.</w:t>
      </w:r>
    </w:p>
    <w:p w:rsidR="0049692C" w:rsidRPr="0049692C" w:rsidRDefault="0049692C" w:rsidP="00496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9692C">
        <w:rPr>
          <w:rFonts w:ascii="Times New Roman" w:eastAsia="Times New Roman" w:hAnsi="Times New Roman" w:cs="Times New Roman"/>
          <w:sz w:val="24"/>
          <w:szCs w:val="24"/>
          <w:lang w:eastAsia="pt-BR"/>
        </w:rPr>
        <w:t>Ao localizar o prazo correto, o robô acessa seu registro para identificar os documentos relacionados.</w:t>
      </w:r>
    </w:p>
    <w:p w:rsidR="0049692C" w:rsidRPr="0049692C" w:rsidRDefault="0049692C" w:rsidP="004969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9692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2.4. Download dos documentos</w:t>
      </w:r>
    </w:p>
    <w:p w:rsidR="0049692C" w:rsidRPr="0049692C" w:rsidRDefault="0049692C" w:rsidP="00496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9692C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 xml:space="preserve">Dentro do prazo, o robô identifica os documentos disponíveis e realiza o download dos arquivos que deverão ser encaminhados ao </w:t>
      </w:r>
      <w:proofErr w:type="spellStart"/>
      <w:r w:rsidRPr="0049692C">
        <w:rPr>
          <w:rFonts w:ascii="Times New Roman" w:eastAsia="Times New Roman" w:hAnsi="Times New Roman" w:cs="Times New Roman"/>
          <w:sz w:val="24"/>
          <w:szCs w:val="24"/>
          <w:lang w:eastAsia="pt-BR"/>
        </w:rPr>
        <w:t>Jequiti</w:t>
      </w:r>
      <w:proofErr w:type="spellEnd"/>
      <w:r w:rsidRPr="0049692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49692C" w:rsidRPr="0049692C" w:rsidRDefault="0049692C" w:rsidP="00496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9692C">
        <w:rPr>
          <w:rFonts w:ascii="Times New Roman" w:eastAsia="Times New Roman" w:hAnsi="Times New Roman" w:cs="Times New Roman"/>
          <w:sz w:val="24"/>
          <w:szCs w:val="24"/>
          <w:lang w:eastAsia="pt-BR"/>
        </w:rPr>
        <w:t>Os documentos são armazenados temporariamente para que possam ser utilizados na etapa seguinte do processo.</w:t>
      </w:r>
    </w:p>
    <w:p w:rsidR="0049692C" w:rsidRPr="0049692C" w:rsidRDefault="0049692C" w:rsidP="004969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9692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2.5. Acesso ao portal </w:t>
      </w:r>
      <w:proofErr w:type="spellStart"/>
      <w:r w:rsidRPr="0049692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Jequiti</w:t>
      </w:r>
      <w:proofErr w:type="spellEnd"/>
    </w:p>
    <w:p w:rsidR="0049692C" w:rsidRPr="0049692C" w:rsidRDefault="0049692C" w:rsidP="00496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9692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Após concluir o download dos documentos, o robô acessa o portal </w:t>
      </w:r>
      <w:proofErr w:type="spellStart"/>
      <w:r w:rsidRPr="0049692C">
        <w:rPr>
          <w:rFonts w:ascii="Times New Roman" w:eastAsia="Times New Roman" w:hAnsi="Times New Roman" w:cs="Times New Roman"/>
          <w:sz w:val="24"/>
          <w:szCs w:val="24"/>
          <w:lang w:eastAsia="pt-BR"/>
        </w:rPr>
        <w:t>Jequiti</w:t>
      </w:r>
      <w:proofErr w:type="spellEnd"/>
      <w:r w:rsidRPr="0049692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49692C" w:rsidRPr="0049692C" w:rsidRDefault="0049692C" w:rsidP="00496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9692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robô realiza a autenticação utilizando as credenciais configuradas e, em seguida, localiza o mesmo processo que foi tratado anteriormente no </w:t>
      </w:r>
      <w:proofErr w:type="spellStart"/>
      <w:r w:rsidRPr="0049692C">
        <w:rPr>
          <w:rFonts w:ascii="Times New Roman" w:eastAsia="Times New Roman" w:hAnsi="Times New Roman" w:cs="Times New Roman"/>
          <w:sz w:val="24"/>
          <w:szCs w:val="24"/>
          <w:lang w:eastAsia="pt-BR"/>
        </w:rPr>
        <w:t>eLaw</w:t>
      </w:r>
      <w:proofErr w:type="spellEnd"/>
      <w:r w:rsidRPr="0049692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49692C" w:rsidRPr="0049692C" w:rsidRDefault="0049692C" w:rsidP="004969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9692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2.6. Acesso ao GED</w:t>
      </w:r>
    </w:p>
    <w:p w:rsidR="0049692C" w:rsidRPr="0049692C" w:rsidRDefault="0049692C" w:rsidP="00496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9692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Com o processo aberto no </w:t>
      </w:r>
      <w:proofErr w:type="spellStart"/>
      <w:r w:rsidRPr="0049692C">
        <w:rPr>
          <w:rFonts w:ascii="Times New Roman" w:eastAsia="Times New Roman" w:hAnsi="Times New Roman" w:cs="Times New Roman"/>
          <w:sz w:val="24"/>
          <w:szCs w:val="24"/>
          <w:lang w:eastAsia="pt-BR"/>
        </w:rPr>
        <w:t>Jequiti</w:t>
      </w:r>
      <w:proofErr w:type="spellEnd"/>
      <w:r w:rsidRPr="0049692C">
        <w:rPr>
          <w:rFonts w:ascii="Times New Roman" w:eastAsia="Times New Roman" w:hAnsi="Times New Roman" w:cs="Times New Roman"/>
          <w:sz w:val="24"/>
          <w:szCs w:val="24"/>
          <w:lang w:eastAsia="pt-BR"/>
        </w:rPr>
        <w:t>, o robô acessa o GED — Gerenciador Eletrônico de Documentos.</w:t>
      </w:r>
    </w:p>
    <w:p w:rsidR="0049692C" w:rsidRPr="0049692C" w:rsidRDefault="0049692C" w:rsidP="00496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9692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GED é o local onde os documentos obtidos no </w:t>
      </w:r>
      <w:proofErr w:type="spellStart"/>
      <w:r w:rsidRPr="0049692C">
        <w:rPr>
          <w:rFonts w:ascii="Times New Roman" w:eastAsia="Times New Roman" w:hAnsi="Times New Roman" w:cs="Times New Roman"/>
          <w:sz w:val="24"/>
          <w:szCs w:val="24"/>
          <w:lang w:eastAsia="pt-BR"/>
        </w:rPr>
        <w:t>eLaw</w:t>
      </w:r>
      <w:proofErr w:type="spellEnd"/>
      <w:r w:rsidRPr="0049692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deverão ser inseridos.</w:t>
      </w:r>
    </w:p>
    <w:p w:rsidR="0049692C" w:rsidRPr="0049692C" w:rsidRDefault="0049692C" w:rsidP="004969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9692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2.7. Inclusão dos documentos</w:t>
      </w:r>
    </w:p>
    <w:p w:rsidR="0049692C" w:rsidRPr="0049692C" w:rsidRDefault="0049692C" w:rsidP="00496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9692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robô seleciona os documentos que foram baixados do </w:t>
      </w:r>
      <w:proofErr w:type="spellStart"/>
      <w:r w:rsidRPr="0049692C">
        <w:rPr>
          <w:rFonts w:ascii="Times New Roman" w:eastAsia="Times New Roman" w:hAnsi="Times New Roman" w:cs="Times New Roman"/>
          <w:sz w:val="24"/>
          <w:szCs w:val="24"/>
          <w:lang w:eastAsia="pt-BR"/>
        </w:rPr>
        <w:t>eLaw</w:t>
      </w:r>
      <w:proofErr w:type="spellEnd"/>
      <w:r w:rsidRPr="0049692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realiza o upload para o GED do processo correspondente no </w:t>
      </w:r>
      <w:proofErr w:type="spellStart"/>
      <w:r w:rsidRPr="0049692C">
        <w:rPr>
          <w:rFonts w:ascii="Times New Roman" w:eastAsia="Times New Roman" w:hAnsi="Times New Roman" w:cs="Times New Roman"/>
          <w:sz w:val="24"/>
          <w:szCs w:val="24"/>
          <w:lang w:eastAsia="pt-BR"/>
        </w:rPr>
        <w:t>Jequiti</w:t>
      </w:r>
      <w:proofErr w:type="spellEnd"/>
      <w:r w:rsidRPr="0049692C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49692C" w:rsidRPr="0049692C" w:rsidRDefault="0049692C" w:rsidP="00496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9692C">
        <w:rPr>
          <w:rFonts w:ascii="Times New Roman" w:eastAsia="Times New Roman" w:hAnsi="Times New Roman" w:cs="Times New Roman"/>
          <w:sz w:val="24"/>
          <w:szCs w:val="24"/>
          <w:lang w:eastAsia="pt-BR"/>
        </w:rPr>
        <w:t>Após a inclusão, o robô realiza o salvamento das informações e dos documentos.</w:t>
      </w:r>
    </w:p>
    <w:p w:rsidR="0049692C" w:rsidRPr="0049692C" w:rsidRDefault="0049692C" w:rsidP="0049692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49692C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2.8. Finalização do registro</w:t>
      </w:r>
    </w:p>
    <w:p w:rsidR="0049692C" w:rsidRPr="0049692C" w:rsidRDefault="0049692C" w:rsidP="00496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9692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Depois de confirmar que os documentos foram inseridos e salvos no processo do </w:t>
      </w:r>
      <w:proofErr w:type="spellStart"/>
      <w:r w:rsidRPr="0049692C">
        <w:rPr>
          <w:rFonts w:ascii="Times New Roman" w:eastAsia="Times New Roman" w:hAnsi="Times New Roman" w:cs="Times New Roman"/>
          <w:sz w:val="24"/>
          <w:szCs w:val="24"/>
          <w:lang w:eastAsia="pt-BR"/>
        </w:rPr>
        <w:t>Jequiti</w:t>
      </w:r>
      <w:proofErr w:type="spellEnd"/>
      <w:r w:rsidRPr="0049692C">
        <w:rPr>
          <w:rFonts w:ascii="Times New Roman" w:eastAsia="Times New Roman" w:hAnsi="Times New Roman" w:cs="Times New Roman"/>
          <w:sz w:val="24"/>
          <w:szCs w:val="24"/>
          <w:lang w:eastAsia="pt-BR"/>
        </w:rPr>
        <w:t>, o robô encerra o processamento daquela linha da planilha.</w:t>
      </w:r>
    </w:p>
    <w:p w:rsidR="0049692C" w:rsidRPr="0049692C" w:rsidRDefault="0049692C" w:rsidP="00496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9692C">
        <w:rPr>
          <w:rFonts w:ascii="Times New Roman" w:eastAsia="Times New Roman" w:hAnsi="Times New Roman" w:cs="Times New Roman"/>
          <w:sz w:val="24"/>
          <w:szCs w:val="24"/>
          <w:lang w:eastAsia="pt-BR"/>
        </w:rPr>
        <w:t>Em seguida, passa para a próxima linha e repete o mesmo fluxo.</w:t>
      </w:r>
    </w:p>
    <w:p w:rsidR="0049692C" w:rsidRPr="0049692C" w:rsidRDefault="0049692C" w:rsidP="004969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9692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 Fluxo completo</w:t>
      </w:r>
    </w:p>
    <w:p w:rsidR="0049692C" w:rsidRPr="0049692C" w:rsidRDefault="0049692C" w:rsidP="00496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9692C">
        <w:rPr>
          <w:rFonts w:ascii="Times New Roman" w:eastAsia="Times New Roman" w:hAnsi="Times New Roman" w:cs="Times New Roman"/>
          <w:sz w:val="24"/>
          <w:szCs w:val="24"/>
          <w:lang w:eastAsia="pt-BR"/>
        </w:rPr>
        <w:t>O processo pode ser representado da seguinte forma:</w:t>
      </w:r>
    </w:p>
    <w:p w:rsidR="0049692C" w:rsidRPr="0049692C" w:rsidRDefault="0049692C" w:rsidP="00496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692C">
        <w:rPr>
          <w:rFonts w:ascii="Courier New" w:eastAsia="Times New Roman" w:hAnsi="Courier New" w:cs="Courier New"/>
          <w:sz w:val="20"/>
          <w:szCs w:val="20"/>
          <w:lang w:eastAsia="pt-BR"/>
        </w:rPr>
        <w:t>PLANILHA</w:t>
      </w:r>
    </w:p>
    <w:p w:rsidR="0049692C" w:rsidRPr="0049692C" w:rsidRDefault="0049692C" w:rsidP="00496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692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:rsidR="0049692C" w:rsidRPr="0049692C" w:rsidRDefault="0049692C" w:rsidP="00496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692C">
        <w:rPr>
          <w:rFonts w:ascii="Courier New" w:eastAsia="Times New Roman" w:hAnsi="Courier New" w:cs="Courier New"/>
          <w:sz w:val="20"/>
          <w:szCs w:val="20"/>
          <w:lang w:eastAsia="pt-BR"/>
        </w:rPr>
        <w:t>Identifica processo e prazo</w:t>
      </w:r>
    </w:p>
    <w:p w:rsidR="0049692C" w:rsidRPr="0049692C" w:rsidRDefault="0049692C" w:rsidP="00496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692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:rsidR="0049692C" w:rsidRPr="0049692C" w:rsidRDefault="0049692C" w:rsidP="00496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9692C">
        <w:rPr>
          <w:rFonts w:ascii="Courier New" w:eastAsia="Times New Roman" w:hAnsi="Courier New" w:cs="Courier New"/>
          <w:sz w:val="20"/>
          <w:szCs w:val="20"/>
          <w:lang w:eastAsia="pt-BR"/>
        </w:rPr>
        <w:t>eLAW</w:t>
      </w:r>
      <w:proofErr w:type="spellEnd"/>
    </w:p>
    <w:p w:rsidR="0049692C" w:rsidRPr="0049692C" w:rsidRDefault="0049692C" w:rsidP="00496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692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:rsidR="0049692C" w:rsidRPr="0049692C" w:rsidRDefault="0049692C" w:rsidP="00496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9692C">
        <w:rPr>
          <w:rFonts w:ascii="Courier New" w:eastAsia="Times New Roman" w:hAnsi="Courier New" w:cs="Courier New"/>
          <w:sz w:val="20"/>
          <w:szCs w:val="20"/>
          <w:lang w:eastAsia="pt-BR"/>
        </w:rPr>
        <w:t>Login</w:t>
      </w:r>
      <w:proofErr w:type="spellEnd"/>
    </w:p>
    <w:p w:rsidR="0049692C" w:rsidRPr="0049692C" w:rsidRDefault="0049692C" w:rsidP="00496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692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:rsidR="0049692C" w:rsidRPr="0049692C" w:rsidRDefault="0049692C" w:rsidP="00496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692C">
        <w:rPr>
          <w:rFonts w:ascii="Courier New" w:eastAsia="Times New Roman" w:hAnsi="Courier New" w:cs="Courier New"/>
          <w:sz w:val="20"/>
          <w:szCs w:val="20"/>
          <w:lang w:eastAsia="pt-BR"/>
        </w:rPr>
        <w:t>Pesquisa do processo</w:t>
      </w:r>
    </w:p>
    <w:p w:rsidR="0049692C" w:rsidRPr="0049692C" w:rsidRDefault="0049692C" w:rsidP="00496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692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:rsidR="0049692C" w:rsidRPr="0049692C" w:rsidRDefault="0049692C" w:rsidP="00496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692C">
        <w:rPr>
          <w:rFonts w:ascii="Courier New" w:eastAsia="Times New Roman" w:hAnsi="Courier New" w:cs="Courier New"/>
          <w:sz w:val="20"/>
          <w:szCs w:val="20"/>
          <w:lang w:eastAsia="pt-BR"/>
        </w:rPr>
        <w:t>Acesso à pasta do processo</w:t>
      </w:r>
    </w:p>
    <w:p w:rsidR="0049692C" w:rsidRPr="0049692C" w:rsidRDefault="0049692C" w:rsidP="00496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692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:rsidR="0049692C" w:rsidRPr="0049692C" w:rsidRDefault="0049692C" w:rsidP="00496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692C">
        <w:rPr>
          <w:rFonts w:ascii="Courier New" w:eastAsia="Times New Roman" w:hAnsi="Courier New" w:cs="Courier New"/>
          <w:sz w:val="20"/>
          <w:szCs w:val="20"/>
          <w:lang w:eastAsia="pt-BR"/>
        </w:rPr>
        <w:t>Pesquisa do prazo</w:t>
      </w:r>
    </w:p>
    <w:p w:rsidR="0049692C" w:rsidRPr="0049692C" w:rsidRDefault="0049692C" w:rsidP="00496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692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:rsidR="0049692C" w:rsidRPr="0049692C" w:rsidRDefault="0049692C" w:rsidP="00496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692C">
        <w:rPr>
          <w:rFonts w:ascii="Courier New" w:eastAsia="Times New Roman" w:hAnsi="Courier New" w:cs="Courier New"/>
          <w:sz w:val="20"/>
          <w:szCs w:val="20"/>
          <w:lang w:eastAsia="pt-BR"/>
        </w:rPr>
        <w:lastRenderedPageBreak/>
        <w:t>Acesso ao prazo</w:t>
      </w:r>
    </w:p>
    <w:p w:rsidR="0049692C" w:rsidRPr="0049692C" w:rsidRDefault="0049692C" w:rsidP="00496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692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:rsidR="0049692C" w:rsidRPr="0049692C" w:rsidRDefault="0049692C" w:rsidP="00496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692C">
        <w:rPr>
          <w:rFonts w:ascii="Courier New" w:eastAsia="Times New Roman" w:hAnsi="Courier New" w:cs="Courier New"/>
          <w:sz w:val="20"/>
          <w:szCs w:val="20"/>
          <w:lang w:eastAsia="pt-BR"/>
        </w:rPr>
        <w:t>Download dos documentos</w:t>
      </w:r>
    </w:p>
    <w:p w:rsidR="0049692C" w:rsidRPr="0049692C" w:rsidRDefault="0049692C" w:rsidP="00496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692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:rsidR="0049692C" w:rsidRPr="0049692C" w:rsidRDefault="0049692C" w:rsidP="00496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692C">
        <w:rPr>
          <w:rFonts w:ascii="Courier New" w:eastAsia="Times New Roman" w:hAnsi="Courier New" w:cs="Courier New"/>
          <w:sz w:val="20"/>
          <w:szCs w:val="20"/>
          <w:lang w:eastAsia="pt-BR"/>
        </w:rPr>
        <w:t>JEQUITI</w:t>
      </w:r>
    </w:p>
    <w:p w:rsidR="0049692C" w:rsidRPr="0049692C" w:rsidRDefault="0049692C" w:rsidP="00496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692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:rsidR="0049692C" w:rsidRPr="0049692C" w:rsidRDefault="0049692C" w:rsidP="00496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spellStart"/>
      <w:r w:rsidRPr="0049692C">
        <w:rPr>
          <w:rFonts w:ascii="Courier New" w:eastAsia="Times New Roman" w:hAnsi="Courier New" w:cs="Courier New"/>
          <w:sz w:val="20"/>
          <w:szCs w:val="20"/>
          <w:lang w:eastAsia="pt-BR"/>
        </w:rPr>
        <w:t>Login</w:t>
      </w:r>
      <w:proofErr w:type="spellEnd"/>
    </w:p>
    <w:p w:rsidR="0049692C" w:rsidRPr="0049692C" w:rsidRDefault="0049692C" w:rsidP="00496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692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:rsidR="0049692C" w:rsidRPr="0049692C" w:rsidRDefault="0049692C" w:rsidP="00496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692C">
        <w:rPr>
          <w:rFonts w:ascii="Courier New" w:eastAsia="Times New Roman" w:hAnsi="Courier New" w:cs="Courier New"/>
          <w:sz w:val="20"/>
          <w:szCs w:val="20"/>
          <w:lang w:eastAsia="pt-BR"/>
        </w:rPr>
        <w:t>Pesquisa do processo</w:t>
      </w:r>
    </w:p>
    <w:p w:rsidR="0049692C" w:rsidRPr="0049692C" w:rsidRDefault="0049692C" w:rsidP="00496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692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:rsidR="0049692C" w:rsidRPr="0049692C" w:rsidRDefault="0049692C" w:rsidP="00496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692C">
        <w:rPr>
          <w:rFonts w:ascii="Courier New" w:eastAsia="Times New Roman" w:hAnsi="Courier New" w:cs="Courier New"/>
          <w:sz w:val="20"/>
          <w:szCs w:val="20"/>
          <w:lang w:eastAsia="pt-BR"/>
        </w:rPr>
        <w:t>Acesso ao processo</w:t>
      </w:r>
    </w:p>
    <w:p w:rsidR="0049692C" w:rsidRPr="0049692C" w:rsidRDefault="0049692C" w:rsidP="00496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692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:rsidR="0049692C" w:rsidRPr="0049692C" w:rsidRDefault="0049692C" w:rsidP="00496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692C">
        <w:rPr>
          <w:rFonts w:ascii="Courier New" w:eastAsia="Times New Roman" w:hAnsi="Courier New" w:cs="Courier New"/>
          <w:sz w:val="20"/>
          <w:szCs w:val="20"/>
          <w:lang w:eastAsia="pt-BR"/>
        </w:rPr>
        <w:t>Acesso ao GED</w:t>
      </w:r>
    </w:p>
    <w:p w:rsidR="0049692C" w:rsidRPr="0049692C" w:rsidRDefault="0049692C" w:rsidP="00496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692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:rsidR="0049692C" w:rsidRPr="0049692C" w:rsidRDefault="0049692C" w:rsidP="00496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692C">
        <w:rPr>
          <w:rFonts w:ascii="Courier New" w:eastAsia="Times New Roman" w:hAnsi="Courier New" w:cs="Courier New"/>
          <w:sz w:val="20"/>
          <w:szCs w:val="20"/>
          <w:lang w:eastAsia="pt-BR"/>
        </w:rPr>
        <w:t>Inclusão dos documentos</w:t>
      </w:r>
    </w:p>
    <w:p w:rsidR="0049692C" w:rsidRPr="0049692C" w:rsidRDefault="0049692C" w:rsidP="00496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692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:rsidR="0049692C" w:rsidRPr="0049692C" w:rsidRDefault="0049692C" w:rsidP="00496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692C">
        <w:rPr>
          <w:rFonts w:ascii="Courier New" w:eastAsia="Times New Roman" w:hAnsi="Courier New" w:cs="Courier New"/>
          <w:sz w:val="20"/>
          <w:szCs w:val="20"/>
          <w:lang w:eastAsia="pt-BR"/>
        </w:rPr>
        <w:t>Salvamento</w:t>
      </w:r>
    </w:p>
    <w:p w:rsidR="0049692C" w:rsidRPr="0049692C" w:rsidRDefault="0049692C" w:rsidP="00496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692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:rsidR="0049692C" w:rsidRPr="0049692C" w:rsidRDefault="0049692C" w:rsidP="00496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692C">
        <w:rPr>
          <w:rFonts w:ascii="Courier New" w:eastAsia="Times New Roman" w:hAnsi="Courier New" w:cs="Courier New"/>
          <w:sz w:val="20"/>
          <w:szCs w:val="20"/>
          <w:lang w:eastAsia="pt-BR"/>
        </w:rPr>
        <w:t>Finalização da linha</w:t>
      </w:r>
    </w:p>
    <w:p w:rsidR="0049692C" w:rsidRPr="0049692C" w:rsidRDefault="0049692C" w:rsidP="00496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692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:rsidR="0049692C" w:rsidRPr="0049692C" w:rsidRDefault="0049692C" w:rsidP="00496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692C">
        <w:rPr>
          <w:rFonts w:ascii="Courier New" w:eastAsia="Times New Roman" w:hAnsi="Courier New" w:cs="Courier New"/>
          <w:sz w:val="20"/>
          <w:szCs w:val="20"/>
          <w:lang w:eastAsia="pt-BR"/>
        </w:rPr>
        <w:t>Próxima linha da planilha</w:t>
      </w:r>
    </w:p>
    <w:p w:rsidR="0049692C" w:rsidRPr="0049692C" w:rsidRDefault="0049692C" w:rsidP="00496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692C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  ↓</w:t>
      </w:r>
    </w:p>
    <w:p w:rsidR="0049692C" w:rsidRPr="0049692C" w:rsidRDefault="0049692C" w:rsidP="004969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49692C">
        <w:rPr>
          <w:rFonts w:ascii="Courier New" w:eastAsia="Times New Roman" w:hAnsi="Courier New" w:cs="Courier New"/>
          <w:sz w:val="20"/>
          <w:szCs w:val="20"/>
          <w:lang w:eastAsia="pt-BR"/>
        </w:rPr>
        <w:t>Repetição do fluxo até o término da planilha</w:t>
      </w:r>
    </w:p>
    <w:p w:rsidR="0049692C" w:rsidRPr="0049692C" w:rsidRDefault="0049692C" w:rsidP="0049692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49692C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 Resumo</w:t>
      </w:r>
    </w:p>
    <w:p w:rsidR="0049692C" w:rsidRPr="0049692C" w:rsidRDefault="0049692C" w:rsidP="00496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9692C">
        <w:rPr>
          <w:rFonts w:ascii="Times New Roman" w:eastAsia="Times New Roman" w:hAnsi="Times New Roman" w:cs="Times New Roman"/>
          <w:sz w:val="24"/>
          <w:szCs w:val="24"/>
          <w:lang w:eastAsia="pt-BR"/>
        </w:rPr>
        <w:t>De forma resumida, o robô realiza a seguinte operação:</w:t>
      </w:r>
    </w:p>
    <w:p w:rsidR="0049692C" w:rsidRPr="0049692C" w:rsidRDefault="0049692C" w:rsidP="0049692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9692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partir da planilha, o robô identifica o processo e o prazo, acessa o </w:t>
      </w:r>
      <w:proofErr w:type="spellStart"/>
      <w:r w:rsidRPr="0049692C">
        <w:rPr>
          <w:rFonts w:ascii="Times New Roman" w:eastAsia="Times New Roman" w:hAnsi="Times New Roman" w:cs="Times New Roman"/>
          <w:sz w:val="24"/>
          <w:szCs w:val="24"/>
          <w:lang w:eastAsia="pt-BR"/>
        </w:rPr>
        <w:t>eLaw</w:t>
      </w:r>
      <w:proofErr w:type="spellEnd"/>
      <w:r w:rsidRPr="0049692C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localizar o prazo e baixar os documentos correspondentes. Em seguida, acessa o </w:t>
      </w:r>
      <w:proofErr w:type="spellStart"/>
      <w:r w:rsidRPr="0049692C">
        <w:rPr>
          <w:rFonts w:ascii="Times New Roman" w:eastAsia="Times New Roman" w:hAnsi="Times New Roman" w:cs="Times New Roman"/>
          <w:sz w:val="24"/>
          <w:szCs w:val="24"/>
          <w:lang w:eastAsia="pt-BR"/>
        </w:rPr>
        <w:t>Jequiti</w:t>
      </w:r>
      <w:proofErr w:type="spellEnd"/>
      <w:r w:rsidRPr="0049692C">
        <w:rPr>
          <w:rFonts w:ascii="Times New Roman" w:eastAsia="Times New Roman" w:hAnsi="Times New Roman" w:cs="Times New Roman"/>
          <w:sz w:val="24"/>
          <w:szCs w:val="24"/>
          <w:lang w:eastAsia="pt-BR"/>
        </w:rPr>
        <w:t>, localiza o mesmo processo, entra no GED e insere os documentos baixados, salvando-os no processo. Após concluir, passa para a próxima linha da planilha e repete o procedimento até finalizar todos os registros.</w:t>
      </w:r>
    </w:p>
    <w:p w:rsidR="00183527" w:rsidRDefault="00183527">
      <w:bookmarkStart w:id="0" w:name="_GoBack"/>
      <w:bookmarkEnd w:id="0"/>
    </w:p>
    <w:sectPr w:rsidR="001835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D7184F"/>
    <w:multiLevelType w:val="multilevel"/>
    <w:tmpl w:val="8952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692C"/>
    <w:rsid w:val="00183527"/>
    <w:rsid w:val="00496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17B39AA-75A5-4380-A323-1E6F26059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49692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4969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4969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9692C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49692C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49692C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4969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969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9692C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49692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564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1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8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559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551</Words>
  <Characters>2979</Characters>
  <Application>Microsoft Office Word</Application>
  <DocSecurity>0</DocSecurity>
  <Lines>24</Lines>
  <Paragraphs>7</Paragraphs>
  <ScaleCrop>false</ScaleCrop>
  <Company/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Schmitz D. Cavalcanti</dc:creator>
  <cp:keywords/>
  <dc:description/>
  <cp:lastModifiedBy>Arthur Schmitz D. Cavalcanti</cp:lastModifiedBy>
  <cp:revision>1</cp:revision>
  <dcterms:created xsi:type="dcterms:W3CDTF">2026-10-01T18:53:00Z</dcterms:created>
  <dcterms:modified xsi:type="dcterms:W3CDTF">2026-10-01T18:54:00Z</dcterms:modified>
</cp:coreProperties>
</file>