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color w:val="808080"/>
        </w:rPr>
      </w:pPr>
      <w:r w:rsidDel="00000000" w:rsidR="00000000" w:rsidRPr="00000000">
        <w:rPr>
          <w:rFonts w:ascii="Calibri" w:cs="Calibri" w:eastAsia="Calibri" w:hAnsi="Calibri"/>
          <w:color w:val="808080"/>
        </w:rPr>
        <w:drawing>
          <wp:inline distB="0" distT="0" distL="0" distR="0">
            <wp:extent cx="2155176" cy="754271"/>
            <wp:effectExtent b="0" l="0" r="0" t="0"/>
            <wp:docPr id="110565683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155176" cy="754271"/>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5838825</wp:posOffset>
                </wp:positionH>
                <wp:positionV relativeFrom="paragraph">
                  <wp:posOffset>45720</wp:posOffset>
                </wp:positionV>
                <wp:extent cx="1104900" cy="1007745"/>
                <wp:wrapSquare wrapText="bothSides" distB="45720" distT="45720" distL="114300" distR="114300"/>
                <wp:docPr id="1105656828" name=""/>
                <a:graphic>
                  <a:graphicData uri="http://schemas.microsoft.com/office/word/2010/wordprocessingShape">
                    <wps:wsp>
                      <wps:cNvSpPr txBox="1">
                        <a:spLocks noChangeArrowheads="1"/>
                      </wps:cNvSpPr>
                      <wps:spPr bwMode="auto">
                        <a:xfrm>
                          <a:off x="0" y="0"/>
                          <a:ext cx="1104900" cy="1007745"/>
                        </a:xfrm>
                        <a:prstGeom prst="rect">
                          <a:avLst/>
                        </a:prstGeom>
                        <a:noFill/>
                        <a:ln w="9525">
                          <a:noFill/>
                          <a:miter lim="800000"/>
                          <a:headEnd/>
                          <a:tailEnd/>
                        </a:ln>
                      </wps:spPr>
                      <wps:txbx>
                        <w:txbxContent>
                          <w:p w:rsidR="00F41C46" w:rsidDel="00000000" w:rsidP="00000000" w:rsidRDefault="00F41C46" w:rsidRPr="00000000">
                            <w:r w:rsidDel="00000000" w:rsidR="00000000" w:rsidRPr="00000000">
                              <w:rPr>
                                <w:noProof w:val="1"/>
                              </w:rPr>
                              <w:drawing>
                                <wp:inline distB="0" distT="0" distL="0" distR="0">
                                  <wp:extent cx="942975" cy="960277"/>
                                  <wp:effectExtent b="0" l="0" r="0" t="0"/>
                                  <wp:docPr id="9" name="Resim 9"/>
                                  <wp:cNvGraphicFramePr>
                                    <a:graphicFrameLocks noChangeAspect="1"/>
                                  </wp:cNvGraphicFramePr>
                                  <a:graphic>
                                    <a:graphicData uri="http://schemas.openxmlformats.org/drawingml/2006/picture">
                                      <pic:pic>
                                        <pic:nvPicPr>
                                          <pic:cNvPr id="9" name="marble material icon.jpg"/>
                                          <pic:cNvPicPr/>
                                        </pic:nvPicPr>
                                        <pic:blipFill>
                                          <a:blip r:embed="rId1">
                                            <a:extLst>
                                              <a:ext uri="{28A0092B-C50C-407E-A947-70E740481C1C}"/>
                                            </a:extLst>
                                          </a:blip>
                                          <a:stretch>
                                            <a:fillRect/>
                                          </a:stretch>
                                        </pic:blipFill>
                                        <pic:spPr>
                                          <a:xfrm>
                                            <a:off x="0" y="0"/>
                                            <a:ext cx="959528" cy="977134"/>
                                          </a:xfrm>
                                          <a:prstGeom prst="rect">
                                            <a:avLst/>
                                          </a:prstGeom>
                                        </pic:spPr>
                                      </pic:pic>
                                    </a:graphicData>
                                  </a:graphic>
                                </wp:inline>
                              </w:drawing>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5838825</wp:posOffset>
                </wp:positionH>
                <wp:positionV relativeFrom="paragraph">
                  <wp:posOffset>45720</wp:posOffset>
                </wp:positionV>
                <wp:extent cx="1104900" cy="1007745"/>
                <wp:effectExtent b="0" l="0" r="0" t="0"/>
                <wp:wrapSquare wrapText="bothSides" distB="45720" distT="45720" distL="114300" distR="114300"/>
                <wp:docPr id="1105656828"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104900" cy="1007745"/>
                        </a:xfrm>
                        <a:prstGeom prst="rect"/>
                        <a:ln/>
                      </pic:spPr>
                    </pic:pic>
                  </a:graphicData>
                </a:graphic>
              </wp:anchor>
            </w:drawing>
          </mc:Fallback>
        </mc:AlternateContent>
      </w:r>
    </w:p>
    <w:p w:rsidR="00000000" w:rsidDel="00000000" w:rsidP="00000000" w:rsidRDefault="00000000" w:rsidRPr="00000000" w14:paraId="00000002">
      <w:pPr>
        <w:rPr>
          <w:rFonts w:ascii="Calibri" w:cs="Calibri" w:eastAsia="Calibri" w:hAnsi="Calibri"/>
          <w:color w:val="808080"/>
        </w:rPr>
      </w:pPr>
      <w:r w:rsidDel="00000000" w:rsidR="00000000" w:rsidRPr="00000000">
        <w:rPr>
          <w:rFonts w:ascii="Calibri" w:cs="Calibri" w:eastAsia="Calibri" w:hAnsi="Calibri"/>
          <w:color w:val="808080"/>
          <w:rtl w:val="0"/>
        </w:rPr>
        <w:t xml:space="preserve">    www.denmarmarble.com</w:t>
      </w:r>
    </w:p>
    <w:tbl>
      <w:tblPr>
        <w:tblStyle w:val="Table1"/>
        <w:tblW w:w="1076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977"/>
        <w:gridCol w:w="2268"/>
        <w:gridCol w:w="3679"/>
        <w:tblGridChange w:id="0">
          <w:tblGrid>
            <w:gridCol w:w="1838"/>
            <w:gridCol w:w="2977"/>
            <w:gridCol w:w="2268"/>
            <w:gridCol w:w="3679"/>
          </w:tblGrid>
        </w:tblGridChange>
      </w:tblGrid>
      <w:tr>
        <w:trPr>
          <w:cantSplit w:val="0"/>
          <w:tblHeader w:val="0"/>
        </w:trPr>
        <w:tc>
          <w:tcPr/>
          <w:p w:rsidR="00000000" w:rsidDel="00000000" w:rsidP="00000000" w:rsidRDefault="00000000" w:rsidRPr="00000000" w14:paraId="00000003">
            <w:pPr>
              <w:rPr>
                <w:rFonts w:ascii="Calibri" w:cs="Calibri" w:eastAsia="Calibri" w:hAnsi="Calibri"/>
                <w:b w:val="1"/>
                <w:color w:val="808080"/>
                <w:sz w:val="19"/>
                <w:szCs w:val="19"/>
              </w:rPr>
            </w:pPr>
            <w:r w:rsidDel="00000000" w:rsidR="00000000" w:rsidRPr="00000000">
              <w:rPr>
                <w:rFonts w:ascii="Calibri" w:cs="Calibri" w:eastAsia="Calibri" w:hAnsi="Calibri"/>
                <w:b w:val="1"/>
                <w:color w:val="808080"/>
                <w:sz w:val="19"/>
                <w:szCs w:val="19"/>
                <w:rtl w:val="0"/>
              </w:rPr>
              <w:t xml:space="preserve">Collection Name</w:t>
            </w:r>
          </w:p>
        </w:tc>
        <w:tc>
          <w:tcPr/>
          <w:p w:rsidR="00000000" w:rsidDel="00000000" w:rsidP="00000000" w:rsidRDefault="00000000" w:rsidRPr="00000000" w14:paraId="00000004">
            <w:pPr>
              <w:rPr>
                <w:rFonts w:ascii="Calibri" w:cs="Calibri" w:eastAsia="Calibri" w:hAnsi="Calibri"/>
                <w:b w:val="1"/>
                <w:color w:val="808080"/>
                <w:sz w:val="19"/>
                <w:szCs w:val="19"/>
              </w:rPr>
            </w:pPr>
            <w:r w:rsidDel="00000000" w:rsidR="00000000" w:rsidRPr="00000000">
              <w:rPr>
                <w:rFonts w:ascii="Calibri" w:cs="Calibri" w:eastAsia="Calibri" w:hAnsi="Calibri"/>
                <w:b w:val="1"/>
                <w:color w:val="808080"/>
                <w:sz w:val="19"/>
                <w:szCs w:val="19"/>
                <w:rtl w:val="0"/>
              </w:rPr>
              <w:t xml:space="preserve">Calacatta Copper</w:t>
            </w:r>
          </w:p>
        </w:tc>
        <w:tc>
          <w:tcPr/>
          <w:p w:rsidR="00000000" w:rsidDel="00000000" w:rsidP="00000000" w:rsidRDefault="00000000" w:rsidRPr="00000000" w14:paraId="00000005">
            <w:pPr>
              <w:rPr>
                <w:rFonts w:ascii="Calibri" w:cs="Calibri" w:eastAsia="Calibri" w:hAnsi="Calibri"/>
                <w:b w:val="1"/>
                <w:color w:val="808080"/>
                <w:sz w:val="19"/>
                <w:szCs w:val="19"/>
              </w:rPr>
            </w:pPr>
            <w:r w:rsidDel="00000000" w:rsidR="00000000" w:rsidRPr="00000000">
              <w:rPr>
                <w:rFonts w:ascii="Calibri" w:cs="Calibri" w:eastAsia="Calibri" w:hAnsi="Calibri"/>
                <w:b w:val="1"/>
                <w:color w:val="808080"/>
                <w:sz w:val="19"/>
                <w:szCs w:val="19"/>
                <w:rtl w:val="0"/>
              </w:rPr>
              <w:t xml:space="preserve">Quarry Location </w:t>
            </w:r>
          </w:p>
        </w:tc>
        <w:tc>
          <w:tcPr/>
          <w:p w:rsidR="00000000" w:rsidDel="00000000" w:rsidP="00000000" w:rsidRDefault="00000000" w:rsidRPr="00000000" w14:paraId="00000006">
            <w:pPr>
              <w:rPr>
                <w:rFonts w:ascii="Calibri" w:cs="Calibri" w:eastAsia="Calibri" w:hAnsi="Calibri"/>
                <w:b w:val="1"/>
                <w:color w:val="808080"/>
                <w:sz w:val="19"/>
                <w:szCs w:val="19"/>
              </w:rPr>
            </w:pPr>
            <w:r w:rsidDel="00000000" w:rsidR="00000000" w:rsidRPr="00000000">
              <w:rPr>
                <w:rFonts w:ascii="Calibri" w:cs="Calibri" w:eastAsia="Calibri" w:hAnsi="Calibri"/>
                <w:b w:val="1"/>
                <w:color w:val="808080"/>
                <w:sz w:val="19"/>
                <w:szCs w:val="19"/>
                <w:rtl w:val="0"/>
              </w:rPr>
              <w:t xml:space="preserve">Mugla / TURKEY</w:t>
            </w:r>
          </w:p>
        </w:tc>
      </w:tr>
      <w:tr>
        <w:trPr>
          <w:cantSplit w:val="0"/>
          <w:tblHeader w:val="0"/>
        </w:trPr>
        <w:tc>
          <w:tcPr/>
          <w:p w:rsidR="00000000" w:rsidDel="00000000" w:rsidP="00000000" w:rsidRDefault="00000000" w:rsidRPr="00000000" w14:paraId="00000007">
            <w:pPr>
              <w:rPr>
                <w:rFonts w:ascii="Calibri" w:cs="Calibri" w:eastAsia="Calibri" w:hAnsi="Calibri"/>
                <w:b w:val="1"/>
                <w:color w:val="808080"/>
                <w:sz w:val="19"/>
                <w:szCs w:val="19"/>
              </w:rPr>
            </w:pPr>
            <w:r w:rsidDel="00000000" w:rsidR="00000000" w:rsidRPr="00000000">
              <w:rPr>
                <w:rFonts w:ascii="Calibri" w:cs="Calibri" w:eastAsia="Calibri" w:hAnsi="Calibri"/>
                <w:b w:val="1"/>
                <w:color w:val="808080"/>
                <w:sz w:val="19"/>
                <w:szCs w:val="19"/>
                <w:rtl w:val="0"/>
              </w:rPr>
              <w:t xml:space="preserve">Stone Type</w:t>
            </w:r>
          </w:p>
        </w:tc>
        <w:tc>
          <w:tcPr/>
          <w:p w:rsidR="00000000" w:rsidDel="00000000" w:rsidP="00000000" w:rsidRDefault="00000000" w:rsidRPr="00000000" w14:paraId="00000008">
            <w:pPr>
              <w:rPr>
                <w:rFonts w:ascii="Calibri" w:cs="Calibri" w:eastAsia="Calibri" w:hAnsi="Calibri"/>
                <w:b w:val="1"/>
                <w:color w:val="808080"/>
                <w:sz w:val="19"/>
                <w:szCs w:val="19"/>
              </w:rPr>
            </w:pPr>
            <w:r w:rsidDel="00000000" w:rsidR="00000000" w:rsidRPr="00000000">
              <w:rPr>
                <w:rFonts w:ascii="Calibri" w:cs="Calibri" w:eastAsia="Calibri" w:hAnsi="Calibri"/>
                <w:b w:val="1"/>
                <w:color w:val="808080"/>
                <w:sz w:val="19"/>
                <w:szCs w:val="19"/>
                <w:rtl w:val="0"/>
              </w:rPr>
              <w:t xml:space="preserve">Marble </w:t>
            </w:r>
          </w:p>
        </w:tc>
        <w:tc>
          <w:tcPr/>
          <w:p w:rsidR="00000000" w:rsidDel="00000000" w:rsidP="00000000" w:rsidRDefault="00000000" w:rsidRPr="00000000" w14:paraId="00000009">
            <w:pPr>
              <w:rPr>
                <w:rFonts w:ascii="Calibri" w:cs="Calibri" w:eastAsia="Calibri" w:hAnsi="Calibri"/>
                <w:b w:val="1"/>
                <w:color w:val="808080"/>
                <w:sz w:val="19"/>
                <w:szCs w:val="19"/>
              </w:rPr>
            </w:pPr>
            <w:r w:rsidDel="00000000" w:rsidR="00000000" w:rsidRPr="00000000">
              <w:rPr>
                <w:rFonts w:ascii="Calibri" w:cs="Calibri" w:eastAsia="Calibri" w:hAnsi="Calibri"/>
                <w:b w:val="1"/>
                <w:color w:val="808080"/>
                <w:sz w:val="19"/>
                <w:szCs w:val="19"/>
                <w:rtl w:val="0"/>
              </w:rPr>
              <w:t xml:space="preserve">Available Surface Type </w:t>
            </w:r>
          </w:p>
        </w:tc>
        <w:tc>
          <w:tcPr/>
          <w:p w:rsidR="00000000" w:rsidDel="00000000" w:rsidP="00000000" w:rsidRDefault="00000000" w:rsidRPr="00000000" w14:paraId="0000000A">
            <w:pPr>
              <w:rPr>
                <w:rFonts w:ascii="Calibri" w:cs="Calibri" w:eastAsia="Calibri" w:hAnsi="Calibri"/>
                <w:b w:val="1"/>
                <w:color w:val="808080"/>
                <w:sz w:val="19"/>
                <w:szCs w:val="19"/>
              </w:rPr>
            </w:pPr>
            <w:r w:rsidDel="00000000" w:rsidR="00000000" w:rsidRPr="00000000">
              <w:rPr>
                <w:rFonts w:ascii="Arimo" w:cs="Arimo" w:eastAsia="Arimo" w:hAnsi="Arimo"/>
                <w:b w:val="1"/>
                <w:color w:val="808080"/>
                <w:sz w:val="19"/>
                <w:szCs w:val="19"/>
                <w:rtl w:val="0"/>
              </w:rPr>
              <w:t xml:space="preserve"></w:t>
            </w:r>
            <w:r w:rsidDel="00000000" w:rsidR="00000000" w:rsidRPr="00000000">
              <w:rPr>
                <w:rFonts w:ascii="Calibri" w:cs="Calibri" w:eastAsia="Calibri" w:hAnsi="Calibri"/>
                <w:b w:val="1"/>
                <w:color w:val="808080"/>
                <w:sz w:val="19"/>
                <w:szCs w:val="19"/>
                <w:rtl w:val="0"/>
              </w:rPr>
              <w:t xml:space="preserve">Polished       </w:t>
            </w:r>
            <w:r w:rsidDel="00000000" w:rsidR="00000000" w:rsidRPr="00000000">
              <w:rPr>
                <w:rFonts w:ascii="Arimo" w:cs="Arimo" w:eastAsia="Arimo" w:hAnsi="Arimo"/>
                <w:b w:val="1"/>
                <w:color w:val="808080"/>
                <w:sz w:val="19"/>
                <w:szCs w:val="19"/>
                <w:rtl w:val="0"/>
              </w:rPr>
              <w:t xml:space="preserve"></w:t>
            </w:r>
            <w:r w:rsidDel="00000000" w:rsidR="00000000" w:rsidRPr="00000000">
              <w:rPr>
                <w:rFonts w:ascii="Calibri" w:cs="Calibri" w:eastAsia="Calibri" w:hAnsi="Calibri"/>
                <w:b w:val="1"/>
                <w:color w:val="808080"/>
                <w:sz w:val="19"/>
                <w:szCs w:val="19"/>
                <w:rtl w:val="0"/>
              </w:rPr>
              <w:t xml:space="preserve">Honed         </w:t>
            </w:r>
            <w:r w:rsidDel="00000000" w:rsidR="00000000" w:rsidRPr="00000000">
              <w:rPr>
                <w:rFonts w:ascii="Arimo" w:cs="Arimo" w:eastAsia="Arimo" w:hAnsi="Arimo"/>
                <w:b w:val="1"/>
                <w:color w:val="808080"/>
                <w:sz w:val="19"/>
                <w:szCs w:val="19"/>
                <w:rtl w:val="0"/>
              </w:rPr>
              <w:t xml:space="preserve"></w:t>
            </w:r>
            <w:r w:rsidDel="00000000" w:rsidR="00000000" w:rsidRPr="00000000">
              <w:rPr>
                <w:rFonts w:ascii="Calibri" w:cs="Calibri" w:eastAsia="Calibri" w:hAnsi="Calibri"/>
                <w:b w:val="1"/>
                <w:color w:val="808080"/>
                <w:sz w:val="19"/>
                <w:szCs w:val="19"/>
                <w:rtl w:val="0"/>
              </w:rPr>
              <w:t xml:space="preserve"> Brushed</w:t>
            </w:r>
          </w:p>
        </w:tc>
      </w:tr>
      <w:tr>
        <w:trPr>
          <w:cantSplit w:val="0"/>
          <w:tblHeader w:val="0"/>
        </w:trPr>
        <w:tc>
          <w:tcPr/>
          <w:p w:rsidR="00000000" w:rsidDel="00000000" w:rsidP="00000000" w:rsidRDefault="00000000" w:rsidRPr="00000000" w14:paraId="0000000B">
            <w:pPr>
              <w:rPr>
                <w:rFonts w:ascii="Calibri" w:cs="Calibri" w:eastAsia="Calibri" w:hAnsi="Calibri"/>
                <w:b w:val="1"/>
                <w:color w:val="808080"/>
                <w:sz w:val="19"/>
                <w:szCs w:val="19"/>
              </w:rPr>
            </w:pPr>
            <w:r w:rsidDel="00000000" w:rsidR="00000000" w:rsidRPr="00000000">
              <w:rPr>
                <w:rFonts w:ascii="Calibri" w:cs="Calibri" w:eastAsia="Calibri" w:hAnsi="Calibri"/>
                <w:b w:val="1"/>
                <w:color w:val="808080"/>
                <w:sz w:val="19"/>
                <w:szCs w:val="19"/>
                <w:rtl w:val="0"/>
              </w:rPr>
              <w:t xml:space="preserve">Color </w:t>
            </w:r>
          </w:p>
        </w:tc>
        <w:tc>
          <w:tcPr/>
          <w:p w:rsidR="00000000" w:rsidDel="00000000" w:rsidP="00000000" w:rsidRDefault="00000000" w:rsidRPr="00000000" w14:paraId="0000000C">
            <w:pPr>
              <w:rPr>
                <w:rFonts w:ascii="Calibri" w:cs="Calibri" w:eastAsia="Calibri" w:hAnsi="Calibri"/>
                <w:b w:val="1"/>
                <w:color w:val="808080"/>
                <w:sz w:val="19"/>
                <w:szCs w:val="19"/>
              </w:rPr>
            </w:pPr>
            <w:r w:rsidDel="00000000" w:rsidR="00000000" w:rsidRPr="00000000">
              <w:rPr>
                <w:rFonts w:ascii="Calibri" w:cs="Calibri" w:eastAsia="Calibri" w:hAnsi="Calibri"/>
                <w:b w:val="1"/>
                <w:color w:val="808080"/>
                <w:sz w:val="19"/>
                <w:szCs w:val="19"/>
                <w:rtl w:val="0"/>
              </w:rPr>
              <w:t xml:space="preserve">White &amp; Copper </w:t>
            </w:r>
          </w:p>
        </w:tc>
        <w:tc>
          <w:tcPr/>
          <w:p w:rsidR="00000000" w:rsidDel="00000000" w:rsidP="00000000" w:rsidRDefault="00000000" w:rsidRPr="00000000" w14:paraId="0000000D">
            <w:pPr>
              <w:rPr>
                <w:rFonts w:ascii="Calibri" w:cs="Calibri" w:eastAsia="Calibri" w:hAnsi="Calibri"/>
                <w:b w:val="1"/>
                <w:color w:val="808080"/>
                <w:sz w:val="19"/>
                <w:szCs w:val="19"/>
              </w:rPr>
            </w:pPr>
            <w:r w:rsidDel="00000000" w:rsidR="00000000" w:rsidRPr="00000000">
              <w:rPr>
                <w:rFonts w:ascii="Calibri" w:cs="Calibri" w:eastAsia="Calibri" w:hAnsi="Calibri"/>
                <w:b w:val="1"/>
                <w:color w:val="808080"/>
                <w:sz w:val="19"/>
                <w:szCs w:val="19"/>
                <w:rtl w:val="0"/>
              </w:rPr>
              <w:t xml:space="preserve">Shade Variation</w:t>
            </w:r>
          </w:p>
        </w:tc>
        <w:tc>
          <w:tcPr/>
          <w:p w:rsidR="00000000" w:rsidDel="00000000" w:rsidP="00000000" w:rsidRDefault="00000000" w:rsidRPr="00000000" w14:paraId="0000000E">
            <w:pPr>
              <w:rPr>
                <w:rFonts w:ascii="Calibri" w:cs="Calibri" w:eastAsia="Calibri" w:hAnsi="Calibri"/>
                <w:b w:val="1"/>
                <w:color w:val="808080"/>
                <w:sz w:val="19"/>
                <w:szCs w:val="19"/>
              </w:rPr>
            </w:pPr>
            <w:r w:rsidDel="00000000" w:rsidR="00000000" w:rsidRPr="00000000">
              <w:rPr>
                <w:rFonts w:ascii="Calibri" w:cs="Calibri" w:eastAsia="Calibri" w:hAnsi="Calibri"/>
                <w:b w:val="1"/>
                <w:color w:val="808080"/>
                <w:sz w:val="19"/>
                <w:szCs w:val="19"/>
                <w:rtl w:val="0"/>
              </w:rPr>
              <w:t xml:space="preserve">Modorate</w:t>
            </w:r>
          </w:p>
        </w:tc>
      </w:tr>
    </w:tbl>
    <w:p w:rsidR="00000000" w:rsidDel="00000000" w:rsidP="00000000" w:rsidRDefault="00000000" w:rsidRPr="00000000" w14:paraId="0000000F">
      <w:pPr>
        <w:rPr>
          <w:rFonts w:ascii="Calibri" w:cs="Calibri" w:eastAsia="Calibri" w:hAnsi="Calibri"/>
          <w:b w:val="1"/>
          <w:color w:val="808080"/>
          <w:sz w:val="19"/>
          <w:szCs w:val="19"/>
        </w:rPr>
      </w:pPr>
      <w:r w:rsidDel="00000000" w:rsidR="00000000" w:rsidRPr="00000000">
        <w:rPr>
          <w:rtl w:val="0"/>
        </w:rPr>
      </w:r>
    </w:p>
    <w:tbl>
      <w:tblPr>
        <w:tblStyle w:val="Table2"/>
        <w:tblW w:w="107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77"/>
        <w:gridCol w:w="4122"/>
        <w:gridCol w:w="1985"/>
        <w:gridCol w:w="1978"/>
        <w:tblGridChange w:id="0">
          <w:tblGrid>
            <w:gridCol w:w="2677"/>
            <w:gridCol w:w="4122"/>
            <w:gridCol w:w="1985"/>
            <w:gridCol w:w="1978"/>
          </w:tblGrid>
        </w:tblGridChange>
      </w:tblGrid>
      <w:tr>
        <w:trPr>
          <w:cantSplit w:val="0"/>
          <w:tblHeader w:val="0"/>
        </w:trPr>
        <w:tc>
          <w:tcPr/>
          <w:p w:rsidR="00000000" w:rsidDel="00000000" w:rsidP="00000000" w:rsidRDefault="00000000" w:rsidRPr="00000000" w14:paraId="00000010">
            <w:pPr>
              <w:rPr>
                <w:rFonts w:ascii="Calibri" w:cs="Calibri" w:eastAsia="Calibri" w:hAnsi="Calibri"/>
                <w:color w:val="808080"/>
              </w:rPr>
            </w:pPr>
            <w:r w:rsidDel="00000000" w:rsidR="00000000" w:rsidRPr="00000000">
              <w:rPr>
                <w:rFonts w:ascii="Calibri" w:cs="Calibri" w:eastAsia="Calibri" w:hAnsi="Calibri"/>
                <w:color w:val="808080"/>
                <w:rtl w:val="0"/>
              </w:rPr>
              <w:t xml:space="preserve">Available Types </w:t>
            </w:r>
          </w:p>
        </w:tc>
        <w:tc>
          <w:tcPr/>
          <w:p w:rsidR="00000000" w:rsidDel="00000000" w:rsidP="00000000" w:rsidRDefault="00000000" w:rsidRPr="00000000" w14:paraId="00000011">
            <w:pPr>
              <w:rPr>
                <w:rFonts w:ascii="Calibri" w:cs="Calibri" w:eastAsia="Calibri" w:hAnsi="Calibri"/>
                <w:color w:val="808080"/>
              </w:rPr>
            </w:pPr>
            <w:r w:rsidDel="00000000" w:rsidR="00000000" w:rsidRPr="00000000">
              <w:rPr>
                <w:rFonts w:ascii="Calibri" w:cs="Calibri" w:eastAsia="Calibri" w:hAnsi="Calibri"/>
                <w:color w:val="808080"/>
                <w:rtl w:val="0"/>
              </w:rPr>
              <w:t xml:space="preserve">Size or Models </w:t>
            </w:r>
          </w:p>
        </w:tc>
        <w:tc>
          <w:tcPr/>
          <w:p w:rsidR="00000000" w:rsidDel="00000000" w:rsidP="00000000" w:rsidRDefault="00000000" w:rsidRPr="00000000" w14:paraId="00000012">
            <w:pPr>
              <w:rPr>
                <w:rFonts w:ascii="Calibri" w:cs="Calibri" w:eastAsia="Calibri" w:hAnsi="Calibri"/>
                <w:color w:val="808080"/>
              </w:rPr>
            </w:pPr>
            <w:r w:rsidDel="00000000" w:rsidR="00000000" w:rsidRPr="00000000">
              <w:rPr>
                <w:rFonts w:ascii="Calibri" w:cs="Calibri" w:eastAsia="Calibri" w:hAnsi="Calibri"/>
                <w:color w:val="808080"/>
                <w:rtl w:val="0"/>
              </w:rPr>
              <w:t xml:space="preserve">Application Areas </w:t>
            </w:r>
          </w:p>
        </w:tc>
        <w:tc>
          <w:tcPr/>
          <w:p w:rsidR="00000000" w:rsidDel="00000000" w:rsidP="00000000" w:rsidRDefault="00000000" w:rsidRPr="00000000" w14:paraId="00000013">
            <w:pPr>
              <w:rPr>
                <w:rFonts w:ascii="Calibri" w:cs="Calibri" w:eastAsia="Calibri" w:hAnsi="Calibri"/>
                <w:color w:val="808080"/>
              </w:rPr>
            </w:pPr>
            <w:r w:rsidDel="00000000" w:rsidR="00000000" w:rsidRPr="00000000">
              <w:rPr>
                <w:rFonts w:ascii="Calibri" w:cs="Calibri" w:eastAsia="Calibri" w:hAnsi="Calibri"/>
                <w:color w:val="808080"/>
                <w:rtl w:val="0"/>
              </w:rPr>
              <w:t xml:space="preserve">Transport Type </w:t>
            </w:r>
          </w:p>
        </w:tc>
      </w:tr>
      <w:tr>
        <w:trPr>
          <w:cantSplit w:val="0"/>
          <w:tblHeader w:val="0"/>
        </w:trPr>
        <w:tc>
          <w:tcPr/>
          <w:p w:rsidR="00000000" w:rsidDel="00000000" w:rsidP="00000000" w:rsidRDefault="00000000" w:rsidRPr="00000000" w14:paraId="00000014">
            <w:pPr>
              <w:rPr>
                <w:rFonts w:ascii="Calibri" w:cs="Calibri" w:eastAsia="Calibri" w:hAnsi="Calibri"/>
                <w:color w:val="808080"/>
              </w:rPr>
            </w:pPr>
            <w:r w:rsidDel="00000000" w:rsidR="00000000" w:rsidRPr="00000000">
              <w:rPr>
                <w:rFonts w:ascii="Calibri" w:cs="Calibri" w:eastAsia="Calibri" w:hAnsi="Calibri"/>
                <w:color w:val="808080"/>
              </w:rPr>
              <w:drawing>
                <wp:inline distB="0" distT="0" distL="0" distR="0">
                  <wp:extent cx="1460500" cy="901700"/>
                  <wp:effectExtent b="0" l="0" r="0" t="0"/>
                  <wp:docPr id="1105656832"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1460500" cy="9017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15">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*Group Pricing</w:t>
            </w:r>
          </w:p>
          <w:p w:rsidR="00000000" w:rsidDel="00000000" w:rsidP="00000000" w:rsidRDefault="00000000" w:rsidRPr="00000000" w14:paraId="00000016">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(small and big blocks together)</w:t>
            </w:r>
          </w:p>
          <w:p w:rsidR="00000000" w:rsidDel="00000000" w:rsidP="00000000" w:rsidRDefault="00000000" w:rsidRPr="00000000" w14:paraId="00000017">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*Selection Pricing</w:t>
            </w:r>
          </w:p>
          <w:p w:rsidR="00000000" w:rsidDel="00000000" w:rsidP="00000000" w:rsidRDefault="00000000" w:rsidRPr="00000000" w14:paraId="00000018">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(large size blocks for slabs)</w:t>
            </w:r>
          </w:p>
        </w:tc>
        <w:tc>
          <w:tcPr/>
          <w:p w:rsidR="00000000" w:rsidDel="00000000" w:rsidP="00000000" w:rsidRDefault="00000000" w:rsidRPr="00000000" w14:paraId="00000019">
            <w:pPr>
              <w:rPr>
                <w:rFonts w:ascii="Calibri" w:cs="Calibri" w:eastAsia="Calibri" w:hAnsi="Calibri"/>
                <w:color w:val="ffffff"/>
              </w:rPr>
            </w:pPr>
            <w:r w:rsidDel="00000000" w:rsidR="00000000" w:rsidRPr="00000000">
              <w:rPr>
                <w:rFonts w:ascii="Calibri" w:cs="Calibri" w:eastAsia="Calibri" w:hAnsi="Calibri"/>
                <w:color w:val="ffffff"/>
              </w:rPr>
              <w:drawing>
                <wp:inline distB="0" distT="0" distL="0" distR="0">
                  <wp:extent cx="728311" cy="784335"/>
                  <wp:effectExtent b="0" l="0" r="0" t="0"/>
                  <wp:docPr id="110565683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728311" cy="78433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1A">
            <w:pPr>
              <w:rPr>
                <w:rFonts w:ascii="Calibri" w:cs="Calibri" w:eastAsia="Calibri" w:hAnsi="Calibri"/>
                <w:color w:val="808080"/>
              </w:rPr>
            </w:pPr>
            <w:r w:rsidDel="00000000" w:rsidR="00000000" w:rsidRPr="00000000">
              <w:rPr>
                <w:rFonts w:ascii="Calibri" w:cs="Calibri" w:eastAsia="Calibri" w:hAnsi="Calibri"/>
                <w:color w:val="808080"/>
                <w:rtl w:val="0"/>
              </w:rPr>
              <w:t xml:space="preserve">In container</w:t>
            </w:r>
          </w:p>
        </w:tc>
      </w:tr>
      <w:tr>
        <w:trPr>
          <w:cantSplit w:val="0"/>
          <w:tblHeader w:val="0"/>
        </w:trPr>
        <w:tc>
          <w:tcPr/>
          <w:p w:rsidR="00000000" w:rsidDel="00000000" w:rsidP="00000000" w:rsidRDefault="00000000" w:rsidRPr="00000000" w14:paraId="0000001B">
            <w:pPr>
              <w:rPr>
                <w:rFonts w:ascii="Calibri" w:cs="Calibri" w:eastAsia="Calibri" w:hAnsi="Calibri"/>
                <w:color w:val="808080"/>
              </w:rPr>
            </w:pPr>
            <w:r w:rsidDel="00000000" w:rsidR="00000000" w:rsidRPr="00000000">
              <w:rPr>
                <w:rFonts w:ascii="Calibri" w:cs="Calibri" w:eastAsia="Calibri" w:hAnsi="Calibri"/>
                <w:color w:val="808080"/>
              </w:rPr>
              <w:drawing>
                <wp:inline distB="0" distT="0" distL="0" distR="0">
                  <wp:extent cx="1095375" cy="1133475"/>
                  <wp:effectExtent b="0" l="0" r="0" t="0"/>
                  <wp:docPr id="1105656835" name="image7.png"/>
                  <a:graphic>
                    <a:graphicData uri="http://schemas.openxmlformats.org/drawingml/2006/picture">
                      <pic:pic>
                        <pic:nvPicPr>
                          <pic:cNvPr id="0" name="image7.png"/>
                          <pic:cNvPicPr preferRelativeResize="0"/>
                        </pic:nvPicPr>
                        <pic:blipFill>
                          <a:blip r:embed="rId12"/>
                          <a:srcRect b="0" l="0" r="74614" t="50827"/>
                          <a:stretch>
                            <a:fillRect/>
                          </a:stretch>
                        </pic:blipFill>
                        <pic:spPr>
                          <a:xfrm>
                            <a:off x="0" y="0"/>
                            <a:ext cx="1095375" cy="113347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1C">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20 mm Random Size Slabs</w:t>
            </w:r>
          </w:p>
          <w:p w:rsidR="00000000" w:rsidDel="00000000" w:rsidP="00000000" w:rsidRDefault="00000000" w:rsidRPr="00000000" w14:paraId="0000001D">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30 mm Random Size Slabs</w:t>
            </w:r>
          </w:p>
          <w:p w:rsidR="00000000" w:rsidDel="00000000" w:rsidP="00000000" w:rsidRDefault="00000000" w:rsidRPr="00000000" w14:paraId="0000001E">
            <w:pPr>
              <w:rPr>
                <w:rFonts w:ascii="Calibri" w:cs="Calibri" w:eastAsia="Calibri" w:hAnsi="Calibri"/>
                <w:color w:val="808080"/>
                <w:sz w:val="20"/>
                <w:szCs w:val="20"/>
              </w:rPr>
            </w:pPr>
            <w:r w:rsidDel="00000000" w:rsidR="00000000" w:rsidRPr="00000000">
              <w:rPr>
                <w:rtl w:val="0"/>
              </w:rPr>
            </w:r>
          </w:p>
        </w:tc>
        <w:tc>
          <w:tcPr/>
          <w:p w:rsidR="00000000" w:rsidDel="00000000" w:rsidP="00000000" w:rsidRDefault="00000000" w:rsidRPr="00000000" w14:paraId="0000001F">
            <w:pPr>
              <w:rPr>
                <w:rFonts w:ascii="Calibri" w:cs="Calibri" w:eastAsia="Calibri" w:hAnsi="Calibri"/>
                <w:color w:val="ffffff"/>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6351</wp:posOffset>
                  </wp:positionH>
                  <wp:positionV relativeFrom="paragraph">
                    <wp:posOffset>-16509</wp:posOffset>
                  </wp:positionV>
                  <wp:extent cx="530270" cy="540000"/>
                  <wp:effectExtent b="0" l="0" r="0" t="0"/>
                  <wp:wrapSquare wrapText="bothSides" distB="0" distT="0" distL="114300" distR="114300"/>
                  <wp:docPr id="1105656829"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30270" cy="540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31751</wp:posOffset>
                  </wp:positionH>
                  <wp:positionV relativeFrom="paragraph">
                    <wp:posOffset>530860</wp:posOffset>
                  </wp:positionV>
                  <wp:extent cx="719455" cy="407035"/>
                  <wp:effectExtent b="0" l="0" r="0" t="0"/>
                  <wp:wrapSquare wrapText="bothSides" distB="0" distT="0" distL="114300" distR="114300"/>
                  <wp:docPr id="1105656830"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719455" cy="4070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609600</wp:posOffset>
                  </wp:positionH>
                  <wp:positionV relativeFrom="paragraph">
                    <wp:posOffset>85090</wp:posOffset>
                  </wp:positionV>
                  <wp:extent cx="454025" cy="461645"/>
                  <wp:effectExtent b="0" l="0" r="0" t="0"/>
                  <wp:wrapSquare wrapText="bothSides" distB="0" distT="0" distL="114300" distR="114300"/>
                  <wp:docPr id="1105656833"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454025" cy="461645"/>
                          </a:xfrm>
                          <a:prstGeom prst="rect"/>
                          <a:ln/>
                        </pic:spPr>
                      </pic:pic>
                    </a:graphicData>
                  </a:graphic>
                </wp:anchor>
              </w:drawing>
            </w:r>
          </w:p>
        </w:tc>
        <w:tc>
          <w:tcPr>
            <w:vAlign w:val="center"/>
          </w:tcPr>
          <w:p w:rsidR="00000000" w:rsidDel="00000000" w:rsidP="00000000" w:rsidRDefault="00000000" w:rsidRPr="00000000" w14:paraId="00000020">
            <w:pPr>
              <w:rPr>
                <w:rFonts w:ascii="Calibri" w:cs="Calibri" w:eastAsia="Calibri" w:hAnsi="Calibri"/>
                <w:color w:val="808080"/>
              </w:rPr>
            </w:pPr>
            <w:r w:rsidDel="00000000" w:rsidR="00000000" w:rsidRPr="00000000">
              <w:rPr>
                <w:rFonts w:ascii="Calibri" w:cs="Calibri" w:eastAsia="Calibri" w:hAnsi="Calibri"/>
                <w:color w:val="808080"/>
                <w:rtl w:val="0"/>
              </w:rPr>
              <w:t xml:space="preserve">Wooden Bundle</w:t>
            </w:r>
          </w:p>
        </w:tc>
      </w:tr>
      <w:tr>
        <w:trPr>
          <w:cantSplit w:val="0"/>
          <w:tblHeader w:val="0"/>
        </w:trPr>
        <w:tc>
          <w:tcPr/>
          <w:p w:rsidR="00000000" w:rsidDel="00000000" w:rsidP="00000000" w:rsidRDefault="00000000" w:rsidRPr="00000000" w14:paraId="00000021">
            <w:pPr>
              <w:rPr>
                <w:rFonts w:ascii="Calibri" w:cs="Calibri" w:eastAsia="Calibri" w:hAnsi="Calibri"/>
                <w:color w:val="808080"/>
              </w:rPr>
            </w:pPr>
            <w:r w:rsidDel="00000000" w:rsidR="00000000" w:rsidRPr="00000000">
              <w:rPr>
                <w:rFonts w:ascii="Calibri" w:cs="Calibri" w:eastAsia="Calibri" w:hAnsi="Calibri"/>
                <w:color w:val="808080"/>
              </w:rPr>
              <w:drawing>
                <wp:inline distB="0" distT="0" distL="0" distR="0">
                  <wp:extent cx="1562100" cy="1114425"/>
                  <wp:effectExtent b="0" l="0" r="0" t="0"/>
                  <wp:docPr id="1105656838" name="image7.png"/>
                  <a:graphic>
                    <a:graphicData uri="http://schemas.openxmlformats.org/drawingml/2006/picture">
                      <pic:pic>
                        <pic:nvPicPr>
                          <pic:cNvPr id="0" name="image7.png"/>
                          <pic:cNvPicPr preferRelativeResize="0"/>
                        </pic:nvPicPr>
                        <pic:blipFill>
                          <a:blip r:embed="rId12"/>
                          <a:srcRect b="51652" l="28254" r="35541" t="0"/>
                          <a:stretch>
                            <a:fillRect/>
                          </a:stretch>
                        </pic:blipFill>
                        <pic:spPr>
                          <a:xfrm>
                            <a:off x="0" y="0"/>
                            <a:ext cx="1562100" cy="11144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2">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3”*6”      (75x150 mm) (in special boxes)</w:t>
            </w:r>
          </w:p>
          <w:p w:rsidR="00000000" w:rsidDel="00000000" w:rsidP="00000000" w:rsidRDefault="00000000" w:rsidRPr="00000000" w14:paraId="00000023">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4”*12”    (100x305 mm) (in special boxes)</w:t>
            </w:r>
          </w:p>
          <w:p w:rsidR="00000000" w:rsidDel="00000000" w:rsidP="00000000" w:rsidRDefault="00000000" w:rsidRPr="00000000" w14:paraId="00000024">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12”*12” (10x305x305 mm) </w:t>
            </w:r>
          </w:p>
          <w:p w:rsidR="00000000" w:rsidDel="00000000" w:rsidP="00000000" w:rsidRDefault="00000000" w:rsidRPr="00000000" w14:paraId="00000025">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12”*24” (10x305x610 mm) </w:t>
            </w:r>
          </w:p>
          <w:p w:rsidR="00000000" w:rsidDel="00000000" w:rsidP="00000000" w:rsidRDefault="00000000" w:rsidRPr="00000000" w14:paraId="00000026">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16”*24” (10x406x610 mm)</w:t>
            </w:r>
          </w:p>
          <w:p w:rsidR="00000000" w:rsidDel="00000000" w:rsidP="00000000" w:rsidRDefault="00000000" w:rsidRPr="00000000" w14:paraId="00000027">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24”*24” (10x610x610 mm)</w:t>
            </w:r>
          </w:p>
          <w:p w:rsidR="00000000" w:rsidDel="00000000" w:rsidP="00000000" w:rsidRDefault="00000000" w:rsidRPr="00000000" w14:paraId="00000028">
            <w:pPr>
              <w:rPr>
                <w:rFonts w:ascii="Calibri" w:cs="Calibri" w:eastAsia="Calibri" w:hAnsi="Calibri"/>
                <w:color w:val="808080"/>
              </w:rPr>
            </w:pPr>
            <w:r w:rsidDel="00000000" w:rsidR="00000000" w:rsidRPr="00000000">
              <w:rPr>
                <w:rFonts w:ascii="Calibri" w:cs="Calibri" w:eastAsia="Calibri" w:hAnsi="Calibri"/>
                <w:color w:val="808080"/>
                <w:sz w:val="20"/>
                <w:szCs w:val="20"/>
                <w:rtl w:val="0"/>
              </w:rPr>
              <w:t xml:space="preserve">24”*48” (20x610x1220 mm)</w:t>
            </w:r>
            <w:r w:rsidDel="00000000" w:rsidR="00000000" w:rsidRPr="00000000">
              <w:rPr>
                <w:rtl w:val="0"/>
              </w:rPr>
            </w:r>
          </w:p>
        </w:tc>
        <w:tc>
          <w:tcPr/>
          <w:p w:rsidR="00000000" w:rsidDel="00000000" w:rsidP="00000000" w:rsidRDefault="00000000" w:rsidRPr="00000000" w14:paraId="00000029">
            <w:pPr>
              <w:rPr>
                <w:rFonts w:ascii="Calibri" w:cs="Calibri" w:eastAsia="Calibri" w:hAnsi="Calibri"/>
                <w:color w:val="80808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6351</wp:posOffset>
                  </wp:positionH>
                  <wp:positionV relativeFrom="paragraph">
                    <wp:posOffset>165100</wp:posOffset>
                  </wp:positionV>
                  <wp:extent cx="530225" cy="539750"/>
                  <wp:effectExtent b="0" l="0" r="0" t="0"/>
                  <wp:wrapSquare wrapText="bothSides" distB="0" distT="0" distL="114300" distR="114300"/>
                  <wp:docPr id="1105656834"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30225" cy="5397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615950</wp:posOffset>
                  </wp:positionH>
                  <wp:positionV relativeFrom="paragraph">
                    <wp:posOffset>165100</wp:posOffset>
                  </wp:positionV>
                  <wp:extent cx="530225" cy="539750"/>
                  <wp:effectExtent b="0" l="0" r="0" t="0"/>
                  <wp:wrapSquare wrapText="bothSides" distB="0" distT="0" distL="114300" distR="114300"/>
                  <wp:docPr id="1105656837"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30225" cy="539750"/>
                          </a:xfrm>
                          <a:prstGeom prst="rect"/>
                          <a:ln/>
                        </pic:spPr>
                      </pic:pic>
                    </a:graphicData>
                  </a:graphic>
                </wp:anchor>
              </w:drawing>
            </w:r>
          </w:p>
        </w:tc>
        <w:tc>
          <w:tcPr>
            <w:vAlign w:val="center"/>
          </w:tcPr>
          <w:p w:rsidR="00000000" w:rsidDel="00000000" w:rsidP="00000000" w:rsidRDefault="00000000" w:rsidRPr="00000000" w14:paraId="0000002A">
            <w:pPr>
              <w:rPr>
                <w:rFonts w:ascii="Calibri" w:cs="Calibri" w:eastAsia="Calibri" w:hAnsi="Calibri"/>
                <w:color w:val="808080"/>
              </w:rPr>
            </w:pPr>
            <w:r w:rsidDel="00000000" w:rsidR="00000000" w:rsidRPr="00000000">
              <w:rPr>
                <w:rFonts w:ascii="Calibri" w:cs="Calibri" w:eastAsia="Calibri" w:hAnsi="Calibri"/>
                <w:color w:val="808080"/>
                <w:rtl w:val="0"/>
              </w:rPr>
              <w:t xml:space="preserve">In wooden crates</w:t>
            </w:r>
          </w:p>
          <w:p w:rsidR="00000000" w:rsidDel="00000000" w:rsidP="00000000" w:rsidRDefault="00000000" w:rsidRPr="00000000" w14:paraId="0000002B">
            <w:pPr>
              <w:rPr>
                <w:rFonts w:ascii="Calibri" w:cs="Calibri" w:eastAsia="Calibri" w:hAnsi="Calibri"/>
                <w:color w:val="808080"/>
              </w:rPr>
            </w:pPr>
            <w:r w:rsidDel="00000000" w:rsidR="00000000" w:rsidRPr="00000000">
              <w:rPr>
                <w:rFonts w:ascii="Calibri" w:cs="Calibri" w:eastAsia="Calibri" w:hAnsi="Calibri"/>
                <w:color w:val="808080"/>
                <w:rtl w:val="0"/>
              </w:rPr>
              <w:t xml:space="preserve"> </w:t>
            </w:r>
          </w:p>
        </w:tc>
      </w:tr>
    </w:tbl>
    <w:p w:rsidR="00000000" w:rsidDel="00000000" w:rsidP="00000000" w:rsidRDefault="00000000" w:rsidRPr="00000000" w14:paraId="0000002C">
      <w:pPr>
        <w:rPr>
          <w:rFonts w:ascii="Calibri" w:cs="Calibri" w:eastAsia="Calibri" w:hAnsi="Calibri"/>
          <w:color w:val="808080"/>
        </w:rPr>
      </w:pPr>
      <w:r w:rsidDel="00000000" w:rsidR="00000000" w:rsidRPr="00000000">
        <w:rPr>
          <w:rtl w:val="0"/>
        </w:rPr>
      </w:r>
    </w:p>
    <w:tbl>
      <w:tblPr>
        <w:tblStyle w:val="Table3"/>
        <w:tblW w:w="107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62"/>
        <w:tblGridChange w:id="0">
          <w:tblGrid>
            <w:gridCol w:w="10762"/>
          </w:tblGrid>
        </w:tblGridChange>
      </w:tblGrid>
      <w:tr>
        <w:trPr>
          <w:cantSplit w:val="0"/>
          <w:tblHeader w:val="0"/>
        </w:trPr>
        <w:tc>
          <w:tcPr/>
          <w:p w:rsidR="00000000" w:rsidDel="00000000" w:rsidP="00000000" w:rsidRDefault="00000000" w:rsidRPr="00000000" w14:paraId="0000002D">
            <w:pPr>
              <w:rPr>
                <w:rFonts w:ascii="Calibri" w:cs="Calibri" w:eastAsia="Calibri" w:hAnsi="Calibri"/>
                <w:color w:val="808080"/>
                <w:sz w:val="20"/>
                <w:szCs w:val="20"/>
              </w:rPr>
            </w:pPr>
            <w:r w:rsidDel="00000000" w:rsidR="00000000" w:rsidRPr="00000000">
              <w:rPr>
                <w:rFonts w:ascii="Calibri" w:cs="Calibri" w:eastAsia="Calibri" w:hAnsi="Calibri"/>
                <w:color w:val="808080"/>
                <w:sz w:val="20"/>
                <w:szCs w:val="20"/>
                <w:rtl w:val="0"/>
              </w:rPr>
              <w:t xml:space="preserve">Descriptions: </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808080"/>
                <w:sz w:val="20"/>
                <w:szCs w:val="20"/>
                <w:u w:val="none"/>
                <w:shd w:fill="auto" w:val="clear"/>
                <w:vertAlign w:val="baseline"/>
              </w:rPr>
            </w:pPr>
            <w:hyperlink r:id="rId17">
              <w:r w:rsidDel="00000000" w:rsidR="00000000" w:rsidRPr="00000000">
                <w:rPr>
                  <w:rFonts w:ascii="Calibri" w:cs="Calibri" w:eastAsia="Calibri" w:hAnsi="Calibri"/>
                  <w:b w:val="0"/>
                  <w:i w:val="0"/>
                  <w:smallCaps w:val="0"/>
                  <w:strike w:val="0"/>
                  <w:color w:val="808080"/>
                  <w:sz w:val="20"/>
                  <w:szCs w:val="20"/>
                  <w:highlight w:val="white"/>
                  <w:u w:val="none"/>
                  <w:vertAlign w:val="baseline"/>
                  <w:rtl w:val="0"/>
                </w:rPr>
                <w:t xml:space="preserve">Natural stones</w:t>
              </w:r>
            </w:hyperlink>
            <w:r w:rsidDel="00000000" w:rsidR="00000000" w:rsidRPr="00000000">
              <w:rPr>
                <w:rFonts w:ascii="Calibri" w:cs="Calibri" w:eastAsia="Calibri" w:hAnsi="Calibri"/>
                <w:b w:val="0"/>
                <w:i w:val="0"/>
                <w:smallCaps w:val="0"/>
                <w:strike w:val="0"/>
                <w:color w:val="808080"/>
                <w:sz w:val="20"/>
                <w:szCs w:val="20"/>
                <w:highlight w:val="white"/>
                <w:u w:val="none"/>
                <w:vertAlign w:val="baseline"/>
                <w:rtl w:val="0"/>
              </w:rPr>
              <w:t xml:space="preserve">, marbles, and travertines have their own colour palettes, textures, and shades by their nature. It has both natural and humanmade reasons. First one is natural. Because of the differences between the mine veins. The same stone could show some differences when it comes to different stone veins. Even they are extracted from the same quarry. Second one is humanmade. Because of the cutting skills, the stones look different if it is Vein-Cut or Cross-Cut. When we produce mosaics, our experient production team gives attention to these causes, and make the mesh according to them.</w:t>
            </w:r>
            <w:r w:rsidDel="00000000" w:rsidR="00000000" w:rsidRPr="00000000">
              <w:rPr>
                <w:rtl w:val="0"/>
              </w:rPr>
            </w:r>
          </w:p>
        </w:tc>
      </w:tr>
    </w:tbl>
    <w:p w:rsidR="00000000" w:rsidDel="00000000" w:rsidP="00000000" w:rsidRDefault="00000000" w:rsidRPr="00000000" w14:paraId="0000002F">
      <w:pPr>
        <w:rPr>
          <w:rFonts w:ascii="Calibri" w:cs="Calibri" w:eastAsia="Calibri" w:hAnsi="Calibri"/>
          <w:color w:val="808080"/>
        </w:rPr>
      </w:pPr>
      <w:r w:rsidDel="00000000" w:rsidR="00000000" w:rsidRPr="00000000">
        <w:rPr>
          <w:rtl w:val="0"/>
        </w:rPr>
      </w:r>
    </w:p>
    <w:sectPr>
      <w:footerReference r:id="rId18" w:type="default"/>
      <w:pgSz w:h="16838" w:w="11906" w:orient="portrait"/>
      <w:pgMar w:bottom="567" w:top="567" w:left="567" w:right="56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ourier New"/>
  <w:font w:name="Arim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Noto Sans Symbols">
    <w:embedRegular w:fontKey="{00000000-0000-0000-0000-000000000000}" r:id="rId6" w:subsetted="0"/>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tr-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F5A43"/>
    <w:pPr>
      <w:spacing w:after="0" w:line="240" w:lineRule="auto"/>
    </w:pPr>
    <w:rPr>
      <w:rFonts w:ascii="Times New Roman" w:hAnsi="Times New Roman"/>
      <w:sz w:val="24"/>
      <w:szCs w:val="24"/>
      <w:lang w:eastAsia="tr-TR"/>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table" w:styleId="TabloKlavuzu">
    <w:name w:val="Table Grid"/>
    <w:basedOn w:val="NormalTablo"/>
    <w:uiPriority w:val="39"/>
    <w:rsid w:val="00C84BA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Kpr">
    <w:name w:val="Hyperlink"/>
    <w:basedOn w:val="VarsaylanParagrafYazTipi"/>
    <w:uiPriority w:val="99"/>
    <w:unhideWhenUsed w:val="1"/>
    <w:rsid w:val="00F41C46"/>
    <w:rPr>
      <w:color w:val="0563c1" w:themeColor="hyperlink"/>
      <w:u w:val="single"/>
    </w:rPr>
  </w:style>
  <w:style w:type="paragraph" w:styleId="stBilgi">
    <w:name w:val="header"/>
    <w:basedOn w:val="Normal"/>
    <w:link w:val="stBilgiChar"/>
    <w:uiPriority w:val="99"/>
    <w:unhideWhenUsed w:val="1"/>
    <w:rsid w:val="007E7E71"/>
    <w:pPr>
      <w:tabs>
        <w:tab w:val="center" w:pos="4536"/>
        <w:tab w:val="right" w:pos="9072"/>
      </w:tabs>
    </w:pPr>
  </w:style>
  <w:style w:type="character" w:styleId="stBilgiChar" w:customStyle="1">
    <w:name w:val="Üst Bilgi Char"/>
    <w:basedOn w:val="VarsaylanParagrafYazTipi"/>
    <w:link w:val="stBilgi"/>
    <w:uiPriority w:val="99"/>
    <w:rsid w:val="007E7E71"/>
    <w:rPr>
      <w:rFonts w:ascii="Times New Roman" w:hAnsi="Times New Roman"/>
      <w:sz w:val="24"/>
      <w:szCs w:val="24"/>
      <w:lang w:eastAsia="tr-TR"/>
    </w:rPr>
  </w:style>
  <w:style w:type="paragraph" w:styleId="AltBilgi">
    <w:name w:val="footer"/>
    <w:basedOn w:val="Normal"/>
    <w:link w:val="AltBilgiChar"/>
    <w:uiPriority w:val="99"/>
    <w:unhideWhenUsed w:val="1"/>
    <w:rsid w:val="007E7E71"/>
    <w:pPr>
      <w:tabs>
        <w:tab w:val="center" w:pos="4536"/>
        <w:tab w:val="right" w:pos="9072"/>
      </w:tabs>
    </w:pPr>
  </w:style>
  <w:style w:type="character" w:styleId="AltBilgiChar" w:customStyle="1">
    <w:name w:val="Alt Bilgi Char"/>
    <w:basedOn w:val="VarsaylanParagrafYazTipi"/>
    <w:link w:val="AltBilgi"/>
    <w:uiPriority w:val="99"/>
    <w:rsid w:val="007E7E71"/>
    <w:rPr>
      <w:rFonts w:ascii="Times New Roman" w:hAnsi="Times New Roman"/>
      <w:sz w:val="24"/>
      <w:szCs w:val="24"/>
      <w:lang w:eastAsia="tr-TR"/>
    </w:rPr>
  </w:style>
  <w:style w:type="paragraph" w:styleId="ListeParagraf">
    <w:name w:val="List Paragraph"/>
    <w:basedOn w:val="Normal"/>
    <w:uiPriority w:val="34"/>
    <w:qFormat w:val="1"/>
    <w:rsid w:val="005D67F8"/>
    <w:pPr>
      <w:ind w:left="720"/>
      <w:contextualSpacing w:val="1"/>
    </w:pPr>
  </w:style>
  <w:style w:type="paragraph" w:styleId="BalonMetni">
    <w:name w:val="Balloon Text"/>
    <w:basedOn w:val="Normal"/>
    <w:link w:val="BalonMetniChar"/>
    <w:uiPriority w:val="99"/>
    <w:semiHidden w:val="1"/>
    <w:unhideWhenUsed w:val="1"/>
    <w:rsid w:val="0026617A"/>
    <w:rPr>
      <w:rFonts w:ascii="Segoe UI" w:cs="Segoe UI" w:hAnsi="Segoe UI"/>
      <w:sz w:val="18"/>
      <w:szCs w:val="18"/>
    </w:rPr>
  </w:style>
  <w:style w:type="character" w:styleId="BalonMetniChar" w:customStyle="1">
    <w:name w:val="Balon Metni Char"/>
    <w:basedOn w:val="VarsaylanParagrafYazTipi"/>
    <w:link w:val="BalonMetni"/>
    <w:uiPriority w:val="99"/>
    <w:semiHidden w:val="1"/>
    <w:rsid w:val="0026617A"/>
    <w:rPr>
      <w:rFonts w:ascii="Segoe UI" w:cs="Segoe UI" w:hAnsi="Segoe UI"/>
      <w:sz w:val="18"/>
      <w:szCs w:val="18"/>
      <w:lang w:eastAsia="tr-T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jpg"/><Relationship Id="rId13" Type="http://schemas.openxmlformats.org/officeDocument/2006/relationships/image" Target="media/image3.jpg"/><Relationship Id="rId12" Type="http://schemas.openxmlformats.org/officeDocument/2006/relationships/image" Target="media/image7.png"/><Relationship Id="rId1" Type="http://schemas.openxmlformats.org/officeDocument/2006/relationships/image" Target="media/image1.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jpg"/><Relationship Id="rId15" Type="http://schemas.openxmlformats.org/officeDocument/2006/relationships/image" Target="media/image5.jpg"/><Relationship Id="rId14" Type="http://schemas.openxmlformats.org/officeDocument/2006/relationships/image" Target="media/image9.jpg"/><Relationship Id="rId17" Type="http://schemas.openxmlformats.org/officeDocument/2006/relationships/hyperlink" Target="https://www.pietramosaic.com/products/" TargetMode="External"/><Relationship Id="rId16" Type="http://schemas.openxmlformats.org/officeDocument/2006/relationships/image" Target="media/image6.jp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customXml" Target="../customXML/item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2" Type="http://schemas.openxmlformats.org/officeDocument/2006/relationships/font" Target="fonts/Arimo-regular.ttf"/><Relationship Id="rId3" Type="http://schemas.openxmlformats.org/officeDocument/2006/relationships/font" Target="fonts/Arimo-bold.ttf"/><Relationship Id="rId4" Type="http://schemas.openxmlformats.org/officeDocument/2006/relationships/font" Target="fonts/Arimo-italic.ttf"/><Relationship Id="rId5" Type="http://schemas.openxmlformats.org/officeDocument/2006/relationships/font" Target="fonts/Arimo-boldItalic.ttf"/><Relationship Id="rId6" Type="http://schemas.openxmlformats.org/officeDocument/2006/relationships/font" Target="fonts/NotoSansSymbols-regular.ttf"/><Relationship Id="rId7" Type="http://schemas.openxmlformats.org/officeDocument/2006/relationships/font" Target="fonts/NotoSansSymbols-bold.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WpbcifAOlqk1tBgptAkBTxLeWsw==">AMUW2mUhkAk+1Gt2cw3BuFFaSfo8FnFr9vK3wsP5Clg5wc3+h4YH49hOlfy5KC/z/BJqq9jthpi1AGltiopuTzVV7WtrDZZ7X0goixkS9pbuqGN+83w6Wzk=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2023-05-17T09:26:00Z</dcterms:created>
  <dc:creator>Denmar</dc:creator>
</cp:coreProperties>
</file>