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35" w:type="dxa"/>
        <w:tblCellMar>
          <w:left w:w="187" w:type="dxa"/>
          <w:right w:w="187" w:type="dxa"/>
        </w:tblCellMar>
        <w:tblLook w:val="0000" w:firstRow="0" w:lastRow="0" w:firstColumn="0" w:lastColumn="0" w:noHBand="0" w:noVBand="0"/>
      </w:tblPr>
      <w:tblGrid>
        <w:gridCol w:w="4655"/>
        <w:gridCol w:w="4172"/>
      </w:tblGrid>
      <w:tr w:rsidR="002E0B7F" w:rsidTr="002C68CB">
        <w:trPr>
          <w:trHeight w:val="720"/>
        </w:trPr>
        <w:tc>
          <w:tcPr>
            <w:tcW w:w="4655" w:type="dxa"/>
            <w:tcMar>
              <w:left w:w="0" w:type="dxa"/>
              <w:right w:w="0" w:type="dxa"/>
            </w:tcMar>
          </w:tcPr>
          <w:p w:rsidR="002E0B7F" w:rsidRDefault="002E0B7F">
            <w:pPr>
              <w:pStyle w:val="ReturnAddress"/>
            </w:pPr>
          </w:p>
        </w:tc>
        <w:tc>
          <w:tcPr>
            <w:tcW w:w="4172" w:type="dxa"/>
            <w:shd w:val="solid" w:color="auto" w:fill="auto"/>
            <w:vAlign w:val="center"/>
          </w:tcPr>
          <w:p w:rsidR="002E0B7F" w:rsidRDefault="002C68CB">
            <w:pPr>
              <w:pStyle w:val="CompanyName"/>
            </w:pPr>
            <w:r>
              <w:t>Rose-Hulman</w:t>
            </w:r>
          </w:p>
          <w:p w:rsidR="002C68CB" w:rsidRDefault="002C68CB">
            <w:pPr>
              <w:pStyle w:val="CompanyName"/>
            </w:pPr>
            <w:r>
              <w:t>Institute of Technology</w:t>
            </w:r>
          </w:p>
        </w:tc>
      </w:tr>
    </w:tbl>
    <w:p w:rsidR="002E0B7F" w:rsidRDefault="00F20ED4">
      <w:pPr>
        <w:pStyle w:val="DocumentLabel"/>
      </w:pPr>
      <w:r>
        <w:t>Memo</w:t>
      </w:r>
    </w:p>
    <w:p w:rsidR="002E0B7F" w:rsidRDefault="00F20ED4">
      <w:pPr>
        <w:pStyle w:val="MessageHeaderFirst"/>
      </w:pPr>
      <w:r>
        <w:rPr>
          <w:rStyle w:val="MessageHeaderLabel"/>
          <w:spacing w:val="-25"/>
        </w:rPr>
        <w:t>T</w:t>
      </w:r>
      <w:r>
        <w:rPr>
          <w:rStyle w:val="MessageHeaderLabel"/>
        </w:rPr>
        <w:t>o:</w:t>
      </w:r>
      <w:r>
        <w:tab/>
      </w:r>
      <w:r w:rsidR="002C68CB">
        <w:t>Dr. Carlotta Berry</w:t>
      </w:r>
      <w:r w:rsidR="002C68CB">
        <w:tab/>
      </w:r>
    </w:p>
    <w:p w:rsidR="002E0B7F" w:rsidRDefault="00F20ED4">
      <w:pPr>
        <w:pStyle w:val="MessageHeader"/>
      </w:pPr>
      <w:r>
        <w:rPr>
          <w:rStyle w:val="MessageHeaderLabel"/>
        </w:rPr>
        <w:t>From:</w:t>
      </w:r>
      <w:r>
        <w:tab/>
      </w:r>
      <w:r w:rsidR="002C68CB">
        <w:t>Ander A Solorzano</w:t>
      </w:r>
      <w:r w:rsidR="00046070">
        <w:t xml:space="preserve"> ______________</w:t>
      </w:r>
      <w:r w:rsidR="002C68CB">
        <w:t xml:space="preserve"> and Ruffin White</w:t>
      </w:r>
      <w:r w:rsidR="00046070">
        <w:t xml:space="preserve"> ______________</w:t>
      </w:r>
    </w:p>
    <w:p w:rsidR="002E0B7F" w:rsidRDefault="002C68CB">
      <w:pPr>
        <w:pStyle w:val="MessageHeader"/>
      </w:pPr>
      <w:r>
        <w:rPr>
          <w:rStyle w:val="MessageHeaderLabel"/>
        </w:rPr>
        <w:t>Class</w:t>
      </w:r>
      <w:r w:rsidR="00F20ED4">
        <w:rPr>
          <w:rStyle w:val="MessageHeaderLabel"/>
        </w:rPr>
        <w:t>:</w:t>
      </w:r>
      <w:r w:rsidR="00F20ED4">
        <w:tab/>
      </w:r>
      <w:r>
        <w:t>ECE425 – Mobile Robotics</w:t>
      </w:r>
    </w:p>
    <w:p w:rsidR="002E0B7F" w:rsidRDefault="00F20ED4">
      <w:pPr>
        <w:pStyle w:val="MessageHeader"/>
      </w:pPr>
      <w:r>
        <w:rPr>
          <w:rStyle w:val="MessageHeaderLabel"/>
        </w:rPr>
        <w:t>Date:</w:t>
      </w:r>
      <w:r>
        <w:tab/>
      </w:r>
      <w:fldSimple w:instr=" DATE \* MERGEFORMAT ">
        <w:r w:rsidR="00EB27B4">
          <w:rPr>
            <w:noProof/>
          </w:rPr>
          <w:t>1/7/2013</w:t>
        </w:r>
      </w:fldSimple>
    </w:p>
    <w:p w:rsidR="002E0B7F" w:rsidRDefault="002C68CB">
      <w:pPr>
        <w:pStyle w:val="MessageHeaderLast"/>
      </w:pPr>
      <w:r>
        <w:rPr>
          <w:rStyle w:val="MessageHeaderLabel"/>
        </w:rPr>
        <w:t>Title</w:t>
      </w:r>
      <w:r w:rsidR="00F20ED4">
        <w:rPr>
          <w:rStyle w:val="MessageHeaderLabel"/>
        </w:rPr>
        <w:t>:</w:t>
      </w:r>
      <w:r w:rsidR="00810FDA">
        <w:tab/>
      </w:r>
      <w:r w:rsidR="00FC372B">
        <w:t>Lab04 – Reactive Control: Light Sensing</w:t>
      </w:r>
    </w:p>
    <w:p w:rsidR="00DC4AD2" w:rsidRPr="004D7D7B" w:rsidRDefault="00DC4AD2" w:rsidP="004D7D7B">
      <w:pPr>
        <w:pStyle w:val="BodyText"/>
        <w:ind w:left="0"/>
        <w:rPr>
          <w:rFonts w:ascii="Times New Roman" w:hAnsi="Times New Roman"/>
        </w:rPr>
      </w:pPr>
      <w:r w:rsidRPr="004D7D7B">
        <w:rPr>
          <w:rFonts w:ascii="Times New Roman" w:hAnsi="Times New Roman"/>
          <w:b/>
          <w:u w:val="single"/>
        </w:rPr>
        <w:t>PURPOSE</w:t>
      </w:r>
    </w:p>
    <w:p w:rsidR="00D678E7" w:rsidRPr="00D678E7" w:rsidRDefault="00FC372B" w:rsidP="00FC372B">
      <w:pPr>
        <w:pStyle w:val="BodyText"/>
        <w:ind w:left="0"/>
        <w:rPr>
          <w:rFonts w:ascii="Times New Roman" w:hAnsi="Times New Roman"/>
        </w:rPr>
      </w:pPr>
      <w:r>
        <w:rPr>
          <w:rFonts w:ascii="Times New Roman" w:hAnsi="Times New Roman"/>
        </w:rPr>
        <w:t xml:space="preserve">The purpose of this lab is to use the </w:t>
      </w:r>
      <w:proofErr w:type="spellStart"/>
      <w:r>
        <w:rPr>
          <w:rFonts w:ascii="Times New Roman" w:hAnsi="Times New Roman"/>
        </w:rPr>
        <w:t>CEENBoT’s</w:t>
      </w:r>
      <w:proofErr w:type="spellEnd"/>
      <w:r>
        <w:rPr>
          <w:rFonts w:ascii="Times New Roman" w:hAnsi="Times New Roman"/>
        </w:rPr>
        <w:t xml:space="preserve"> two </w:t>
      </w:r>
      <w:proofErr w:type="spellStart"/>
      <w:r>
        <w:rPr>
          <w:rFonts w:ascii="Times New Roman" w:hAnsi="Times New Roman"/>
        </w:rPr>
        <w:t>photoresistors</w:t>
      </w:r>
      <w:proofErr w:type="spellEnd"/>
      <w:r>
        <w:rPr>
          <w:rFonts w:ascii="Times New Roman" w:hAnsi="Times New Roman"/>
        </w:rPr>
        <w:t xml:space="preserve"> to implement some reactive light sensing behaviors. We want to demonstrate some fear behaviors or </w:t>
      </w:r>
      <w:r>
        <w:rPr>
          <w:rFonts w:ascii="Times New Roman" w:hAnsi="Times New Roman"/>
          <w:i/>
        </w:rPr>
        <w:t>photophobic</w:t>
      </w:r>
      <w:r>
        <w:rPr>
          <w:rFonts w:ascii="Times New Roman" w:hAnsi="Times New Roman"/>
        </w:rPr>
        <w:t xml:space="preserve"> and some like behaviors or </w:t>
      </w:r>
      <w:r>
        <w:rPr>
          <w:rFonts w:ascii="Times New Roman" w:hAnsi="Times New Roman"/>
          <w:i/>
        </w:rPr>
        <w:t>photophilic.</w:t>
      </w:r>
      <w:r w:rsidR="00D678E7">
        <w:rPr>
          <w:rFonts w:ascii="Times New Roman" w:hAnsi="Times New Roman"/>
        </w:rPr>
        <w:t xml:space="preserve"> Using these types of behaviors, we will demonstrate light sensing behaviors similar to </w:t>
      </w:r>
      <w:proofErr w:type="spellStart"/>
      <w:r w:rsidR="00D678E7">
        <w:rPr>
          <w:rFonts w:ascii="Times New Roman" w:hAnsi="Times New Roman"/>
        </w:rPr>
        <w:t>Braitenberg’s</w:t>
      </w:r>
      <w:proofErr w:type="spellEnd"/>
      <w:r w:rsidR="00D678E7">
        <w:rPr>
          <w:rFonts w:ascii="Times New Roman" w:hAnsi="Times New Roman"/>
        </w:rPr>
        <w:t xml:space="preserve"> vehicles 2 and 3.</w:t>
      </w:r>
      <w:r w:rsidR="00806B31">
        <w:rPr>
          <w:rFonts w:ascii="Times New Roman" w:hAnsi="Times New Roman"/>
        </w:rPr>
        <w:t xml:space="preserve"> Aside from its light sensing behavior, the robot should also avoid obstacles if it encounters any and then resume its current light sensing behavior.</w:t>
      </w:r>
    </w:p>
    <w:p w:rsidR="00046070" w:rsidRPr="004D7D7B" w:rsidRDefault="00BB2B74" w:rsidP="004D7D7B">
      <w:pPr>
        <w:pStyle w:val="BodyText"/>
        <w:ind w:left="0"/>
        <w:rPr>
          <w:rFonts w:ascii="Times New Roman" w:hAnsi="Times New Roman"/>
          <w:b/>
          <w:u w:val="single"/>
        </w:rPr>
      </w:pPr>
      <w:r w:rsidRPr="004D7D7B">
        <w:rPr>
          <w:rFonts w:ascii="Times New Roman" w:hAnsi="Times New Roman"/>
          <w:b/>
          <w:u w:val="single"/>
        </w:rPr>
        <w:t xml:space="preserve">PROCEDURES AND </w:t>
      </w:r>
      <w:r w:rsidR="00046070" w:rsidRPr="004D7D7B">
        <w:rPr>
          <w:rFonts w:ascii="Times New Roman" w:hAnsi="Times New Roman"/>
          <w:b/>
          <w:u w:val="single"/>
        </w:rPr>
        <w:t>STRATEGY</w:t>
      </w:r>
    </w:p>
    <w:p w:rsidR="00C61224" w:rsidRDefault="00806B31" w:rsidP="00C61224">
      <w:pPr>
        <w:pStyle w:val="BodyText"/>
        <w:ind w:left="0"/>
        <w:rPr>
          <w:rFonts w:ascii="Times New Roman" w:hAnsi="Times New Roman"/>
          <w:noProof/>
          <w:lang w:eastAsia="ja-JP"/>
        </w:rPr>
      </w:pPr>
      <w:r>
        <w:rPr>
          <w:rFonts w:ascii="Times New Roman" w:hAnsi="Times New Roman"/>
          <w:noProof/>
          <w:lang w:eastAsia="ja-JP"/>
        </w:rPr>
        <w:t>Before we  began implementing a light avoidance and light tracking behavior, we took some measurements for the photoresistor. Table 1 shows the voltage values for each of the photoresistors under the light conditions of the testing lab.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91"/>
      </w:tblGrid>
      <w:tr w:rsidR="00806B31" w:rsidTr="007A49F6">
        <w:tc>
          <w:tcPr>
            <w:tcW w:w="9691" w:type="dxa"/>
          </w:tcPr>
          <w:tbl>
            <w:tblPr>
              <w:tblW w:w="5540" w:type="dxa"/>
              <w:jc w:val="center"/>
              <w:tblBorders>
                <w:top w:val="single" w:sz="24" w:space="0" w:color="auto"/>
                <w:left w:val="single" w:sz="24" w:space="0" w:color="auto"/>
                <w:bottom w:val="single" w:sz="24" w:space="0" w:color="auto"/>
                <w:right w:val="single" w:sz="24" w:space="0" w:color="auto"/>
                <w:insideH w:val="single" w:sz="6" w:space="0" w:color="auto"/>
                <w:insideV w:val="single" w:sz="6" w:space="0" w:color="auto"/>
              </w:tblBorders>
              <w:tblLook w:val="04A0" w:firstRow="1" w:lastRow="0" w:firstColumn="1" w:lastColumn="0" w:noHBand="0" w:noVBand="1"/>
            </w:tblPr>
            <w:tblGrid>
              <w:gridCol w:w="2560"/>
              <w:gridCol w:w="1480"/>
              <w:gridCol w:w="1500"/>
            </w:tblGrid>
            <w:tr w:rsidR="00806B31" w:rsidRPr="00806B31" w:rsidTr="00135589">
              <w:trPr>
                <w:trHeight w:val="915"/>
                <w:jc w:val="center"/>
              </w:trPr>
              <w:tc>
                <w:tcPr>
                  <w:tcW w:w="2560" w:type="dxa"/>
                  <w:shd w:val="clear" w:color="auto" w:fill="auto"/>
                  <w:noWrap/>
                  <w:vAlign w:val="bottom"/>
                  <w:hideMark/>
                </w:tcPr>
                <w:p w:rsidR="00806B31" w:rsidRPr="00806B31" w:rsidRDefault="00806B31" w:rsidP="00806B31">
                  <w:pPr>
                    <w:ind w:left="0"/>
                    <w:jc w:val="center"/>
                    <w:rPr>
                      <w:rFonts w:ascii="Calibri" w:hAnsi="Calibri"/>
                      <w:color w:val="000000"/>
                      <w:spacing w:val="0"/>
                      <w:sz w:val="22"/>
                      <w:szCs w:val="22"/>
                      <w:lang w:eastAsia="ja-JP"/>
                    </w:rPr>
                  </w:pPr>
                  <w:r w:rsidRPr="00806B31">
                    <w:rPr>
                      <w:rFonts w:ascii="Calibri" w:hAnsi="Calibri"/>
                      <w:color w:val="000000"/>
                      <w:spacing w:val="0"/>
                      <w:sz w:val="22"/>
                      <w:szCs w:val="22"/>
                      <w:lang w:eastAsia="ja-JP"/>
                    </w:rPr>
                    <w:t>CONDITIONS</w:t>
                  </w:r>
                </w:p>
              </w:tc>
              <w:tc>
                <w:tcPr>
                  <w:tcW w:w="1480" w:type="dxa"/>
                  <w:shd w:val="clear" w:color="auto" w:fill="auto"/>
                  <w:vAlign w:val="bottom"/>
                  <w:hideMark/>
                </w:tcPr>
                <w:p w:rsidR="00806B31" w:rsidRPr="00806B31" w:rsidRDefault="00806B31" w:rsidP="00806B31">
                  <w:pPr>
                    <w:ind w:left="0"/>
                    <w:jc w:val="center"/>
                    <w:rPr>
                      <w:rFonts w:ascii="Calibri" w:hAnsi="Calibri"/>
                      <w:color w:val="000000"/>
                      <w:spacing w:val="0"/>
                      <w:sz w:val="22"/>
                      <w:szCs w:val="22"/>
                      <w:lang w:eastAsia="ja-JP"/>
                    </w:rPr>
                  </w:pPr>
                  <w:r w:rsidRPr="00806B31">
                    <w:rPr>
                      <w:rFonts w:ascii="Calibri" w:hAnsi="Calibri"/>
                      <w:color w:val="000000"/>
                      <w:spacing w:val="0"/>
                      <w:sz w:val="22"/>
                      <w:szCs w:val="22"/>
                      <w:lang w:eastAsia="ja-JP"/>
                    </w:rPr>
                    <w:t xml:space="preserve">Left </w:t>
                  </w:r>
                  <w:proofErr w:type="spellStart"/>
                  <w:r w:rsidRPr="00806B31">
                    <w:rPr>
                      <w:rFonts w:ascii="Calibri" w:hAnsi="Calibri"/>
                      <w:color w:val="000000"/>
                      <w:spacing w:val="0"/>
                      <w:sz w:val="22"/>
                      <w:szCs w:val="22"/>
                      <w:lang w:eastAsia="ja-JP"/>
                    </w:rPr>
                    <w:t>Photresistor</w:t>
                  </w:r>
                  <w:proofErr w:type="spellEnd"/>
                  <w:r w:rsidRPr="00806B31">
                    <w:rPr>
                      <w:rFonts w:ascii="Calibri" w:hAnsi="Calibri"/>
                      <w:color w:val="000000"/>
                      <w:spacing w:val="0"/>
                      <w:sz w:val="22"/>
                      <w:szCs w:val="22"/>
                      <w:lang w:eastAsia="ja-JP"/>
                    </w:rPr>
                    <w:t xml:space="preserve"> (V)</w:t>
                  </w:r>
                </w:p>
              </w:tc>
              <w:tc>
                <w:tcPr>
                  <w:tcW w:w="1500" w:type="dxa"/>
                  <w:shd w:val="clear" w:color="auto" w:fill="auto"/>
                  <w:vAlign w:val="bottom"/>
                  <w:hideMark/>
                </w:tcPr>
                <w:p w:rsidR="00806B31" w:rsidRPr="00806B31" w:rsidRDefault="00806B31" w:rsidP="00806B31">
                  <w:pPr>
                    <w:ind w:left="0"/>
                    <w:jc w:val="center"/>
                    <w:rPr>
                      <w:rFonts w:ascii="Calibri" w:hAnsi="Calibri"/>
                      <w:color w:val="000000"/>
                      <w:spacing w:val="0"/>
                      <w:sz w:val="22"/>
                      <w:szCs w:val="22"/>
                      <w:lang w:eastAsia="ja-JP"/>
                    </w:rPr>
                  </w:pPr>
                  <w:r w:rsidRPr="00806B31">
                    <w:rPr>
                      <w:rFonts w:ascii="Calibri" w:hAnsi="Calibri"/>
                      <w:color w:val="000000"/>
                      <w:spacing w:val="0"/>
                      <w:sz w:val="22"/>
                      <w:szCs w:val="22"/>
                      <w:lang w:eastAsia="ja-JP"/>
                    </w:rPr>
                    <w:t xml:space="preserve">Right </w:t>
                  </w:r>
                  <w:proofErr w:type="spellStart"/>
                  <w:r w:rsidRPr="00806B31">
                    <w:rPr>
                      <w:rFonts w:ascii="Calibri" w:hAnsi="Calibri"/>
                      <w:color w:val="000000"/>
                      <w:spacing w:val="0"/>
                      <w:sz w:val="22"/>
                      <w:szCs w:val="22"/>
                      <w:lang w:eastAsia="ja-JP"/>
                    </w:rPr>
                    <w:t>Photoresistor</w:t>
                  </w:r>
                  <w:proofErr w:type="spellEnd"/>
                  <w:r w:rsidRPr="00806B31">
                    <w:rPr>
                      <w:rFonts w:ascii="Calibri" w:hAnsi="Calibri"/>
                      <w:color w:val="000000"/>
                      <w:spacing w:val="0"/>
                      <w:sz w:val="22"/>
                      <w:szCs w:val="22"/>
                      <w:lang w:eastAsia="ja-JP"/>
                    </w:rPr>
                    <w:t xml:space="preserve"> (V)</w:t>
                  </w:r>
                </w:p>
              </w:tc>
            </w:tr>
            <w:tr w:rsidR="00806B31" w:rsidRPr="00806B31" w:rsidTr="00135589">
              <w:trPr>
                <w:trHeight w:val="300"/>
                <w:jc w:val="center"/>
              </w:trPr>
              <w:tc>
                <w:tcPr>
                  <w:tcW w:w="2560" w:type="dxa"/>
                  <w:shd w:val="clear" w:color="auto" w:fill="auto"/>
                  <w:noWrap/>
                  <w:vAlign w:val="bottom"/>
                  <w:hideMark/>
                </w:tcPr>
                <w:p w:rsidR="00806B31" w:rsidRPr="00806B31" w:rsidRDefault="00806B31" w:rsidP="00806B31">
                  <w:pPr>
                    <w:ind w:left="0"/>
                    <w:rPr>
                      <w:rFonts w:ascii="Calibri" w:hAnsi="Calibri"/>
                      <w:color w:val="000000"/>
                      <w:spacing w:val="0"/>
                      <w:sz w:val="22"/>
                      <w:szCs w:val="22"/>
                      <w:lang w:eastAsia="ja-JP"/>
                    </w:rPr>
                  </w:pPr>
                  <w:r w:rsidRPr="00806B31">
                    <w:rPr>
                      <w:rFonts w:ascii="Calibri" w:hAnsi="Calibri"/>
                      <w:color w:val="000000"/>
                      <w:spacing w:val="0"/>
                      <w:sz w:val="22"/>
                      <w:szCs w:val="22"/>
                      <w:lang w:eastAsia="ja-JP"/>
                    </w:rPr>
                    <w:t>Ambient light on table</w:t>
                  </w:r>
                </w:p>
              </w:tc>
              <w:tc>
                <w:tcPr>
                  <w:tcW w:w="1480" w:type="dxa"/>
                  <w:shd w:val="clear" w:color="auto" w:fill="auto"/>
                  <w:noWrap/>
                  <w:vAlign w:val="bottom"/>
                  <w:hideMark/>
                </w:tcPr>
                <w:p w:rsidR="00806B31" w:rsidRPr="00806B31" w:rsidRDefault="00806B31" w:rsidP="00806B31">
                  <w:pPr>
                    <w:ind w:left="0"/>
                    <w:jc w:val="center"/>
                    <w:rPr>
                      <w:rFonts w:ascii="Calibri" w:hAnsi="Calibri"/>
                      <w:color w:val="000000"/>
                      <w:spacing w:val="0"/>
                      <w:sz w:val="22"/>
                      <w:szCs w:val="22"/>
                      <w:lang w:eastAsia="ja-JP"/>
                    </w:rPr>
                  </w:pPr>
                  <w:r w:rsidRPr="00806B31">
                    <w:rPr>
                      <w:rFonts w:ascii="Calibri" w:hAnsi="Calibri"/>
                      <w:color w:val="000000"/>
                      <w:spacing w:val="0"/>
                      <w:sz w:val="22"/>
                      <w:szCs w:val="22"/>
                      <w:lang w:eastAsia="ja-JP"/>
                    </w:rPr>
                    <w:t>4.37</w:t>
                  </w:r>
                </w:p>
              </w:tc>
              <w:tc>
                <w:tcPr>
                  <w:tcW w:w="1500" w:type="dxa"/>
                  <w:shd w:val="clear" w:color="auto" w:fill="auto"/>
                  <w:noWrap/>
                  <w:vAlign w:val="bottom"/>
                  <w:hideMark/>
                </w:tcPr>
                <w:p w:rsidR="00806B31" w:rsidRPr="00806B31" w:rsidRDefault="00806B31" w:rsidP="00806B31">
                  <w:pPr>
                    <w:ind w:left="0"/>
                    <w:jc w:val="center"/>
                    <w:rPr>
                      <w:rFonts w:ascii="Calibri" w:hAnsi="Calibri"/>
                      <w:color w:val="000000"/>
                      <w:spacing w:val="0"/>
                      <w:sz w:val="22"/>
                      <w:szCs w:val="22"/>
                      <w:lang w:eastAsia="ja-JP"/>
                    </w:rPr>
                  </w:pPr>
                  <w:r w:rsidRPr="00806B31">
                    <w:rPr>
                      <w:rFonts w:ascii="Calibri" w:hAnsi="Calibri"/>
                      <w:color w:val="000000"/>
                      <w:spacing w:val="0"/>
                      <w:sz w:val="22"/>
                      <w:szCs w:val="22"/>
                      <w:lang w:eastAsia="ja-JP"/>
                    </w:rPr>
                    <w:t>4.32</w:t>
                  </w:r>
                </w:p>
              </w:tc>
            </w:tr>
            <w:tr w:rsidR="00806B31" w:rsidRPr="00806B31" w:rsidTr="00135589">
              <w:trPr>
                <w:trHeight w:val="300"/>
                <w:jc w:val="center"/>
              </w:trPr>
              <w:tc>
                <w:tcPr>
                  <w:tcW w:w="2560" w:type="dxa"/>
                  <w:shd w:val="clear" w:color="auto" w:fill="auto"/>
                  <w:noWrap/>
                  <w:vAlign w:val="bottom"/>
                  <w:hideMark/>
                </w:tcPr>
                <w:p w:rsidR="00806B31" w:rsidRPr="00806B31" w:rsidRDefault="00806B31" w:rsidP="00806B31">
                  <w:pPr>
                    <w:ind w:left="0"/>
                    <w:rPr>
                      <w:rFonts w:ascii="Calibri" w:hAnsi="Calibri"/>
                      <w:color w:val="000000"/>
                      <w:spacing w:val="0"/>
                      <w:sz w:val="22"/>
                      <w:szCs w:val="22"/>
                      <w:lang w:eastAsia="ja-JP"/>
                    </w:rPr>
                  </w:pPr>
                  <w:r w:rsidRPr="00806B31">
                    <w:rPr>
                      <w:rFonts w:ascii="Calibri" w:hAnsi="Calibri"/>
                      <w:color w:val="000000"/>
                      <w:spacing w:val="0"/>
                      <w:sz w:val="22"/>
                      <w:szCs w:val="22"/>
                      <w:lang w:eastAsia="ja-JP"/>
                    </w:rPr>
                    <w:t>Ambient light under table</w:t>
                  </w:r>
                </w:p>
              </w:tc>
              <w:tc>
                <w:tcPr>
                  <w:tcW w:w="1480" w:type="dxa"/>
                  <w:shd w:val="clear" w:color="auto" w:fill="auto"/>
                  <w:noWrap/>
                  <w:vAlign w:val="bottom"/>
                  <w:hideMark/>
                </w:tcPr>
                <w:p w:rsidR="00806B31" w:rsidRPr="00806B31" w:rsidRDefault="00806B31" w:rsidP="00806B31">
                  <w:pPr>
                    <w:ind w:left="0"/>
                    <w:jc w:val="center"/>
                    <w:rPr>
                      <w:rFonts w:ascii="Calibri" w:hAnsi="Calibri"/>
                      <w:color w:val="000000"/>
                      <w:spacing w:val="0"/>
                      <w:sz w:val="22"/>
                      <w:szCs w:val="22"/>
                      <w:lang w:eastAsia="ja-JP"/>
                    </w:rPr>
                  </w:pPr>
                  <w:r w:rsidRPr="00806B31">
                    <w:rPr>
                      <w:rFonts w:ascii="Calibri" w:hAnsi="Calibri"/>
                      <w:color w:val="000000"/>
                      <w:spacing w:val="0"/>
                      <w:sz w:val="22"/>
                      <w:szCs w:val="22"/>
                      <w:lang w:eastAsia="ja-JP"/>
                    </w:rPr>
                    <w:t>3.57</w:t>
                  </w:r>
                </w:p>
              </w:tc>
              <w:tc>
                <w:tcPr>
                  <w:tcW w:w="1500" w:type="dxa"/>
                  <w:shd w:val="clear" w:color="auto" w:fill="auto"/>
                  <w:noWrap/>
                  <w:vAlign w:val="bottom"/>
                  <w:hideMark/>
                </w:tcPr>
                <w:p w:rsidR="00806B31" w:rsidRPr="00806B31" w:rsidRDefault="00806B31" w:rsidP="00806B31">
                  <w:pPr>
                    <w:ind w:left="0"/>
                    <w:jc w:val="center"/>
                    <w:rPr>
                      <w:rFonts w:ascii="Calibri" w:hAnsi="Calibri"/>
                      <w:color w:val="000000"/>
                      <w:spacing w:val="0"/>
                      <w:sz w:val="22"/>
                      <w:szCs w:val="22"/>
                      <w:lang w:eastAsia="ja-JP"/>
                    </w:rPr>
                  </w:pPr>
                  <w:r w:rsidRPr="00806B31">
                    <w:rPr>
                      <w:rFonts w:ascii="Calibri" w:hAnsi="Calibri"/>
                      <w:color w:val="000000"/>
                      <w:spacing w:val="0"/>
                      <w:sz w:val="22"/>
                      <w:szCs w:val="22"/>
                      <w:lang w:eastAsia="ja-JP"/>
                    </w:rPr>
                    <w:t>3.25</w:t>
                  </w:r>
                </w:p>
              </w:tc>
            </w:tr>
            <w:tr w:rsidR="00806B31" w:rsidRPr="00806B31" w:rsidTr="00135589">
              <w:trPr>
                <w:trHeight w:val="300"/>
                <w:jc w:val="center"/>
              </w:trPr>
              <w:tc>
                <w:tcPr>
                  <w:tcW w:w="2560" w:type="dxa"/>
                  <w:shd w:val="clear" w:color="auto" w:fill="auto"/>
                  <w:noWrap/>
                  <w:vAlign w:val="bottom"/>
                  <w:hideMark/>
                </w:tcPr>
                <w:p w:rsidR="00806B31" w:rsidRPr="00806B31" w:rsidRDefault="00806B31" w:rsidP="00806B31">
                  <w:pPr>
                    <w:ind w:left="0"/>
                    <w:rPr>
                      <w:rFonts w:ascii="Calibri" w:hAnsi="Calibri"/>
                      <w:color w:val="000000"/>
                      <w:spacing w:val="0"/>
                      <w:sz w:val="22"/>
                      <w:szCs w:val="22"/>
                      <w:lang w:eastAsia="ja-JP"/>
                    </w:rPr>
                  </w:pPr>
                  <w:r w:rsidRPr="00806B31">
                    <w:rPr>
                      <w:rFonts w:ascii="Calibri" w:hAnsi="Calibri"/>
                      <w:color w:val="000000"/>
                      <w:spacing w:val="0"/>
                      <w:sz w:val="22"/>
                      <w:szCs w:val="22"/>
                      <w:lang w:eastAsia="ja-JP"/>
                    </w:rPr>
                    <w:t>Sensor covered</w:t>
                  </w:r>
                </w:p>
              </w:tc>
              <w:tc>
                <w:tcPr>
                  <w:tcW w:w="1480" w:type="dxa"/>
                  <w:shd w:val="clear" w:color="auto" w:fill="auto"/>
                  <w:noWrap/>
                  <w:vAlign w:val="bottom"/>
                  <w:hideMark/>
                </w:tcPr>
                <w:p w:rsidR="00806B31" w:rsidRPr="00806B31" w:rsidRDefault="00806B31" w:rsidP="00806B31">
                  <w:pPr>
                    <w:ind w:left="0"/>
                    <w:jc w:val="center"/>
                    <w:rPr>
                      <w:rFonts w:ascii="Calibri" w:hAnsi="Calibri"/>
                      <w:color w:val="000000"/>
                      <w:spacing w:val="0"/>
                      <w:sz w:val="22"/>
                      <w:szCs w:val="22"/>
                      <w:lang w:eastAsia="ja-JP"/>
                    </w:rPr>
                  </w:pPr>
                  <w:r w:rsidRPr="00806B31">
                    <w:rPr>
                      <w:rFonts w:ascii="Calibri" w:hAnsi="Calibri"/>
                      <w:color w:val="000000"/>
                      <w:spacing w:val="0"/>
                      <w:sz w:val="22"/>
                      <w:szCs w:val="22"/>
                      <w:lang w:eastAsia="ja-JP"/>
                    </w:rPr>
                    <w:t>2.75</w:t>
                  </w:r>
                </w:p>
              </w:tc>
              <w:tc>
                <w:tcPr>
                  <w:tcW w:w="1500" w:type="dxa"/>
                  <w:shd w:val="clear" w:color="auto" w:fill="auto"/>
                  <w:noWrap/>
                  <w:vAlign w:val="bottom"/>
                  <w:hideMark/>
                </w:tcPr>
                <w:p w:rsidR="00806B31" w:rsidRPr="00806B31" w:rsidRDefault="00806B31" w:rsidP="00806B31">
                  <w:pPr>
                    <w:ind w:left="0"/>
                    <w:jc w:val="center"/>
                    <w:rPr>
                      <w:rFonts w:ascii="Calibri" w:hAnsi="Calibri"/>
                      <w:color w:val="000000"/>
                      <w:spacing w:val="0"/>
                      <w:sz w:val="22"/>
                      <w:szCs w:val="22"/>
                      <w:lang w:eastAsia="ja-JP"/>
                    </w:rPr>
                  </w:pPr>
                  <w:r w:rsidRPr="00806B31">
                    <w:rPr>
                      <w:rFonts w:ascii="Calibri" w:hAnsi="Calibri"/>
                      <w:color w:val="000000"/>
                      <w:spacing w:val="0"/>
                      <w:sz w:val="22"/>
                      <w:szCs w:val="22"/>
                      <w:lang w:eastAsia="ja-JP"/>
                    </w:rPr>
                    <w:t>2.10</w:t>
                  </w:r>
                </w:p>
              </w:tc>
            </w:tr>
            <w:tr w:rsidR="00806B31" w:rsidRPr="00806B31" w:rsidTr="00135589">
              <w:trPr>
                <w:trHeight w:val="315"/>
                <w:jc w:val="center"/>
              </w:trPr>
              <w:tc>
                <w:tcPr>
                  <w:tcW w:w="2560" w:type="dxa"/>
                  <w:shd w:val="clear" w:color="auto" w:fill="auto"/>
                  <w:noWrap/>
                  <w:vAlign w:val="bottom"/>
                  <w:hideMark/>
                </w:tcPr>
                <w:p w:rsidR="00806B31" w:rsidRPr="00806B31" w:rsidRDefault="00806B31" w:rsidP="00806B31">
                  <w:pPr>
                    <w:ind w:left="0"/>
                    <w:rPr>
                      <w:rFonts w:ascii="Calibri" w:hAnsi="Calibri"/>
                      <w:color w:val="000000"/>
                      <w:spacing w:val="0"/>
                      <w:sz w:val="22"/>
                      <w:szCs w:val="22"/>
                      <w:lang w:eastAsia="ja-JP"/>
                    </w:rPr>
                  </w:pPr>
                  <w:r w:rsidRPr="00806B31">
                    <w:rPr>
                      <w:rFonts w:ascii="Calibri" w:hAnsi="Calibri"/>
                      <w:color w:val="000000"/>
                      <w:spacing w:val="0"/>
                      <w:sz w:val="22"/>
                      <w:szCs w:val="22"/>
                      <w:lang w:eastAsia="ja-JP"/>
                    </w:rPr>
                    <w:t>In front of a flashlight</w:t>
                  </w:r>
                </w:p>
              </w:tc>
              <w:tc>
                <w:tcPr>
                  <w:tcW w:w="1480" w:type="dxa"/>
                  <w:shd w:val="clear" w:color="auto" w:fill="auto"/>
                  <w:noWrap/>
                  <w:vAlign w:val="bottom"/>
                  <w:hideMark/>
                </w:tcPr>
                <w:p w:rsidR="00806B31" w:rsidRPr="00806B31" w:rsidRDefault="00806B31" w:rsidP="00806B31">
                  <w:pPr>
                    <w:ind w:left="0"/>
                    <w:jc w:val="center"/>
                    <w:rPr>
                      <w:rFonts w:ascii="Calibri" w:hAnsi="Calibri"/>
                      <w:color w:val="000000"/>
                      <w:spacing w:val="0"/>
                      <w:sz w:val="22"/>
                      <w:szCs w:val="22"/>
                      <w:lang w:eastAsia="ja-JP"/>
                    </w:rPr>
                  </w:pPr>
                  <w:r w:rsidRPr="00806B31">
                    <w:rPr>
                      <w:rFonts w:ascii="Calibri" w:hAnsi="Calibri"/>
                      <w:color w:val="000000"/>
                      <w:spacing w:val="0"/>
                      <w:sz w:val="22"/>
                      <w:szCs w:val="22"/>
                      <w:lang w:eastAsia="ja-JP"/>
                    </w:rPr>
                    <w:t>4.87</w:t>
                  </w:r>
                </w:p>
              </w:tc>
              <w:tc>
                <w:tcPr>
                  <w:tcW w:w="1500" w:type="dxa"/>
                  <w:shd w:val="clear" w:color="auto" w:fill="auto"/>
                  <w:noWrap/>
                  <w:vAlign w:val="bottom"/>
                  <w:hideMark/>
                </w:tcPr>
                <w:p w:rsidR="00806B31" w:rsidRPr="00806B31" w:rsidRDefault="00806B31" w:rsidP="00806B31">
                  <w:pPr>
                    <w:ind w:left="0"/>
                    <w:jc w:val="center"/>
                    <w:rPr>
                      <w:rFonts w:ascii="Calibri" w:hAnsi="Calibri"/>
                      <w:color w:val="000000"/>
                      <w:spacing w:val="0"/>
                      <w:sz w:val="22"/>
                      <w:szCs w:val="22"/>
                      <w:lang w:eastAsia="ja-JP"/>
                    </w:rPr>
                  </w:pPr>
                  <w:r w:rsidRPr="00806B31">
                    <w:rPr>
                      <w:rFonts w:ascii="Calibri" w:hAnsi="Calibri"/>
                      <w:color w:val="000000"/>
                      <w:spacing w:val="0"/>
                      <w:sz w:val="22"/>
                      <w:szCs w:val="22"/>
                      <w:lang w:eastAsia="ja-JP"/>
                    </w:rPr>
                    <w:t>4.71</w:t>
                  </w:r>
                </w:p>
              </w:tc>
            </w:tr>
          </w:tbl>
          <w:p w:rsidR="00806B31" w:rsidRDefault="00806B31" w:rsidP="00806B31">
            <w:pPr>
              <w:pStyle w:val="BodyText"/>
              <w:ind w:left="0"/>
              <w:jc w:val="center"/>
              <w:rPr>
                <w:rFonts w:ascii="Times New Roman" w:hAnsi="Times New Roman"/>
                <w:noProof/>
                <w:lang w:eastAsia="ja-JP"/>
              </w:rPr>
            </w:pPr>
          </w:p>
        </w:tc>
      </w:tr>
      <w:tr w:rsidR="00806B31" w:rsidTr="007A49F6">
        <w:tc>
          <w:tcPr>
            <w:tcW w:w="9691" w:type="dxa"/>
          </w:tcPr>
          <w:p w:rsidR="00806B31" w:rsidRDefault="00135589" w:rsidP="00C61224">
            <w:pPr>
              <w:pStyle w:val="BodyText"/>
              <w:ind w:left="0"/>
              <w:rPr>
                <w:rFonts w:ascii="Times New Roman" w:hAnsi="Times New Roman"/>
                <w:noProof/>
                <w:lang w:eastAsia="ja-JP"/>
              </w:rPr>
            </w:pPr>
            <w:r>
              <w:rPr>
                <w:rFonts w:ascii="Times New Roman" w:hAnsi="Times New Roman"/>
                <w:noProof/>
                <w:lang w:eastAsia="ja-JP"/>
              </w:rPr>
              <w:t>Table 1: Voltage values for photoresistors under the light conditions for the testing lab. These values vary according to the location of the testing area</w:t>
            </w:r>
            <w:r w:rsidR="009F72E9">
              <w:rPr>
                <w:rFonts w:ascii="Times New Roman" w:hAnsi="Times New Roman"/>
                <w:noProof/>
                <w:lang w:eastAsia="ja-JP"/>
              </w:rPr>
              <w:t xml:space="preserve"> and the light source that is used.</w:t>
            </w:r>
          </w:p>
        </w:tc>
      </w:tr>
    </w:tbl>
    <w:p w:rsidR="00806B31" w:rsidRDefault="00806B31" w:rsidP="00C61224">
      <w:pPr>
        <w:pStyle w:val="BodyText"/>
        <w:ind w:left="0"/>
        <w:rPr>
          <w:rFonts w:ascii="Times New Roman" w:hAnsi="Times New Roman"/>
          <w:noProof/>
          <w:lang w:eastAsia="ja-JP"/>
        </w:rPr>
      </w:pPr>
    </w:p>
    <w:p w:rsidR="007B436E" w:rsidRDefault="007B436E" w:rsidP="00C61224">
      <w:pPr>
        <w:pStyle w:val="BodyText"/>
        <w:ind w:left="0"/>
        <w:rPr>
          <w:rFonts w:ascii="Times New Roman" w:hAnsi="Times New Roman"/>
          <w:noProof/>
          <w:lang w:eastAsia="ja-JP"/>
        </w:rPr>
      </w:pPr>
      <w:r>
        <w:rPr>
          <w:rFonts w:ascii="Times New Roman" w:hAnsi="Times New Roman"/>
          <w:noProof/>
          <w:lang w:eastAsia="ja-JP"/>
        </w:rPr>
        <w:t xml:space="preserve">Once the photoresistors were calibrated for the right testing conditions, we the proceeded to create the photophobic and photophilic behaviors. The four light behaviors we created consist of </w:t>
      </w:r>
      <w:r>
        <w:rPr>
          <w:rFonts w:ascii="Times New Roman" w:hAnsi="Times New Roman"/>
          <w:i/>
          <w:noProof/>
          <w:lang w:eastAsia="ja-JP"/>
        </w:rPr>
        <w:t>fear, love, wander, aggressive.</w:t>
      </w:r>
      <w:r>
        <w:rPr>
          <w:rFonts w:ascii="Times New Roman" w:hAnsi="Times New Roman"/>
          <w:noProof/>
          <w:lang w:eastAsia="ja-JP"/>
        </w:rPr>
        <w:t xml:space="preserve"> Refer to Figure 1 for the four types of Valentino Braitenverg’s light reactive robots.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91"/>
      </w:tblGrid>
      <w:tr w:rsidR="007B436E" w:rsidTr="007A49F6">
        <w:tc>
          <w:tcPr>
            <w:tcW w:w="9691" w:type="dxa"/>
          </w:tcPr>
          <w:p w:rsidR="007B436E" w:rsidRDefault="008A5564" w:rsidP="007B436E">
            <w:pPr>
              <w:pStyle w:val="BodyText"/>
              <w:ind w:left="0"/>
              <w:jc w:val="center"/>
              <w:rPr>
                <w:rFonts w:ascii="Times New Roman" w:hAnsi="Times New Roman"/>
                <w:noProof/>
                <w:lang w:eastAsia="ja-JP"/>
              </w:rPr>
            </w:pPr>
            <w:r>
              <w:rPr>
                <w:noProof/>
              </w:rPr>
              <w:lastRenderedPageBreak/>
              <w:drawing>
                <wp:inline distT="0" distB="0" distL="0" distR="0" wp14:anchorId="47C45D83" wp14:editId="534458E2">
                  <wp:extent cx="3015619"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14809" cy="3199540"/>
                          </a:xfrm>
                          <a:prstGeom prst="rect">
                            <a:avLst/>
                          </a:prstGeom>
                        </pic:spPr>
                      </pic:pic>
                    </a:graphicData>
                  </a:graphic>
                </wp:inline>
              </w:drawing>
            </w:r>
          </w:p>
        </w:tc>
      </w:tr>
      <w:tr w:rsidR="007B436E" w:rsidTr="007A49F6">
        <w:tc>
          <w:tcPr>
            <w:tcW w:w="9691" w:type="dxa"/>
          </w:tcPr>
          <w:p w:rsidR="007B436E" w:rsidRPr="007F783F" w:rsidRDefault="008A5564" w:rsidP="00C61224">
            <w:pPr>
              <w:pStyle w:val="BodyText"/>
              <w:ind w:left="0"/>
              <w:rPr>
                <w:rFonts w:ascii="Times New Roman" w:hAnsi="Times New Roman"/>
                <w:noProof/>
                <w:lang w:eastAsia="ja-JP"/>
              </w:rPr>
            </w:pPr>
            <w:r>
              <w:rPr>
                <w:rFonts w:ascii="Times New Roman" w:hAnsi="Times New Roman"/>
                <w:noProof/>
                <w:lang w:eastAsia="ja-JP"/>
              </w:rPr>
              <w:t xml:space="preserve">Figure 1: These are the four types of light reactive robots developed by Valentino Braitenberg. </w:t>
            </w:r>
            <w:r w:rsidR="007F783F">
              <w:rPr>
                <w:rFonts w:ascii="Times New Roman" w:hAnsi="Times New Roman"/>
                <w:noProof/>
                <w:lang w:eastAsia="ja-JP"/>
              </w:rPr>
              <w:t xml:space="preserve">The connection for the  </w:t>
            </w:r>
            <w:r w:rsidR="007F783F">
              <w:rPr>
                <w:rFonts w:ascii="Times New Roman" w:hAnsi="Times New Roman"/>
                <w:i/>
                <w:noProof/>
                <w:lang w:eastAsia="ja-JP"/>
              </w:rPr>
              <w:t>fear</w:t>
            </w:r>
            <w:r w:rsidR="007F783F">
              <w:rPr>
                <w:rFonts w:ascii="Times New Roman" w:hAnsi="Times New Roman"/>
                <w:noProof/>
                <w:lang w:eastAsia="ja-JP"/>
              </w:rPr>
              <w:t xml:space="preserve"> behavior is shown in the top left corner (Figure1a). The connection for the </w:t>
            </w:r>
            <w:r w:rsidR="007F783F">
              <w:rPr>
                <w:rFonts w:ascii="Times New Roman" w:hAnsi="Times New Roman"/>
                <w:i/>
                <w:noProof/>
                <w:lang w:eastAsia="ja-JP"/>
              </w:rPr>
              <w:t xml:space="preserve">love </w:t>
            </w:r>
            <w:r w:rsidR="007F783F">
              <w:rPr>
                <w:rFonts w:ascii="Times New Roman" w:hAnsi="Times New Roman"/>
                <w:noProof/>
                <w:lang w:eastAsia="ja-JP"/>
              </w:rPr>
              <w:t xml:space="preserve">behavior is shown in the top right coner (Figure 1b). The connection for the </w:t>
            </w:r>
            <w:r w:rsidR="007F783F">
              <w:rPr>
                <w:rFonts w:ascii="Times New Roman" w:hAnsi="Times New Roman"/>
                <w:i/>
                <w:noProof/>
                <w:lang w:eastAsia="ja-JP"/>
              </w:rPr>
              <w:t>wander</w:t>
            </w:r>
            <w:r w:rsidR="007F783F">
              <w:rPr>
                <w:rFonts w:ascii="Times New Roman" w:hAnsi="Times New Roman"/>
                <w:noProof/>
                <w:lang w:eastAsia="ja-JP"/>
              </w:rPr>
              <w:t xml:space="preserve"> behavior is shown on the bottom left (Figure 1c). Finally the </w:t>
            </w:r>
            <w:r w:rsidR="007F783F">
              <w:rPr>
                <w:rFonts w:ascii="Times New Roman" w:hAnsi="Times New Roman"/>
                <w:i/>
                <w:noProof/>
                <w:lang w:eastAsia="ja-JP"/>
              </w:rPr>
              <w:t>aggressive</w:t>
            </w:r>
            <w:r w:rsidR="007F783F">
              <w:rPr>
                <w:rFonts w:ascii="Times New Roman" w:hAnsi="Times New Roman"/>
                <w:noProof/>
                <w:lang w:eastAsia="ja-JP"/>
              </w:rPr>
              <w:t xml:space="preserve"> behavior connection is shown on the bottom right (Figure 1d).</w:t>
            </w:r>
          </w:p>
        </w:tc>
      </w:tr>
    </w:tbl>
    <w:p w:rsidR="007B436E" w:rsidRDefault="007B436E" w:rsidP="00C61224">
      <w:pPr>
        <w:pStyle w:val="BodyText"/>
        <w:ind w:left="0"/>
        <w:rPr>
          <w:rFonts w:ascii="Times New Roman" w:hAnsi="Times New Roman"/>
          <w:noProof/>
          <w:lang w:eastAsia="ja-JP"/>
        </w:rPr>
      </w:pPr>
    </w:p>
    <w:p w:rsidR="007F783F" w:rsidRDefault="0027791C" w:rsidP="00C61224">
      <w:pPr>
        <w:pStyle w:val="BodyText"/>
        <w:ind w:left="0"/>
        <w:rPr>
          <w:rFonts w:ascii="Times New Roman" w:hAnsi="Times New Roman"/>
          <w:noProof/>
          <w:lang w:eastAsia="ja-JP"/>
        </w:rPr>
      </w:pPr>
      <w:r>
        <w:rPr>
          <w:rFonts w:ascii="Times New Roman" w:hAnsi="Times New Roman"/>
          <w:noProof/>
          <w:lang w:eastAsia="ja-JP"/>
        </w:rPr>
        <w:t xml:space="preserve">Once we created each of the four different light behaviors, we created another subfunction called </w:t>
      </w:r>
      <w:r>
        <w:rPr>
          <w:rFonts w:ascii="Times New Roman" w:hAnsi="Times New Roman"/>
          <w:i/>
          <w:noProof/>
          <w:lang w:eastAsia="ja-JP"/>
        </w:rPr>
        <w:t>moveBehavior()</w:t>
      </w:r>
      <w:r>
        <w:rPr>
          <w:rFonts w:ascii="Times New Roman" w:hAnsi="Times New Roman"/>
          <w:noProof/>
          <w:lang w:eastAsia="ja-JP"/>
        </w:rPr>
        <w:t xml:space="preserve"> That checked what behavior was currently being run. Think of this subfunction as a state status update program. Using basic subsumption architecture and the new </w:t>
      </w:r>
      <w:r>
        <w:rPr>
          <w:rFonts w:ascii="Times New Roman" w:hAnsi="Times New Roman"/>
          <w:i/>
          <w:noProof/>
          <w:lang w:eastAsia="ja-JP"/>
        </w:rPr>
        <w:t>moveBehavior()</w:t>
      </w:r>
      <w:r>
        <w:rPr>
          <w:rFonts w:ascii="Times New Roman" w:hAnsi="Times New Roman"/>
          <w:noProof/>
          <w:lang w:eastAsia="ja-JP"/>
        </w:rPr>
        <w:t xml:space="preserve"> function, we were able to suppress our photophobic and photophilic behaviors if an obstacle was detected.</w:t>
      </w:r>
    </w:p>
    <w:p w:rsidR="00FB7EAB" w:rsidRDefault="00FB7EAB" w:rsidP="00C61224">
      <w:pPr>
        <w:pStyle w:val="BodyText"/>
        <w:ind w:left="0"/>
        <w:rPr>
          <w:rFonts w:ascii="Times New Roman" w:hAnsi="Times New Roman"/>
          <w:noProof/>
          <w:lang w:eastAsia="ja-JP"/>
        </w:rPr>
      </w:pPr>
      <w:r>
        <w:rPr>
          <w:rFonts w:ascii="Times New Roman" w:hAnsi="Times New Roman"/>
          <w:noProof/>
          <w:u w:val="single"/>
          <w:lang w:eastAsia="ja-JP"/>
        </w:rPr>
        <w:t>Questions</w:t>
      </w:r>
    </w:p>
    <w:p w:rsidR="00FB7EAB" w:rsidRDefault="00FB7EAB" w:rsidP="00FB7EAB">
      <w:pPr>
        <w:pStyle w:val="BodyText"/>
        <w:numPr>
          <w:ilvl w:val="0"/>
          <w:numId w:val="17"/>
        </w:numPr>
        <w:rPr>
          <w:rFonts w:ascii="Times New Roman" w:hAnsi="Times New Roman"/>
          <w:noProof/>
          <w:lang w:eastAsia="ja-JP"/>
        </w:rPr>
      </w:pPr>
      <w:r>
        <w:rPr>
          <w:rFonts w:ascii="Times New Roman" w:hAnsi="Times New Roman"/>
          <w:noProof/>
          <w:lang w:eastAsia="ja-JP"/>
        </w:rPr>
        <w:t>How does the robot behave when the light source is directly in front of the robot and in one side of the robot for the setup of Figure 1a? Is there anything about the robot’s behavior that surprises you?</w:t>
      </w:r>
    </w:p>
    <w:p w:rsidR="00624B93" w:rsidRPr="00624B93" w:rsidRDefault="00624B93" w:rsidP="00624B93">
      <w:pPr>
        <w:pStyle w:val="BodyText"/>
        <w:ind w:left="360"/>
        <w:rPr>
          <w:rFonts w:ascii="Times New Roman" w:hAnsi="Times New Roman"/>
          <w:noProof/>
          <w:lang w:eastAsia="ja-JP"/>
        </w:rPr>
      </w:pPr>
      <w:r>
        <w:rPr>
          <w:rFonts w:ascii="Times New Roman" w:hAnsi="Times New Roman"/>
          <w:noProof/>
          <w:lang w:eastAsia="ja-JP"/>
        </w:rPr>
        <w:t xml:space="preserve">The robot moved away from the light by turning to a side (sometimes inconsistent) when the light was </w:t>
      </w:r>
      <w:r>
        <w:rPr>
          <w:rFonts w:ascii="Times New Roman" w:hAnsi="Times New Roman"/>
          <w:b/>
          <w:noProof/>
          <w:lang w:eastAsia="ja-JP"/>
        </w:rPr>
        <w:t>directly</w:t>
      </w:r>
      <w:r>
        <w:rPr>
          <w:rFonts w:ascii="Times New Roman" w:hAnsi="Times New Roman"/>
          <w:noProof/>
          <w:lang w:eastAsia="ja-JP"/>
        </w:rPr>
        <w:t xml:space="preserve"> in front. Inconsistencies are due to systematic errors coming from the photoresistor calibration values and readings. When the light was in one side of the robot, the robot would turn away from the light by running away from it.</w:t>
      </w:r>
    </w:p>
    <w:p w:rsidR="00FB7EAB" w:rsidRDefault="00FB7EAB" w:rsidP="00FB7EAB">
      <w:pPr>
        <w:pStyle w:val="BodyText"/>
        <w:numPr>
          <w:ilvl w:val="0"/>
          <w:numId w:val="17"/>
        </w:numPr>
        <w:rPr>
          <w:rFonts w:ascii="Times New Roman" w:hAnsi="Times New Roman"/>
          <w:noProof/>
          <w:lang w:eastAsia="ja-JP"/>
        </w:rPr>
      </w:pPr>
      <w:r>
        <w:rPr>
          <w:rFonts w:ascii="Times New Roman" w:hAnsi="Times New Roman"/>
          <w:noProof/>
          <w:lang w:eastAsia="ja-JP"/>
        </w:rPr>
        <w:t xml:space="preserve"> How does the robot behave when the light sensors are connected in an inhibitory manner (i.e. </w:t>
      </w:r>
      <w:r w:rsidR="00624B93">
        <w:rPr>
          <w:rFonts w:ascii="Times New Roman" w:hAnsi="Times New Roman"/>
          <w:noProof/>
          <w:lang w:eastAsia="ja-JP"/>
        </w:rPr>
        <w:t>Figure  1</w:t>
      </w:r>
      <w:r>
        <w:rPr>
          <w:rFonts w:ascii="Times New Roman" w:hAnsi="Times New Roman"/>
          <w:noProof/>
          <w:lang w:eastAsia="ja-JP"/>
        </w:rPr>
        <w:t>b)?</w:t>
      </w:r>
    </w:p>
    <w:p w:rsidR="00624B93" w:rsidRDefault="00624B93" w:rsidP="00624B93">
      <w:pPr>
        <w:pStyle w:val="BodyText"/>
        <w:ind w:left="360"/>
        <w:rPr>
          <w:rFonts w:ascii="Times New Roman" w:hAnsi="Times New Roman"/>
          <w:noProof/>
          <w:lang w:eastAsia="ja-JP"/>
        </w:rPr>
      </w:pPr>
      <w:r>
        <w:rPr>
          <w:rFonts w:ascii="Times New Roman" w:hAnsi="Times New Roman"/>
          <w:noProof/>
          <w:lang w:eastAsia="ja-JP"/>
        </w:rPr>
        <w:t>The robot would sit and bake in the light if the light was directly in front of the light for the setup shown in Figure 1b. If the light was in one of the sides of the photoresitors, the robot would then proceed to track the light until it was directly in front.</w:t>
      </w:r>
    </w:p>
    <w:p w:rsidR="00FB7EAB" w:rsidRDefault="00FB7EAB" w:rsidP="00FB7EAB">
      <w:pPr>
        <w:pStyle w:val="BodyText"/>
        <w:numPr>
          <w:ilvl w:val="0"/>
          <w:numId w:val="17"/>
        </w:numPr>
        <w:rPr>
          <w:rFonts w:ascii="Times New Roman" w:hAnsi="Times New Roman"/>
          <w:noProof/>
          <w:lang w:eastAsia="ja-JP"/>
        </w:rPr>
      </w:pPr>
      <w:r>
        <w:rPr>
          <w:rFonts w:ascii="Times New Roman" w:hAnsi="Times New Roman"/>
          <w:noProof/>
          <w:lang w:eastAsia="ja-JP"/>
        </w:rPr>
        <w:t>How does the robot behave when the connections are crossed for both excitatory and inhibitory?</w:t>
      </w:r>
    </w:p>
    <w:p w:rsidR="00624B93" w:rsidRDefault="00624B93" w:rsidP="00624B93">
      <w:pPr>
        <w:pStyle w:val="BodyText"/>
        <w:ind w:left="360"/>
        <w:rPr>
          <w:rFonts w:ascii="Times New Roman" w:hAnsi="Times New Roman"/>
          <w:noProof/>
          <w:lang w:eastAsia="ja-JP"/>
        </w:rPr>
      </w:pPr>
      <w:r>
        <w:rPr>
          <w:rFonts w:ascii="Times New Roman" w:hAnsi="Times New Roman"/>
          <w:noProof/>
          <w:lang w:eastAsia="ja-JP"/>
        </w:rPr>
        <w:t>When the connections were crossed and in an excitatory setup (Figure 1c) the robot would behave more like a cockroach. It would wander in the dark and if it saw light, it would run away from the light. Think of this like a dark finder robot.</w:t>
      </w:r>
    </w:p>
    <w:p w:rsidR="00624B93" w:rsidRDefault="00624B93" w:rsidP="00624B93">
      <w:pPr>
        <w:pStyle w:val="BodyText"/>
        <w:ind w:left="360"/>
        <w:rPr>
          <w:rFonts w:ascii="Times New Roman" w:hAnsi="Times New Roman"/>
          <w:noProof/>
          <w:lang w:eastAsia="ja-JP"/>
        </w:rPr>
      </w:pPr>
      <w:r>
        <w:rPr>
          <w:rFonts w:ascii="Times New Roman" w:hAnsi="Times New Roman"/>
          <w:noProof/>
          <w:lang w:eastAsia="ja-JP"/>
        </w:rPr>
        <w:lastRenderedPageBreak/>
        <w:t>When the connections were crossed and in an inhibitory setup (Figure 1d) the robot would track the light and ram the light. It would not stop or slow down if it saw the light directly in front of it.</w:t>
      </w:r>
    </w:p>
    <w:p w:rsidR="00FB7EAB" w:rsidRDefault="00FB7EAB" w:rsidP="00FB7EAB">
      <w:pPr>
        <w:pStyle w:val="BodyText"/>
        <w:numPr>
          <w:ilvl w:val="0"/>
          <w:numId w:val="17"/>
        </w:numPr>
        <w:rPr>
          <w:rFonts w:ascii="Times New Roman" w:hAnsi="Times New Roman"/>
          <w:noProof/>
          <w:lang w:eastAsia="ja-JP"/>
        </w:rPr>
      </w:pPr>
      <w:r>
        <w:rPr>
          <w:rFonts w:ascii="Times New Roman" w:hAnsi="Times New Roman"/>
          <w:noProof/>
          <w:lang w:eastAsia="ja-JP"/>
        </w:rPr>
        <w:t>Identify the 4 types of behavior (</w:t>
      </w:r>
      <w:r>
        <w:rPr>
          <w:rFonts w:ascii="Times New Roman" w:hAnsi="Times New Roman"/>
          <w:i/>
          <w:noProof/>
          <w:lang w:eastAsia="ja-JP"/>
        </w:rPr>
        <w:t>fear, love, wander, aggressive</w:t>
      </w:r>
      <w:r>
        <w:rPr>
          <w:rFonts w:ascii="Times New Roman" w:hAnsi="Times New Roman"/>
          <w:noProof/>
          <w:lang w:eastAsia="ja-JP"/>
        </w:rPr>
        <w:t>) for each of the sensor connections.</w:t>
      </w:r>
    </w:p>
    <w:p w:rsidR="00624B93" w:rsidRPr="00624B93" w:rsidRDefault="00624B93" w:rsidP="00624B93">
      <w:pPr>
        <w:pStyle w:val="BodyText"/>
        <w:ind w:left="360"/>
        <w:rPr>
          <w:rFonts w:ascii="Times New Roman" w:hAnsi="Times New Roman"/>
          <w:noProof/>
          <w:lang w:eastAsia="ja-JP"/>
        </w:rPr>
      </w:pPr>
      <w:r>
        <w:rPr>
          <w:rFonts w:ascii="Times New Roman" w:hAnsi="Times New Roman"/>
          <w:i/>
          <w:noProof/>
          <w:lang w:eastAsia="ja-JP"/>
        </w:rPr>
        <w:t>Refer to Figure1 caption for the identification of all behaviors and connections.</w:t>
      </w:r>
    </w:p>
    <w:p w:rsidR="00FB7EAB" w:rsidRDefault="00624B93" w:rsidP="00FB7EAB">
      <w:pPr>
        <w:pStyle w:val="BodyText"/>
        <w:numPr>
          <w:ilvl w:val="0"/>
          <w:numId w:val="17"/>
        </w:numPr>
        <w:rPr>
          <w:rFonts w:ascii="Times New Roman" w:hAnsi="Times New Roman"/>
          <w:noProof/>
          <w:lang w:eastAsia="ja-JP"/>
        </w:rPr>
      </w:pPr>
      <w:r>
        <w:rPr>
          <w:rFonts w:ascii="Times New Roman" w:hAnsi="Times New Roman"/>
          <w:noProof/>
          <w:lang w:eastAsia="ja-JP"/>
        </w:rPr>
        <w:t>How did you decide on the position of the photoreisors? Were there a certain lightning condition that were most difficult or easier for the robot to sense?</w:t>
      </w:r>
    </w:p>
    <w:p w:rsidR="00624B93" w:rsidRDefault="00624B93" w:rsidP="00624B93">
      <w:pPr>
        <w:pStyle w:val="BodyText"/>
        <w:ind w:left="360"/>
        <w:rPr>
          <w:rFonts w:ascii="Times New Roman" w:hAnsi="Times New Roman"/>
          <w:noProof/>
          <w:lang w:eastAsia="ja-JP"/>
        </w:rPr>
      </w:pPr>
      <w:r>
        <w:rPr>
          <w:rFonts w:ascii="Times New Roman" w:hAnsi="Times New Roman"/>
          <w:noProof/>
          <w:lang w:eastAsia="ja-JP"/>
        </w:rPr>
        <w:t>We decided to flip the entire orientation of the photoresistors to match our new front of the robot (caster wheel is now the new front of the robot). We unscrewed the mount containing the photoresistors and temperature sensors and flipped it to the new front. This was better than having the robot back up towards the light.</w:t>
      </w:r>
    </w:p>
    <w:p w:rsidR="00624B93" w:rsidRDefault="00624B93" w:rsidP="00624B93">
      <w:pPr>
        <w:pStyle w:val="BodyText"/>
        <w:ind w:left="360"/>
        <w:rPr>
          <w:rFonts w:ascii="Times New Roman" w:hAnsi="Times New Roman"/>
          <w:noProof/>
          <w:lang w:eastAsia="ja-JP"/>
        </w:rPr>
      </w:pPr>
      <w:r>
        <w:rPr>
          <w:rFonts w:ascii="Times New Roman" w:hAnsi="Times New Roman"/>
          <w:noProof/>
          <w:lang w:eastAsia="ja-JP"/>
        </w:rPr>
        <w:t>Sometimes the lightning conditions did severely change the performance of the robot.</w:t>
      </w:r>
      <w:r w:rsidR="00886C82">
        <w:rPr>
          <w:rFonts w:ascii="Times New Roman" w:hAnsi="Times New Roman"/>
          <w:noProof/>
          <w:lang w:eastAsia="ja-JP"/>
        </w:rPr>
        <w:t xml:space="preserve"> For best results, a dark room with a single bright light as the source proved to be </w:t>
      </w:r>
      <w:r w:rsidR="004729FC">
        <w:rPr>
          <w:rFonts w:ascii="Times New Roman" w:hAnsi="Times New Roman"/>
          <w:noProof/>
          <w:lang w:eastAsia="ja-JP"/>
        </w:rPr>
        <w:t>consistent. The most difficult condition for test consists of a room with plenty of bright ambient light and a poor light source as the beacon. For this lighting condition, the photoresistors changed from around 4.4 volts to 4.7 volts instead of 2.3 volts to 4.7 volts.</w:t>
      </w:r>
    </w:p>
    <w:p w:rsidR="00FD0B09" w:rsidRDefault="00FD0B09" w:rsidP="00FD0B09">
      <w:pPr>
        <w:pStyle w:val="BodyText"/>
        <w:ind w:left="0"/>
        <w:rPr>
          <w:rFonts w:ascii="Times New Roman" w:hAnsi="Times New Roman"/>
          <w:noProof/>
          <w:lang w:eastAsia="ja-JP"/>
        </w:rPr>
      </w:pPr>
      <w:r>
        <w:rPr>
          <w:rFonts w:ascii="Times New Roman" w:hAnsi="Times New Roman"/>
          <w:noProof/>
          <w:u w:val="single"/>
          <w:lang w:eastAsia="ja-JP"/>
        </w:rPr>
        <w:t>CONCLUSION</w:t>
      </w:r>
    </w:p>
    <w:p w:rsidR="00FD0B09" w:rsidRDefault="00FD0B09" w:rsidP="00FD0B09">
      <w:pPr>
        <w:pStyle w:val="BodyText"/>
        <w:ind w:left="0"/>
        <w:rPr>
          <w:rFonts w:ascii="Times New Roman" w:hAnsi="Times New Roman"/>
        </w:rPr>
      </w:pPr>
      <w:r>
        <w:rPr>
          <w:rFonts w:ascii="Times New Roman" w:hAnsi="Times New Roman"/>
        </w:rPr>
        <w:t xml:space="preserve">The purpose of this lab is to use the </w:t>
      </w:r>
      <w:proofErr w:type="spellStart"/>
      <w:r>
        <w:rPr>
          <w:rFonts w:ascii="Times New Roman" w:hAnsi="Times New Roman"/>
        </w:rPr>
        <w:t>CEENBoT’s</w:t>
      </w:r>
      <w:proofErr w:type="spellEnd"/>
      <w:r>
        <w:rPr>
          <w:rFonts w:ascii="Times New Roman" w:hAnsi="Times New Roman"/>
        </w:rPr>
        <w:t xml:space="preserve"> two </w:t>
      </w:r>
      <w:proofErr w:type="spellStart"/>
      <w:r>
        <w:rPr>
          <w:rFonts w:ascii="Times New Roman" w:hAnsi="Times New Roman"/>
        </w:rPr>
        <w:t>photoresistors</w:t>
      </w:r>
      <w:proofErr w:type="spellEnd"/>
      <w:r>
        <w:rPr>
          <w:rFonts w:ascii="Times New Roman" w:hAnsi="Times New Roman"/>
        </w:rPr>
        <w:t xml:space="preserve"> to implement some reactive light sensing behaviors based on the</w:t>
      </w:r>
      <w:r w:rsidR="00AD7A60">
        <w:rPr>
          <w:rFonts w:ascii="Times New Roman" w:hAnsi="Times New Roman"/>
        </w:rPr>
        <w:t xml:space="preserve"> </w:t>
      </w:r>
      <w:proofErr w:type="spellStart"/>
      <w:r w:rsidR="00AD7A60">
        <w:rPr>
          <w:rFonts w:ascii="Times New Roman" w:hAnsi="Times New Roman"/>
        </w:rPr>
        <w:t>Brai</w:t>
      </w:r>
      <w:r>
        <w:rPr>
          <w:rFonts w:ascii="Times New Roman" w:hAnsi="Times New Roman"/>
        </w:rPr>
        <w:t>tenberg</w:t>
      </w:r>
      <w:proofErr w:type="spellEnd"/>
      <w:r>
        <w:rPr>
          <w:rFonts w:ascii="Times New Roman" w:hAnsi="Times New Roman"/>
        </w:rPr>
        <w:t xml:space="preserve"> vehicles. We discovered that lighting condition and sensor location on the robot were extremely crucial factors that affected the performance of the robot. We managed to learn about the 4 types of different reactive behaviors as depicted by </w:t>
      </w:r>
      <w:proofErr w:type="spellStart"/>
      <w:r>
        <w:rPr>
          <w:rFonts w:ascii="Times New Roman" w:hAnsi="Times New Roman"/>
        </w:rPr>
        <w:t>B</w:t>
      </w:r>
      <w:r w:rsidR="00AD7A60">
        <w:rPr>
          <w:rFonts w:ascii="Times New Roman" w:hAnsi="Times New Roman"/>
        </w:rPr>
        <w:t>rai</w:t>
      </w:r>
      <w:r>
        <w:rPr>
          <w:rFonts w:ascii="Times New Roman" w:hAnsi="Times New Roman"/>
        </w:rPr>
        <w:t>tenberg</w:t>
      </w:r>
      <w:proofErr w:type="spellEnd"/>
      <w:r>
        <w:rPr>
          <w:rFonts w:ascii="Times New Roman" w:hAnsi="Times New Roman"/>
        </w:rPr>
        <w:t>.</w:t>
      </w:r>
    </w:p>
    <w:p w:rsidR="00EB27B4" w:rsidRPr="00FD0B09" w:rsidRDefault="00EB27B4" w:rsidP="00FD0B09">
      <w:pPr>
        <w:pStyle w:val="BodyText"/>
        <w:ind w:left="0"/>
        <w:rPr>
          <w:rFonts w:ascii="Times New Roman" w:hAnsi="Times New Roman"/>
          <w:noProof/>
          <w:lang w:eastAsia="ja-JP"/>
        </w:rPr>
      </w:pPr>
      <w:r>
        <w:rPr>
          <w:noProof/>
        </w:rPr>
        <w:lastRenderedPageBreak/>
        <w:drawing>
          <wp:inline distT="0" distB="0" distL="0" distR="0" wp14:anchorId="7DCBF240" wp14:editId="141985F4">
            <wp:extent cx="5157470" cy="8500110"/>
            <wp:effectExtent l="0" t="0" r="5080" b="0"/>
            <wp:docPr id="2" name="Picture 2" descr="C:\Users\whitemrj\Documents\Scanned Documents\Image (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hitemrj\Documents\Scanned Documents\Image (3).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7470" cy="8500110"/>
                    </a:xfrm>
                    <a:prstGeom prst="rect">
                      <a:avLst/>
                    </a:prstGeom>
                    <a:noFill/>
                    <a:ln>
                      <a:noFill/>
                    </a:ln>
                  </pic:spPr>
                </pic:pic>
              </a:graphicData>
            </a:graphic>
          </wp:inline>
        </w:drawing>
      </w:r>
      <w:bookmarkStart w:id="0" w:name="_GoBack"/>
      <w:bookmarkEnd w:id="0"/>
    </w:p>
    <w:sectPr w:rsidR="00EB27B4" w:rsidRPr="00FD0B09">
      <w:footerReference w:type="even" r:id="rId10"/>
      <w:footerReference w:type="default" r:id="rId11"/>
      <w:footerReference w:type="first" r:id="rId12"/>
      <w:pgSz w:w="12240" w:h="15840" w:code="1"/>
      <w:pgMar w:top="1008" w:right="1800" w:bottom="1440" w:left="965" w:header="720" w:footer="96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4A78" w:rsidRDefault="00564A78">
      <w:r>
        <w:separator/>
      </w:r>
    </w:p>
  </w:endnote>
  <w:endnote w:type="continuationSeparator" w:id="0">
    <w:p w:rsidR="00564A78" w:rsidRDefault="00564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B7F" w:rsidRDefault="00F20E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E0B7F" w:rsidRDefault="002E0B7F">
    <w:pPr>
      <w:pStyle w:val="Footer"/>
    </w:pPr>
  </w:p>
  <w:p w:rsidR="002E0B7F" w:rsidRDefault="002E0B7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B7F" w:rsidRDefault="00F20ED4">
    <w:pPr>
      <w:pStyle w:val="Footer"/>
    </w:pPr>
    <w:r>
      <w:sym w:font="Wingdings" w:char="F06C"/>
    </w:r>
    <w:r>
      <w:t xml:space="preserve"> Page </w:t>
    </w:r>
    <w:r>
      <w:rPr>
        <w:rStyle w:val="PageNumber"/>
      </w:rPr>
      <w:fldChar w:fldCharType="begin"/>
    </w:r>
    <w:r>
      <w:rPr>
        <w:rStyle w:val="PageNumber"/>
      </w:rPr>
      <w:instrText xml:space="preserve"> PAGE </w:instrText>
    </w:r>
    <w:r>
      <w:rPr>
        <w:rStyle w:val="PageNumber"/>
      </w:rPr>
      <w:fldChar w:fldCharType="separate"/>
    </w:r>
    <w:r w:rsidR="00EB27B4">
      <w:rPr>
        <w:rStyle w:val="PageNumber"/>
        <w:noProof/>
      </w:rPr>
      <w:t>3</w:t>
    </w:r>
    <w:r>
      <w:rPr>
        <w:rStyle w:val="PageNumber"/>
      </w:rPr>
      <w:fldChar w:fldCharType="end"/>
    </w:r>
  </w:p>
  <w:p w:rsidR="002E0B7F" w:rsidRDefault="002E0B7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B7F" w:rsidRDefault="00F20ED4">
    <w:r>
      <w:rPr>
        <w:rStyle w:val="PageNumber"/>
      </w:rPr>
      <w:fldChar w:fldCharType="begin"/>
    </w:r>
    <w:r>
      <w:rPr>
        <w:rStyle w:val="PageNumber"/>
      </w:rPr>
      <w:instrText xml:space="preserve"> PAGE </w:instrText>
    </w:r>
    <w:r>
      <w:rPr>
        <w:rStyle w:val="PageNumber"/>
      </w:rPr>
      <w:fldChar w:fldCharType="separate"/>
    </w:r>
    <w:r w:rsidR="00EB27B4">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4A78" w:rsidRDefault="00564A78">
      <w:r>
        <w:separator/>
      </w:r>
    </w:p>
  </w:footnote>
  <w:footnote w:type="continuationSeparator" w:id="0">
    <w:p w:rsidR="00564A78" w:rsidRDefault="00564A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2A0A57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8DA515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0E25E9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482CE9E"/>
    <w:lvl w:ilvl="0">
      <w:start w:val="1"/>
      <w:numFmt w:val="decimal"/>
      <w:pStyle w:val="ListNumber2"/>
      <w:lvlText w:val="%1."/>
      <w:lvlJc w:val="left"/>
      <w:pPr>
        <w:tabs>
          <w:tab w:val="num" w:pos="720"/>
        </w:tabs>
        <w:ind w:left="720" w:hanging="360"/>
      </w:pPr>
    </w:lvl>
  </w:abstractNum>
  <w:abstractNum w:abstractNumId="4">
    <w:nsid w:val="FFFFFF80"/>
    <w:multiLevelType w:val="singleLevel"/>
    <w:tmpl w:val="E1E807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9EC6E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8A62CD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E10EDF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B04E050"/>
    <w:lvl w:ilvl="0">
      <w:start w:val="1"/>
      <w:numFmt w:val="decimal"/>
      <w:pStyle w:val="ListNumber"/>
      <w:lvlText w:val="%1."/>
      <w:lvlJc w:val="left"/>
      <w:pPr>
        <w:tabs>
          <w:tab w:val="num" w:pos="360"/>
        </w:tabs>
        <w:ind w:left="360" w:hanging="360"/>
      </w:pPr>
    </w:lvl>
  </w:abstractNum>
  <w:abstractNum w:abstractNumId="9">
    <w:nsid w:val="FFFFFF89"/>
    <w:multiLevelType w:val="singleLevel"/>
    <w:tmpl w:val="E65253E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0507E81"/>
    <w:multiLevelType w:val="hybridMultilevel"/>
    <w:tmpl w:val="1EE81CC6"/>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4F7740"/>
    <w:multiLevelType w:val="hybridMultilevel"/>
    <w:tmpl w:val="23A85E02"/>
    <w:lvl w:ilvl="0" w:tplc="660AF9FC">
      <w:start w:val="1"/>
      <w:numFmt w:val="decimal"/>
      <w:lvlText w:val="%1."/>
      <w:lvlJc w:val="left"/>
      <w:pPr>
        <w:ind w:left="1195" w:hanging="360"/>
      </w:pPr>
      <w:rPr>
        <w:rFonts w:hint="default"/>
      </w:rPr>
    </w:lvl>
    <w:lvl w:ilvl="1" w:tplc="04090019" w:tentative="1">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abstractNum w:abstractNumId="12">
    <w:nsid w:val="51AA3D33"/>
    <w:multiLevelType w:val="hybridMultilevel"/>
    <w:tmpl w:val="2CCCF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F86BC3"/>
    <w:multiLevelType w:val="hybridMultilevel"/>
    <w:tmpl w:val="B18CFE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BA93154"/>
    <w:multiLevelType w:val="hybridMultilevel"/>
    <w:tmpl w:val="5506176E"/>
    <w:lvl w:ilvl="0" w:tplc="0409000F">
      <w:start w:val="1"/>
      <w:numFmt w:val="decimal"/>
      <w:lvlText w:val="%1."/>
      <w:lvlJc w:val="left"/>
      <w:pPr>
        <w:tabs>
          <w:tab w:val="num" w:pos="1555"/>
        </w:tabs>
        <w:ind w:left="1555" w:hanging="360"/>
      </w:pPr>
    </w:lvl>
    <w:lvl w:ilvl="1" w:tplc="04090019" w:tentative="1">
      <w:start w:val="1"/>
      <w:numFmt w:val="lowerLetter"/>
      <w:lvlText w:val="%2."/>
      <w:lvlJc w:val="left"/>
      <w:pPr>
        <w:tabs>
          <w:tab w:val="num" w:pos="2275"/>
        </w:tabs>
        <w:ind w:left="2275" w:hanging="360"/>
      </w:pPr>
    </w:lvl>
    <w:lvl w:ilvl="2" w:tplc="0409001B" w:tentative="1">
      <w:start w:val="1"/>
      <w:numFmt w:val="lowerRoman"/>
      <w:lvlText w:val="%3."/>
      <w:lvlJc w:val="right"/>
      <w:pPr>
        <w:tabs>
          <w:tab w:val="num" w:pos="2995"/>
        </w:tabs>
        <w:ind w:left="2995" w:hanging="180"/>
      </w:pPr>
    </w:lvl>
    <w:lvl w:ilvl="3" w:tplc="0409000F" w:tentative="1">
      <w:start w:val="1"/>
      <w:numFmt w:val="decimal"/>
      <w:lvlText w:val="%4."/>
      <w:lvlJc w:val="left"/>
      <w:pPr>
        <w:tabs>
          <w:tab w:val="num" w:pos="3715"/>
        </w:tabs>
        <w:ind w:left="3715" w:hanging="360"/>
      </w:pPr>
    </w:lvl>
    <w:lvl w:ilvl="4" w:tplc="04090019" w:tentative="1">
      <w:start w:val="1"/>
      <w:numFmt w:val="lowerLetter"/>
      <w:lvlText w:val="%5."/>
      <w:lvlJc w:val="left"/>
      <w:pPr>
        <w:tabs>
          <w:tab w:val="num" w:pos="4435"/>
        </w:tabs>
        <w:ind w:left="4435" w:hanging="360"/>
      </w:pPr>
    </w:lvl>
    <w:lvl w:ilvl="5" w:tplc="0409001B" w:tentative="1">
      <w:start w:val="1"/>
      <w:numFmt w:val="lowerRoman"/>
      <w:lvlText w:val="%6."/>
      <w:lvlJc w:val="right"/>
      <w:pPr>
        <w:tabs>
          <w:tab w:val="num" w:pos="5155"/>
        </w:tabs>
        <w:ind w:left="5155" w:hanging="180"/>
      </w:pPr>
    </w:lvl>
    <w:lvl w:ilvl="6" w:tplc="0409000F" w:tentative="1">
      <w:start w:val="1"/>
      <w:numFmt w:val="decimal"/>
      <w:lvlText w:val="%7."/>
      <w:lvlJc w:val="left"/>
      <w:pPr>
        <w:tabs>
          <w:tab w:val="num" w:pos="5875"/>
        </w:tabs>
        <w:ind w:left="5875" w:hanging="360"/>
      </w:pPr>
    </w:lvl>
    <w:lvl w:ilvl="7" w:tplc="04090019" w:tentative="1">
      <w:start w:val="1"/>
      <w:numFmt w:val="lowerLetter"/>
      <w:lvlText w:val="%8."/>
      <w:lvlJc w:val="left"/>
      <w:pPr>
        <w:tabs>
          <w:tab w:val="num" w:pos="6595"/>
        </w:tabs>
        <w:ind w:left="6595" w:hanging="360"/>
      </w:pPr>
    </w:lvl>
    <w:lvl w:ilvl="8" w:tplc="0409001B" w:tentative="1">
      <w:start w:val="1"/>
      <w:numFmt w:val="lowerRoman"/>
      <w:lvlText w:val="%9."/>
      <w:lvlJc w:val="right"/>
      <w:pPr>
        <w:tabs>
          <w:tab w:val="num" w:pos="7315"/>
        </w:tabs>
        <w:ind w:left="7315" w:hanging="180"/>
      </w:pPr>
    </w:lvl>
  </w:abstractNum>
  <w:abstractNum w:abstractNumId="15">
    <w:nsid w:val="760444B6"/>
    <w:multiLevelType w:val="hybridMultilevel"/>
    <w:tmpl w:val="E990BF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8325FA7"/>
    <w:multiLevelType w:val="hybridMultilevel"/>
    <w:tmpl w:val="BD5E54F6"/>
    <w:lvl w:ilvl="0" w:tplc="04090001">
      <w:start w:val="1"/>
      <w:numFmt w:val="bullet"/>
      <w:lvlText w:val=""/>
      <w:lvlJc w:val="left"/>
      <w:pPr>
        <w:tabs>
          <w:tab w:val="num" w:pos="1555"/>
        </w:tabs>
        <w:ind w:left="1555" w:hanging="360"/>
      </w:pPr>
      <w:rPr>
        <w:rFonts w:ascii="Symbol" w:hAnsi="Symbol" w:hint="default"/>
      </w:rPr>
    </w:lvl>
    <w:lvl w:ilvl="1" w:tplc="04090003" w:tentative="1">
      <w:start w:val="1"/>
      <w:numFmt w:val="bullet"/>
      <w:lvlText w:val="o"/>
      <w:lvlJc w:val="left"/>
      <w:pPr>
        <w:tabs>
          <w:tab w:val="num" w:pos="2275"/>
        </w:tabs>
        <w:ind w:left="2275" w:hanging="360"/>
      </w:pPr>
      <w:rPr>
        <w:rFonts w:ascii="Courier New" w:hAnsi="Courier New" w:hint="default"/>
      </w:rPr>
    </w:lvl>
    <w:lvl w:ilvl="2" w:tplc="04090005" w:tentative="1">
      <w:start w:val="1"/>
      <w:numFmt w:val="bullet"/>
      <w:lvlText w:val=""/>
      <w:lvlJc w:val="left"/>
      <w:pPr>
        <w:tabs>
          <w:tab w:val="num" w:pos="2995"/>
        </w:tabs>
        <w:ind w:left="2995" w:hanging="360"/>
      </w:pPr>
      <w:rPr>
        <w:rFonts w:ascii="Wingdings" w:hAnsi="Wingdings" w:hint="default"/>
      </w:rPr>
    </w:lvl>
    <w:lvl w:ilvl="3" w:tplc="04090001" w:tentative="1">
      <w:start w:val="1"/>
      <w:numFmt w:val="bullet"/>
      <w:lvlText w:val=""/>
      <w:lvlJc w:val="left"/>
      <w:pPr>
        <w:tabs>
          <w:tab w:val="num" w:pos="3715"/>
        </w:tabs>
        <w:ind w:left="3715" w:hanging="360"/>
      </w:pPr>
      <w:rPr>
        <w:rFonts w:ascii="Symbol" w:hAnsi="Symbol" w:hint="default"/>
      </w:rPr>
    </w:lvl>
    <w:lvl w:ilvl="4" w:tplc="04090003" w:tentative="1">
      <w:start w:val="1"/>
      <w:numFmt w:val="bullet"/>
      <w:lvlText w:val="o"/>
      <w:lvlJc w:val="left"/>
      <w:pPr>
        <w:tabs>
          <w:tab w:val="num" w:pos="4435"/>
        </w:tabs>
        <w:ind w:left="4435" w:hanging="360"/>
      </w:pPr>
      <w:rPr>
        <w:rFonts w:ascii="Courier New" w:hAnsi="Courier New" w:hint="default"/>
      </w:rPr>
    </w:lvl>
    <w:lvl w:ilvl="5" w:tplc="04090005" w:tentative="1">
      <w:start w:val="1"/>
      <w:numFmt w:val="bullet"/>
      <w:lvlText w:val=""/>
      <w:lvlJc w:val="left"/>
      <w:pPr>
        <w:tabs>
          <w:tab w:val="num" w:pos="5155"/>
        </w:tabs>
        <w:ind w:left="5155" w:hanging="360"/>
      </w:pPr>
      <w:rPr>
        <w:rFonts w:ascii="Wingdings" w:hAnsi="Wingdings" w:hint="default"/>
      </w:rPr>
    </w:lvl>
    <w:lvl w:ilvl="6" w:tplc="04090001" w:tentative="1">
      <w:start w:val="1"/>
      <w:numFmt w:val="bullet"/>
      <w:lvlText w:val=""/>
      <w:lvlJc w:val="left"/>
      <w:pPr>
        <w:tabs>
          <w:tab w:val="num" w:pos="5875"/>
        </w:tabs>
        <w:ind w:left="5875" w:hanging="360"/>
      </w:pPr>
      <w:rPr>
        <w:rFonts w:ascii="Symbol" w:hAnsi="Symbol" w:hint="default"/>
      </w:rPr>
    </w:lvl>
    <w:lvl w:ilvl="7" w:tplc="04090003" w:tentative="1">
      <w:start w:val="1"/>
      <w:numFmt w:val="bullet"/>
      <w:lvlText w:val="o"/>
      <w:lvlJc w:val="left"/>
      <w:pPr>
        <w:tabs>
          <w:tab w:val="num" w:pos="6595"/>
        </w:tabs>
        <w:ind w:left="6595" w:hanging="360"/>
      </w:pPr>
      <w:rPr>
        <w:rFonts w:ascii="Courier New" w:hAnsi="Courier New" w:hint="default"/>
      </w:rPr>
    </w:lvl>
    <w:lvl w:ilvl="8" w:tplc="04090005" w:tentative="1">
      <w:start w:val="1"/>
      <w:numFmt w:val="bullet"/>
      <w:lvlText w:val=""/>
      <w:lvlJc w:val="left"/>
      <w:pPr>
        <w:tabs>
          <w:tab w:val="num" w:pos="7315"/>
        </w:tabs>
        <w:ind w:left="7315" w:hanging="360"/>
      </w:pPr>
      <w:rPr>
        <w:rFonts w:ascii="Wingdings" w:hAnsi="Wingdings" w:hint="default"/>
      </w:rPr>
    </w:lvl>
  </w:abstractNum>
  <w:num w:numId="1">
    <w:abstractNumId w:val="16"/>
  </w:num>
  <w:num w:numId="2">
    <w:abstractNumId w:val="1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0"/>
  </w:num>
  <w:num w:numId="15">
    <w:abstractNumId w:val="12"/>
  </w:num>
  <w:num w:numId="16">
    <w:abstractNumId w:val="1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8F31BB48-1722-409E-91BD-DC27C0F453BB}"/>
    <w:docVar w:name="dgnword-eventsink" w:val="114291200"/>
  </w:docVars>
  <w:rsids>
    <w:rsidRoot w:val="002C68CB"/>
    <w:rsid w:val="0002438B"/>
    <w:rsid w:val="0002548A"/>
    <w:rsid w:val="00046070"/>
    <w:rsid w:val="000831CF"/>
    <w:rsid w:val="000A6B11"/>
    <w:rsid w:val="000B5119"/>
    <w:rsid w:val="000E03D2"/>
    <w:rsid w:val="000E2640"/>
    <w:rsid w:val="000E2870"/>
    <w:rsid w:val="00135589"/>
    <w:rsid w:val="001741EF"/>
    <w:rsid w:val="0021211E"/>
    <w:rsid w:val="0027791C"/>
    <w:rsid w:val="0029207D"/>
    <w:rsid w:val="002A2FF4"/>
    <w:rsid w:val="002A328A"/>
    <w:rsid w:val="002C68CB"/>
    <w:rsid w:val="002E0B7F"/>
    <w:rsid w:val="002E66C6"/>
    <w:rsid w:val="00346D56"/>
    <w:rsid w:val="0034739B"/>
    <w:rsid w:val="003560D9"/>
    <w:rsid w:val="00382B5D"/>
    <w:rsid w:val="003C28A4"/>
    <w:rsid w:val="003C337F"/>
    <w:rsid w:val="003F4231"/>
    <w:rsid w:val="0046032F"/>
    <w:rsid w:val="004729FC"/>
    <w:rsid w:val="00482EE7"/>
    <w:rsid w:val="00483269"/>
    <w:rsid w:val="004863DD"/>
    <w:rsid w:val="004B2955"/>
    <w:rsid w:val="004D2601"/>
    <w:rsid w:val="004D3DB9"/>
    <w:rsid w:val="004D7D7B"/>
    <w:rsid w:val="005011CF"/>
    <w:rsid w:val="00561A57"/>
    <w:rsid w:val="00564A78"/>
    <w:rsid w:val="00613D25"/>
    <w:rsid w:val="006230FD"/>
    <w:rsid w:val="00624B93"/>
    <w:rsid w:val="00670BA9"/>
    <w:rsid w:val="006725D4"/>
    <w:rsid w:val="0068617C"/>
    <w:rsid w:val="006F0FF1"/>
    <w:rsid w:val="00736010"/>
    <w:rsid w:val="00776C84"/>
    <w:rsid w:val="007A49F6"/>
    <w:rsid w:val="007A6DFA"/>
    <w:rsid w:val="007B436E"/>
    <w:rsid w:val="007C47BE"/>
    <w:rsid w:val="007F783F"/>
    <w:rsid w:val="00806B31"/>
    <w:rsid w:val="00810FDA"/>
    <w:rsid w:val="00820F1F"/>
    <w:rsid w:val="00823FFA"/>
    <w:rsid w:val="00832907"/>
    <w:rsid w:val="00875B9F"/>
    <w:rsid w:val="00886C82"/>
    <w:rsid w:val="008A54DC"/>
    <w:rsid w:val="008A5564"/>
    <w:rsid w:val="00950CB4"/>
    <w:rsid w:val="0095650F"/>
    <w:rsid w:val="00990F0C"/>
    <w:rsid w:val="009B4C6B"/>
    <w:rsid w:val="009F72E9"/>
    <w:rsid w:val="00A27F83"/>
    <w:rsid w:val="00A320F0"/>
    <w:rsid w:val="00AB2DC1"/>
    <w:rsid w:val="00AD7A60"/>
    <w:rsid w:val="00B6101E"/>
    <w:rsid w:val="00B61A10"/>
    <w:rsid w:val="00B749B9"/>
    <w:rsid w:val="00BB2B74"/>
    <w:rsid w:val="00C14ECC"/>
    <w:rsid w:val="00C21498"/>
    <w:rsid w:val="00C61224"/>
    <w:rsid w:val="00CA37F3"/>
    <w:rsid w:val="00CF23FA"/>
    <w:rsid w:val="00D217EA"/>
    <w:rsid w:val="00D678E7"/>
    <w:rsid w:val="00D80C9C"/>
    <w:rsid w:val="00DB0D6C"/>
    <w:rsid w:val="00DC45D4"/>
    <w:rsid w:val="00DC4AD2"/>
    <w:rsid w:val="00DF2DA6"/>
    <w:rsid w:val="00E2688E"/>
    <w:rsid w:val="00E3046A"/>
    <w:rsid w:val="00E91436"/>
    <w:rsid w:val="00EB27B4"/>
    <w:rsid w:val="00EB557E"/>
    <w:rsid w:val="00EE0A89"/>
    <w:rsid w:val="00EF1231"/>
    <w:rsid w:val="00F14A88"/>
    <w:rsid w:val="00F20ED4"/>
    <w:rsid w:val="00F85F44"/>
    <w:rsid w:val="00FB7EAB"/>
    <w:rsid w:val="00FC372B"/>
    <w:rsid w:val="00FC74AD"/>
    <w:rsid w:val="00FD0B09"/>
    <w:rsid w:val="00FE0B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35"/>
    </w:pPr>
    <w:rPr>
      <w:rFonts w:ascii="Arial" w:hAnsi="Arial"/>
      <w:spacing w:val="-5"/>
      <w:lang w:eastAsia="en-US"/>
    </w:rPr>
  </w:style>
  <w:style w:type="paragraph" w:styleId="Heading1">
    <w:name w:val="heading 1"/>
    <w:basedOn w:val="Normal"/>
    <w:next w:val="BodyText"/>
    <w:qFormat/>
    <w:pPr>
      <w:keepNext/>
      <w:keepLines/>
      <w:spacing w:after="220" w:line="200" w:lineRule="atLeast"/>
      <w:outlineLvl w:val="0"/>
    </w:pPr>
    <w:rPr>
      <w:rFonts w:ascii="Arial Black" w:hAnsi="Arial Black"/>
      <w:spacing w:val="-10"/>
      <w:kern w:val="28"/>
      <w:sz w:val="22"/>
    </w:rPr>
  </w:style>
  <w:style w:type="paragraph" w:styleId="Heading2">
    <w:name w:val="heading 2"/>
    <w:basedOn w:val="Normal"/>
    <w:next w:val="BodyText"/>
    <w:qFormat/>
    <w:pPr>
      <w:keepNext/>
      <w:keepLines/>
      <w:spacing w:line="200" w:lineRule="atLeast"/>
      <w:outlineLvl w:val="1"/>
    </w:pPr>
    <w:rPr>
      <w:rFonts w:ascii="Arial Black" w:hAnsi="Arial Black"/>
      <w:spacing w:val="-10"/>
      <w:kern w:val="28"/>
    </w:rPr>
  </w:style>
  <w:style w:type="paragraph" w:styleId="Heading3">
    <w:name w:val="heading 3"/>
    <w:basedOn w:val="Normal"/>
    <w:next w:val="BodyText"/>
    <w:qFormat/>
    <w:pPr>
      <w:keepNext/>
      <w:keepLines/>
      <w:spacing w:line="180" w:lineRule="atLeast"/>
      <w:ind w:left="1195"/>
      <w:outlineLvl w:val="2"/>
    </w:pPr>
    <w:rPr>
      <w:rFonts w:ascii="Arial Black" w:hAnsi="Arial Black"/>
      <w:kern w:val="28"/>
    </w:rPr>
  </w:style>
  <w:style w:type="paragraph" w:styleId="Heading4">
    <w:name w:val="heading 4"/>
    <w:basedOn w:val="Normal"/>
    <w:next w:val="BodyText"/>
    <w:qFormat/>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style>
  <w:style w:type="paragraph" w:styleId="Closing">
    <w:name w:val="Closing"/>
    <w:basedOn w:val="Normal"/>
    <w:semiHidden/>
    <w:pPr>
      <w:keepNext/>
      <w:spacing w:line="220" w:lineRule="atLeast"/>
    </w:pPr>
  </w:style>
  <w:style w:type="paragraph" w:customStyle="1" w:styleId="CompanyName">
    <w:name w:val="Company Name"/>
    <w:basedOn w:val="Normal"/>
    <w:pPr>
      <w:keepLines/>
      <w:shd w:val="solid" w:color="auto" w:fill="auto"/>
      <w:spacing w:line="320" w:lineRule="exact"/>
      <w:ind w:left="0"/>
    </w:pPr>
    <w:rPr>
      <w:rFonts w:ascii="Arial Black" w:hAnsi="Arial Black"/>
      <w:color w:val="FFFFFF"/>
      <w:spacing w:val="-15"/>
      <w:sz w:val="32"/>
    </w:rPr>
  </w:style>
  <w:style w:type="paragraph" w:customStyle="1" w:styleId="DocumentLabel">
    <w:name w:val="Document Label"/>
    <w:basedOn w:val="Normal"/>
    <w:next w:val="Normal"/>
    <w:pPr>
      <w:keepNext/>
      <w:keepLines/>
      <w:spacing w:before="400" w:after="120" w:line="240" w:lineRule="atLeast"/>
      <w:ind w:left="0"/>
    </w:pPr>
    <w:rPr>
      <w:rFonts w:ascii="Arial Black" w:hAnsi="Arial Black"/>
      <w:kern w:val="28"/>
      <w:sz w:val="96"/>
    </w:rPr>
  </w:style>
  <w:style w:type="paragraph" w:customStyle="1" w:styleId="Enclosure">
    <w:name w:val="Enclosure"/>
    <w:basedOn w:val="BodyText"/>
    <w:next w:val="Normal"/>
    <w:pPr>
      <w:keepLines/>
      <w:spacing w:before="220"/>
      <w:jc w:val="left"/>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semiHidden/>
    <w:pPr>
      <w:spacing w:before="600"/>
    </w:pPr>
    <w:rPr>
      <w:sz w:val="18"/>
    </w:rPr>
  </w:style>
  <w:style w:type="paragraph" w:styleId="Header">
    <w:name w:val="header"/>
    <w:basedOn w:val="HeaderBase"/>
    <w:semiHidden/>
    <w:pPr>
      <w:spacing w:after="600"/>
    </w:pPr>
  </w:style>
  <w:style w:type="paragraph" w:customStyle="1" w:styleId="HeadingBase">
    <w:name w:val="Heading Base"/>
    <w:basedOn w:val="BodyText"/>
    <w:next w:val="BodyText"/>
    <w:pPr>
      <w:keepNext/>
      <w:keepLines/>
      <w:spacing w:after="0"/>
      <w:jc w:val="left"/>
    </w:pPr>
    <w:rPr>
      <w:rFonts w:ascii="Arial Black" w:hAnsi="Arial Black"/>
      <w:spacing w:val="-10"/>
      <w:kern w:val="28"/>
    </w:rPr>
  </w:style>
  <w:style w:type="paragraph" w:styleId="MessageHeader">
    <w:name w:val="Message Header"/>
    <w:basedOn w:val="BodyText"/>
    <w:semiHidden/>
    <w:pPr>
      <w:keepLines/>
      <w:spacing w:after="120"/>
      <w:ind w:left="1555" w:hanging="720"/>
      <w:jc w:val="left"/>
    </w:pPr>
  </w:style>
  <w:style w:type="paragraph" w:customStyle="1" w:styleId="MessageHeaderFirst">
    <w:name w:val="Message Header First"/>
    <w:basedOn w:val="MessageHeader"/>
    <w:next w:val="MessageHeader"/>
    <w:pPr>
      <w:spacing w:before="220"/>
    </w:pPr>
  </w:style>
  <w:style w:type="character" w:customStyle="1" w:styleId="MessageHeaderLabel">
    <w:name w:val="Message Header Label"/>
    <w:rPr>
      <w:rFonts w:ascii="Arial Black" w:hAnsi="Arial Black"/>
      <w:spacing w:val="-10"/>
      <w:sz w:val="18"/>
    </w:rPr>
  </w:style>
  <w:style w:type="paragraph" w:customStyle="1" w:styleId="MessageHeaderLast">
    <w:name w:val="Message Header Last"/>
    <w:basedOn w:val="MessageHeader"/>
    <w:next w:val="BodyText"/>
    <w:pPr>
      <w:pBdr>
        <w:bottom w:val="single" w:sz="6" w:space="15" w:color="auto"/>
      </w:pBdr>
      <w:spacing w:after="320"/>
    </w:pPr>
  </w:style>
  <w:style w:type="paragraph" w:styleId="NormalIndent">
    <w:name w:val="Normal Indent"/>
    <w:basedOn w:val="Normal"/>
    <w:semiHidden/>
    <w:pPr>
      <w:ind w:left="1555"/>
    </w:pPr>
  </w:style>
  <w:style w:type="character" w:styleId="PageNumber">
    <w:name w:val="page number"/>
    <w:semiHidden/>
    <w:rPr>
      <w:sz w:val="18"/>
    </w:rPr>
  </w:style>
  <w:style w:type="paragraph" w:customStyle="1" w:styleId="ReturnAddress">
    <w:name w:val="Return Address"/>
    <w:basedOn w:val="Normal"/>
    <w:pPr>
      <w:keepLines/>
      <w:spacing w:line="200" w:lineRule="atLeast"/>
      <w:ind w:left="0"/>
    </w:pPr>
    <w:rPr>
      <w:spacing w:val="-2"/>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jc w:val="left"/>
    </w:pPr>
  </w:style>
  <w:style w:type="paragraph" w:customStyle="1" w:styleId="SignatureName">
    <w:name w:val="Signature Name"/>
    <w:basedOn w:val="Signature"/>
    <w:next w:val="SignatureJobTitle"/>
    <w:pPr>
      <w:spacing w:before="720"/>
      <w:jc w:val="left"/>
    </w:pPr>
  </w:style>
  <w:style w:type="paragraph" w:styleId="BalloonText">
    <w:name w:val="Balloon Text"/>
    <w:basedOn w:val="Normal"/>
    <w:link w:val="BalloonTextChar"/>
    <w:uiPriority w:val="99"/>
    <w:semiHidden/>
    <w:unhideWhenUsed/>
    <w:rsid w:val="002C68CB"/>
    <w:rPr>
      <w:rFonts w:ascii="Tahoma" w:hAnsi="Tahoma" w:cs="Tahoma"/>
      <w:sz w:val="16"/>
      <w:szCs w:val="16"/>
    </w:rPr>
  </w:style>
  <w:style w:type="paragraph" w:styleId="List">
    <w:name w:val="List"/>
    <w:basedOn w:val="Normal"/>
    <w:semiHidden/>
    <w:pPr>
      <w:ind w:left="1195" w:hanging="360"/>
    </w:pPr>
  </w:style>
  <w:style w:type="paragraph" w:styleId="List2">
    <w:name w:val="List 2"/>
    <w:basedOn w:val="Normal"/>
    <w:semiHidden/>
    <w:pPr>
      <w:ind w:left="1555" w:hanging="360"/>
    </w:pPr>
  </w:style>
  <w:style w:type="paragraph" w:styleId="List3">
    <w:name w:val="List 3"/>
    <w:basedOn w:val="Normal"/>
    <w:semiHidden/>
    <w:pPr>
      <w:ind w:left="1915" w:hanging="360"/>
    </w:pPr>
  </w:style>
  <w:style w:type="paragraph" w:styleId="List4">
    <w:name w:val="List 4"/>
    <w:basedOn w:val="Normal"/>
    <w:semiHidden/>
    <w:pPr>
      <w:ind w:left="2275" w:hanging="360"/>
    </w:pPr>
  </w:style>
  <w:style w:type="paragraph" w:styleId="List5">
    <w:name w:val="List 5"/>
    <w:basedOn w:val="Normal"/>
    <w:semiHidden/>
    <w:pPr>
      <w:ind w:left="2635" w:hanging="360"/>
    </w:pPr>
  </w:style>
  <w:style w:type="paragraph" w:styleId="ListBullet">
    <w:name w:val="List Bullet"/>
    <w:basedOn w:val="Normal"/>
    <w:autoRedefine/>
    <w:semiHidden/>
    <w:pPr>
      <w:numPr>
        <w:numId w:val="3"/>
      </w:numPr>
      <w:ind w:left="1195"/>
    </w:pPr>
  </w:style>
  <w:style w:type="paragraph" w:styleId="ListBullet2">
    <w:name w:val="List Bullet 2"/>
    <w:basedOn w:val="Normal"/>
    <w:autoRedefine/>
    <w:semiHidden/>
    <w:pPr>
      <w:numPr>
        <w:numId w:val="4"/>
      </w:numPr>
      <w:ind w:left="1555"/>
    </w:pPr>
  </w:style>
  <w:style w:type="paragraph" w:styleId="ListBullet3">
    <w:name w:val="List Bullet 3"/>
    <w:basedOn w:val="Normal"/>
    <w:autoRedefine/>
    <w:semiHidden/>
    <w:pPr>
      <w:numPr>
        <w:numId w:val="5"/>
      </w:numPr>
      <w:ind w:left="1915"/>
    </w:pPr>
  </w:style>
  <w:style w:type="paragraph" w:styleId="ListBullet4">
    <w:name w:val="List Bullet 4"/>
    <w:basedOn w:val="Normal"/>
    <w:autoRedefine/>
    <w:semiHidden/>
    <w:pPr>
      <w:numPr>
        <w:numId w:val="6"/>
      </w:numPr>
      <w:ind w:left="2275"/>
    </w:pPr>
  </w:style>
  <w:style w:type="paragraph" w:styleId="ListBullet5">
    <w:name w:val="List Bullet 5"/>
    <w:basedOn w:val="Normal"/>
    <w:autoRedefine/>
    <w:semiHidden/>
    <w:pPr>
      <w:numPr>
        <w:numId w:val="7"/>
      </w:numPr>
      <w:ind w:left="2635"/>
    </w:pPr>
  </w:style>
  <w:style w:type="paragraph" w:styleId="ListContinue">
    <w:name w:val="List Continue"/>
    <w:basedOn w:val="Normal"/>
    <w:semiHidden/>
    <w:pPr>
      <w:spacing w:after="120"/>
      <w:ind w:left="1195"/>
    </w:pPr>
  </w:style>
  <w:style w:type="paragraph" w:styleId="ListContinue2">
    <w:name w:val="List Continue 2"/>
    <w:basedOn w:val="Normal"/>
    <w:semiHidden/>
    <w:pPr>
      <w:spacing w:after="120"/>
      <w:ind w:left="1555"/>
    </w:pPr>
  </w:style>
  <w:style w:type="paragraph" w:styleId="ListContinue3">
    <w:name w:val="List Continue 3"/>
    <w:basedOn w:val="Normal"/>
    <w:semiHidden/>
    <w:pPr>
      <w:spacing w:after="120"/>
      <w:ind w:left="1915"/>
    </w:pPr>
  </w:style>
  <w:style w:type="paragraph" w:styleId="ListContinue4">
    <w:name w:val="List Continue 4"/>
    <w:basedOn w:val="Normal"/>
    <w:semiHidden/>
    <w:pPr>
      <w:spacing w:after="120"/>
      <w:ind w:left="2275"/>
    </w:pPr>
  </w:style>
  <w:style w:type="paragraph" w:styleId="ListContinue5">
    <w:name w:val="List Continue 5"/>
    <w:basedOn w:val="Normal"/>
    <w:semiHidden/>
    <w:pPr>
      <w:spacing w:after="120"/>
      <w:ind w:left="2635"/>
    </w:pPr>
  </w:style>
  <w:style w:type="paragraph" w:styleId="ListNumber">
    <w:name w:val="List Number"/>
    <w:basedOn w:val="Normal"/>
    <w:semiHidden/>
    <w:pPr>
      <w:numPr>
        <w:numId w:val="8"/>
      </w:numPr>
      <w:ind w:left="1195"/>
    </w:pPr>
  </w:style>
  <w:style w:type="paragraph" w:styleId="ListNumber2">
    <w:name w:val="List Number 2"/>
    <w:basedOn w:val="Normal"/>
    <w:semiHidden/>
    <w:pPr>
      <w:numPr>
        <w:numId w:val="9"/>
      </w:numPr>
      <w:ind w:left="1555"/>
    </w:pPr>
  </w:style>
  <w:style w:type="paragraph" w:styleId="ListNumber3">
    <w:name w:val="List Number 3"/>
    <w:basedOn w:val="Normal"/>
    <w:semiHidden/>
    <w:pPr>
      <w:numPr>
        <w:numId w:val="10"/>
      </w:numPr>
      <w:ind w:left="1915"/>
    </w:pPr>
  </w:style>
  <w:style w:type="paragraph" w:styleId="ListNumber4">
    <w:name w:val="List Number 4"/>
    <w:basedOn w:val="Normal"/>
    <w:semiHidden/>
    <w:pPr>
      <w:numPr>
        <w:numId w:val="11"/>
      </w:numPr>
      <w:ind w:left="2275"/>
    </w:pPr>
  </w:style>
  <w:style w:type="paragraph" w:styleId="ListNumber5">
    <w:name w:val="List Number 5"/>
    <w:basedOn w:val="Normal"/>
    <w:semiHidden/>
    <w:pPr>
      <w:numPr>
        <w:numId w:val="12"/>
      </w:numPr>
      <w:ind w:left="2635"/>
    </w:pPr>
  </w:style>
  <w:style w:type="character" w:customStyle="1" w:styleId="BalloonTextChar">
    <w:name w:val="Balloon Text Char"/>
    <w:basedOn w:val="DefaultParagraphFont"/>
    <w:link w:val="BalloonText"/>
    <w:uiPriority w:val="99"/>
    <w:semiHidden/>
    <w:rsid w:val="002C68CB"/>
    <w:rPr>
      <w:rFonts w:ascii="Tahoma" w:hAnsi="Tahoma" w:cs="Tahoma"/>
      <w:spacing w:val="-5"/>
      <w:sz w:val="16"/>
      <w:szCs w:val="16"/>
      <w:lang w:eastAsia="en-US"/>
    </w:rPr>
  </w:style>
  <w:style w:type="paragraph" w:customStyle="1" w:styleId="Default">
    <w:name w:val="Default"/>
    <w:rsid w:val="00832907"/>
    <w:pPr>
      <w:autoSpaceDE w:val="0"/>
      <w:autoSpaceDN w:val="0"/>
      <w:adjustRightInd w:val="0"/>
    </w:pPr>
    <w:rPr>
      <w:rFonts w:ascii="Calibri" w:hAnsi="Calibri" w:cs="Calibri"/>
      <w:color w:val="000000"/>
      <w:sz w:val="24"/>
      <w:szCs w:val="24"/>
    </w:rPr>
  </w:style>
  <w:style w:type="table" w:styleId="TableGrid">
    <w:name w:val="Table Grid"/>
    <w:basedOn w:val="TableNormal"/>
    <w:uiPriority w:val="59"/>
    <w:rsid w:val="006861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D7B"/>
    <w:pPr>
      <w:ind w:left="720"/>
      <w:contextualSpacing/>
    </w:pPr>
  </w:style>
  <w:style w:type="paragraph" w:styleId="Caption">
    <w:name w:val="caption"/>
    <w:basedOn w:val="Normal"/>
    <w:next w:val="Normal"/>
    <w:uiPriority w:val="35"/>
    <w:unhideWhenUsed/>
    <w:qFormat/>
    <w:rsid w:val="00B61A10"/>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35"/>
    </w:pPr>
    <w:rPr>
      <w:rFonts w:ascii="Arial" w:hAnsi="Arial"/>
      <w:spacing w:val="-5"/>
      <w:lang w:eastAsia="en-US"/>
    </w:rPr>
  </w:style>
  <w:style w:type="paragraph" w:styleId="Heading1">
    <w:name w:val="heading 1"/>
    <w:basedOn w:val="Normal"/>
    <w:next w:val="BodyText"/>
    <w:qFormat/>
    <w:pPr>
      <w:keepNext/>
      <w:keepLines/>
      <w:spacing w:after="220" w:line="200" w:lineRule="atLeast"/>
      <w:outlineLvl w:val="0"/>
    </w:pPr>
    <w:rPr>
      <w:rFonts w:ascii="Arial Black" w:hAnsi="Arial Black"/>
      <w:spacing w:val="-10"/>
      <w:kern w:val="28"/>
      <w:sz w:val="22"/>
    </w:rPr>
  </w:style>
  <w:style w:type="paragraph" w:styleId="Heading2">
    <w:name w:val="heading 2"/>
    <w:basedOn w:val="Normal"/>
    <w:next w:val="BodyText"/>
    <w:qFormat/>
    <w:pPr>
      <w:keepNext/>
      <w:keepLines/>
      <w:spacing w:line="200" w:lineRule="atLeast"/>
      <w:outlineLvl w:val="1"/>
    </w:pPr>
    <w:rPr>
      <w:rFonts w:ascii="Arial Black" w:hAnsi="Arial Black"/>
      <w:spacing w:val="-10"/>
      <w:kern w:val="28"/>
    </w:rPr>
  </w:style>
  <w:style w:type="paragraph" w:styleId="Heading3">
    <w:name w:val="heading 3"/>
    <w:basedOn w:val="Normal"/>
    <w:next w:val="BodyText"/>
    <w:qFormat/>
    <w:pPr>
      <w:keepNext/>
      <w:keepLines/>
      <w:spacing w:line="180" w:lineRule="atLeast"/>
      <w:ind w:left="1195"/>
      <w:outlineLvl w:val="2"/>
    </w:pPr>
    <w:rPr>
      <w:rFonts w:ascii="Arial Black" w:hAnsi="Arial Black"/>
      <w:kern w:val="28"/>
    </w:rPr>
  </w:style>
  <w:style w:type="paragraph" w:styleId="Heading4">
    <w:name w:val="heading 4"/>
    <w:basedOn w:val="Normal"/>
    <w:next w:val="BodyText"/>
    <w:qFormat/>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style>
  <w:style w:type="paragraph" w:styleId="Closing">
    <w:name w:val="Closing"/>
    <w:basedOn w:val="Normal"/>
    <w:semiHidden/>
    <w:pPr>
      <w:keepNext/>
      <w:spacing w:line="220" w:lineRule="atLeast"/>
    </w:pPr>
  </w:style>
  <w:style w:type="paragraph" w:customStyle="1" w:styleId="CompanyName">
    <w:name w:val="Company Name"/>
    <w:basedOn w:val="Normal"/>
    <w:pPr>
      <w:keepLines/>
      <w:shd w:val="solid" w:color="auto" w:fill="auto"/>
      <w:spacing w:line="320" w:lineRule="exact"/>
      <w:ind w:left="0"/>
    </w:pPr>
    <w:rPr>
      <w:rFonts w:ascii="Arial Black" w:hAnsi="Arial Black"/>
      <w:color w:val="FFFFFF"/>
      <w:spacing w:val="-15"/>
      <w:sz w:val="32"/>
    </w:rPr>
  </w:style>
  <w:style w:type="paragraph" w:customStyle="1" w:styleId="DocumentLabel">
    <w:name w:val="Document Label"/>
    <w:basedOn w:val="Normal"/>
    <w:next w:val="Normal"/>
    <w:pPr>
      <w:keepNext/>
      <w:keepLines/>
      <w:spacing w:before="400" w:after="120" w:line="240" w:lineRule="atLeast"/>
      <w:ind w:left="0"/>
    </w:pPr>
    <w:rPr>
      <w:rFonts w:ascii="Arial Black" w:hAnsi="Arial Black"/>
      <w:kern w:val="28"/>
      <w:sz w:val="96"/>
    </w:rPr>
  </w:style>
  <w:style w:type="paragraph" w:customStyle="1" w:styleId="Enclosure">
    <w:name w:val="Enclosure"/>
    <w:basedOn w:val="BodyText"/>
    <w:next w:val="Normal"/>
    <w:pPr>
      <w:keepLines/>
      <w:spacing w:before="220"/>
      <w:jc w:val="left"/>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semiHidden/>
    <w:pPr>
      <w:spacing w:before="600"/>
    </w:pPr>
    <w:rPr>
      <w:sz w:val="18"/>
    </w:rPr>
  </w:style>
  <w:style w:type="paragraph" w:styleId="Header">
    <w:name w:val="header"/>
    <w:basedOn w:val="HeaderBase"/>
    <w:semiHidden/>
    <w:pPr>
      <w:spacing w:after="600"/>
    </w:pPr>
  </w:style>
  <w:style w:type="paragraph" w:customStyle="1" w:styleId="HeadingBase">
    <w:name w:val="Heading Base"/>
    <w:basedOn w:val="BodyText"/>
    <w:next w:val="BodyText"/>
    <w:pPr>
      <w:keepNext/>
      <w:keepLines/>
      <w:spacing w:after="0"/>
      <w:jc w:val="left"/>
    </w:pPr>
    <w:rPr>
      <w:rFonts w:ascii="Arial Black" w:hAnsi="Arial Black"/>
      <w:spacing w:val="-10"/>
      <w:kern w:val="28"/>
    </w:rPr>
  </w:style>
  <w:style w:type="paragraph" w:styleId="MessageHeader">
    <w:name w:val="Message Header"/>
    <w:basedOn w:val="BodyText"/>
    <w:semiHidden/>
    <w:pPr>
      <w:keepLines/>
      <w:spacing w:after="120"/>
      <w:ind w:left="1555" w:hanging="720"/>
      <w:jc w:val="left"/>
    </w:pPr>
  </w:style>
  <w:style w:type="paragraph" w:customStyle="1" w:styleId="MessageHeaderFirst">
    <w:name w:val="Message Header First"/>
    <w:basedOn w:val="MessageHeader"/>
    <w:next w:val="MessageHeader"/>
    <w:pPr>
      <w:spacing w:before="220"/>
    </w:pPr>
  </w:style>
  <w:style w:type="character" w:customStyle="1" w:styleId="MessageHeaderLabel">
    <w:name w:val="Message Header Label"/>
    <w:rPr>
      <w:rFonts w:ascii="Arial Black" w:hAnsi="Arial Black"/>
      <w:spacing w:val="-10"/>
      <w:sz w:val="18"/>
    </w:rPr>
  </w:style>
  <w:style w:type="paragraph" w:customStyle="1" w:styleId="MessageHeaderLast">
    <w:name w:val="Message Header Last"/>
    <w:basedOn w:val="MessageHeader"/>
    <w:next w:val="BodyText"/>
    <w:pPr>
      <w:pBdr>
        <w:bottom w:val="single" w:sz="6" w:space="15" w:color="auto"/>
      </w:pBdr>
      <w:spacing w:after="320"/>
    </w:pPr>
  </w:style>
  <w:style w:type="paragraph" w:styleId="NormalIndent">
    <w:name w:val="Normal Indent"/>
    <w:basedOn w:val="Normal"/>
    <w:semiHidden/>
    <w:pPr>
      <w:ind w:left="1555"/>
    </w:pPr>
  </w:style>
  <w:style w:type="character" w:styleId="PageNumber">
    <w:name w:val="page number"/>
    <w:semiHidden/>
    <w:rPr>
      <w:sz w:val="18"/>
    </w:rPr>
  </w:style>
  <w:style w:type="paragraph" w:customStyle="1" w:styleId="ReturnAddress">
    <w:name w:val="Return Address"/>
    <w:basedOn w:val="Normal"/>
    <w:pPr>
      <w:keepLines/>
      <w:spacing w:line="200" w:lineRule="atLeast"/>
      <w:ind w:left="0"/>
    </w:pPr>
    <w:rPr>
      <w:spacing w:val="-2"/>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jc w:val="left"/>
    </w:pPr>
  </w:style>
  <w:style w:type="paragraph" w:customStyle="1" w:styleId="SignatureName">
    <w:name w:val="Signature Name"/>
    <w:basedOn w:val="Signature"/>
    <w:next w:val="SignatureJobTitle"/>
    <w:pPr>
      <w:spacing w:before="720"/>
      <w:jc w:val="left"/>
    </w:pPr>
  </w:style>
  <w:style w:type="paragraph" w:styleId="BalloonText">
    <w:name w:val="Balloon Text"/>
    <w:basedOn w:val="Normal"/>
    <w:link w:val="BalloonTextChar"/>
    <w:uiPriority w:val="99"/>
    <w:semiHidden/>
    <w:unhideWhenUsed/>
    <w:rsid w:val="002C68CB"/>
    <w:rPr>
      <w:rFonts w:ascii="Tahoma" w:hAnsi="Tahoma" w:cs="Tahoma"/>
      <w:sz w:val="16"/>
      <w:szCs w:val="16"/>
    </w:rPr>
  </w:style>
  <w:style w:type="paragraph" w:styleId="List">
    <w:name w:val="List"/>
    <w:basedOn w:val="Normal"/>
    <w:semiHidden/>
    <w:pPr>
      <w:ind w:left="1195" w:hanging="360"/>
    </w:pPr>
  </w:style>
  <w:style w:type="paragraph" w:styleId="List2">
    <w:name w:val="List 2"/>
    <w:basedOn w:val="Normal"/>
    <w:semiHidden/>
    <w:pPr>
      <w:ind w:left="1555" w:hanging="360"/>
    </w:pPr>
  </w:style>
  <w:style w:type="paragraph" w:styleId="List3">
    <w:name w:val="List 3"/>
    <w:basedOn w:val="Normal"/>
    <w:semiHidden/>
    <w:pPr>
      <w:ind w:left="1915" w:hanging="360"/>
    </w:pPr>
  </w:style>
  <w:style w:type="paragraph" w:styleId="List4">
    <w:name w:val="List 4"/>
    <w:basedOn w:val="Normal"/>
    <w:semiHidden/>
    <w:pPr>
      <w:ind w:left="2275" w:hanging="360"/>
    </w:pPr>
  </w:style>
  <w:style w:type="paragraph" w:styleId="List5">
    <w:name w:val="List 5"/>
    <w:basedOn w:val="Normal"/>
    <w:semiHidden/>
    <w:pPr>
      <w:ind w:left="2635" w:hanging="360"/>
    </w:pPr>
  </w:style>
  <w:style w:type="paragraph" w:styleId="ListBullet">
    <w:name w:val="List Bullet"/>
    <w:basedOn w:val="Normal"/>
    <w:autoRedefine/>
    <w:semiHidden/>
    <w:pPr>
      <w:numPr>
        <w:numId w:val="3"/>
      </w:numPr>
      <w:ind w:left="1195"/>
    </w:pPr>
  </w:style>
  <w:style w:type="paragraph" w:styleId="ListBullet2">
    <w:name w:val="List Bullet 2"/>
    <w:basedOn w:val="Normal"/>
    <w:autoRedefine/>
    <w:semiHidden/>
    <w:pPr>
      <w:numPr>
        <w:numId w:val="4"/>
      </w:numPr>
      <w:ind w:left="1555"/>
    </w:pPr>
  </w:style>
  <w:style w:type="paragraph" w:styleId="ListBullet3">
    <w:name w:val="List Bullet 3"/>
    <w:basedOn w:val="Normal"/>
    <w:autoRedefine/>
    <w:semiHidden/>
    <w:pPr>
      <w:numPr>
        <w:numId w:val="5"/>
      </w:numPr>
      <w:ind w:left="1915"/>
    </w:pPr>
  </w:style>
  <w:style w:type="paragraph" w:styleId="ListBullet4">
    <w:name w:val="List Bullet 4"/>
    <w:basedOn w:val="Normal"/>
    <w:autoRedefine/>
    <w:semiHidden/>
    <w:pPr>
      <w:numPr>
        <w:numId w:val="6"/>
      </w:numPr>
      <w:ind w:left="2275"/>
    </w:pPr>
  </w:style>
  <w:style w:type="paragraph" w:styleId="ListBullet5">
    <w:name w:val="List Bullet 5"/>
    <w:basedOn w:val="Normal"/>
    <w:autoRedefine/>
    <w:semiHidden/>
    <w:pPr>
      <w:numPr>
        <w:numId w:val="7"/>
      </w:numPr>
      <w:ind w:left="2635"/>
    </w:pPr>
  </w:style>
  <w:style w:type="paragraph" w:styleId="ListContinue">
    <w:name w:val="List Continue"/>
    <w:basedOn w:val="Normal"/>
    <w:semiHidden/>
    <w:pPr>
      <w:spacing w:after="120"/>
      <w:ind w:left="1195"/>
    </w:pPr>
  </w:style>
  <w:style w:type="paragraph" w:styleId="ListContinue2">
    <w:name w:val="List Continue 2"/>
    <w:basedOn w:val="Normal"/>
    <w:semiHidden/>
    <w:pPr>
      <w:spacing w:after="120"/>
      <w:ind w:left="1555"/>
    </w:pPr>
  </w:style>
  <w:style w:type="paragraph" w:styleId="ListContinue3">
    <w:name w:val="List Continue 3"/>
    <w:basedOn w:val="Normal"/>
    <w:semiHidden/>
    <w:pPr>
      <w:spacing w:after="120"/>
      <w:ind w:left="1915"/>
    </w:pPr>
  </w:style>
  <w:style w:type="paragraph" w:styleId="ListContinue4">
    <w:name w:val="List Continue 4"/>
    <w:basedOn w:val="Normal"/>
    <w:semiHidden/>
    <w:pPr>
      <w:spacing w:after="120"/>
      <w:ind w:left="2275"/>
    </w:pPr>
  </w:style>
  <w:style w:type="paragraph" w:styleId="ListContinue5">
    <w:name w:val="List Continue 5"/>
    <w:basedOn w:val="Normal"/>
    <w:semiHidden/>
    <w:pPr>
      <w:spacing w:after="120"/>
      <w:ind w:left="2635"/>
    </w:pPr>
  </w:style>
  <w:style w:type="paragraph" w:styleId="ListNumber">
    <w:name w:val="List Number"/>
    <w:basedOn w:val="Normal"/>
    <w:semiHidden/>
    <w:pPr>
      <w:numPr>
        <w:numId w:val="8"/>
      </w:numPr>
      <w:ind w:left="1195"/>
    </w:pPr>
  </w:style>
  <w:style w:type="paragraph" w:styleId="ListNumber2">
    <w:name w:val="List Number 2"/>
    <w:basedOn w:val="Normal"/>
    <w:semiHidden/>
    <w:pPr>
      <w:numPr>
        <w:numId w:val="9"/>
      </w:numPr>
      <w:ind w:left="1555"/>
    </w:pPr>
  </w:style>
  <w:style w:type="paragraph" w:styleId="ListNumber3">
    <w:name w:val="List Number 3"/>
    <w:basedOn w:val="Normal"/>
    <w:semiHidden/>
    <w:pPr>
      <w:numPr>
        <w:numId w:val="10"/>
      </w:numPr>
      <w:ind w:left="1915"/>
    </w:pPr>
  </w:style>
  <w:style w:type="paragraph" w:styleId="ListNumber4">
    <w:name w:val="List Number 4"/>
    <w:basedOn w:val="Normal"/>
    <w:semiHidden/>
    <w:pPr>
      <w:numPr>
        <w:numId w:val="11"/>
      </w:numPr>
      <w:ind w:left="2275"/>
    </w:pPr>
  </w:style>
  <w:style w:type="paragraph" w:styleId="ListNumber5">
    <w:name w:val="List Number 5"/>
    <w:basedOn w:val="Normal"/>
    <w:semiHidden/>
    <w:pPr>
      <w:numPr>
        <w:numId w:val="12"/>
      </w:numPr>
      <w:ind w:left="2635"/>
    </w:pPr>
  </w:style>
  <w:style w:type="character" w:customStyle="1" w:styleId="BalloonTextChar">
    <w:name w:val="Balloon Text Char"/>
    <w:basedOn w:val="DefaultParagraphFont"/>
    <w:link w:val="BalloonText"/>
    <w:uiPriority w:val="99"/>
    <w:semiHidden/>
    <w:rsid w:val="002C68CB"/>
    <w:rPr>
      <w:rFonts w:ascii="Tahoma" w:hAnsi="Tahoma" w:cs="Tahoma"/>
      <w:spacing w:val="-5"/>
      <w:sz w:val="16"/>
      <w:szCs w:val="16"/>
      <w:lang w:eastAsia="en-US"/>
    </w:rPr>
  </w:style>
  <w:style w:type="paragraph" w:customStyle="1" w:styleId="Default">
    <w:name w:val="Default"/>
    <w:rsid w:val="00832907"/>
    <w:pPr>
      <w:autoSpaceDE w:val="0"/>
      <w:autoSpaceDN w:val="0"/>
      <w:adjustRightInd w:val="0"/>
    </w:pPr>
    <w:rPr>
      <w:rFonts w:ascii="Calibri" w:hAnsi="Calibri" w:cs="Calibri"/>
      <w:color w:val="000000"/>
      <w:sz w:val="24"/>
      <w:szCs w:val="24"/>
    </w:rPr>
  </w:style>
  <w:style w:type="table" w:styleId="TableGrid">
    <w:name w:val="Table Grid"/>
    <w:basedOn w:val="TableNormal"/>
    <w:uiPriority w:val="59"/>
    <w:rsid w:val="006861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D7B"/>
    <w:pPr>
      <w:ind w:left="720"/>
      <w:contextualSpacing/>
    </w:pPr>
  </w:style>
  <w:style w:type="paragraph" w:styleId="Caption">
    <w:name w:val="caption"/>
    <w:basedOn w:val="Normal"/>
    <w:next w:val="Normal"/>
    <w:uiPriority w:val="35"/>
    <w:unhideWhenUsed/>
    <w:qFormat/>
    <w:rsid w:val="00B61A10"/>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131266">
      <w:bodyDiv w:val="1"/>
      <w:marLeft w:val="0"/>
      <w:marRight w:val="0"/>
      <w:marTop w:val="0"/>
      <w:marBottom w:val="0"/>
      <w:divBdr>
        <w:top w:val="none" w:sz="0" w:space="0" w:color="auto"/>
        <w:left w:val="none" w:sz="0" w:space="0" w:color="auto"/>
        <w:bottom w:val="none" w:sz="0" w:space="0" w:color="auto"/>
        <w:right w:val="none" w:sz="0" w:space="0" w:color="auto"/>
      </w:divBdr>
    </w:div>
    <w:div w:id="932709575">
      <w:bodyDiv w:val="1"/>
      <w:marLeft w:val="0"/>
      <w:marRight w:val="0"/>
      <w:marTop w:val="0"/>
      <w:marBottom w:val="0"/>
      <w:divBdr>
        <w:top w:val="none" w:sz="0" w:space="0" w:color="auto"/>
        <w:left w:val="none" w:sz="0" w:space="0" w:color="auto"/>
        <w:bottom w:val="none" w:sz="0" w:space="0" w:color="auto"/>
        <w:right w:val="none" w:sz="0" w:space="0" w:color="auto"/>
      </w:divBdr>
    </w:div>
    <w:div w:id="961887656">
      <w:bodyDiv w:val="1"/>
      <w:marLeft w:val="0"/>
      <w:marRight w:val="0"/>
      <w:marTop w:val="0"/>
      <w:marBottom w:val="0"/>
      <w:divBdr>
        <w:top w:val="none" w:sz="0" w:space="0" w:color="auto"/>
        <w:left w:val="none" w:sz="0" w:space="0" w:color="auto"/>
        <w:bottom w:val="none" w:sz="0" w:space="0" w:color="auto"/>
        <w:right w:val="none" w:sz="0" w:space="0" w:color="auto"/>
      </w:divBdr>
    </w:div>
    <w:div w:id="1346052913">
      <w:bodyDiv w:val="1"/>
      <w:marLeft w:val="0"/>
      <w:marRight w:val="0"/>
      <w:marTop w:val="0"/>
      <w:marBottom w:val="0"/>
      <w:divBdr>
        <w:top w:val="none" w:sz="0" w:space="0" w:color="auto"/>
        <w:left w:val="none" w:sz="0" w:space="0" w:color="auto"/>
        <w:bottom w:val="none" w:sz="0" w:space="0" w:color="auto"/>
        <w:right w:val="none" w:sz="0" w:space="0" w:color="auto"/>
      </w:divBdr>
    </w:div>
    <w:div w:id="1733700708">
      <w:bodyDiv w:val="1"/>
      <w:marLeft w:val="0"/>
      <w:marRight w:val="0"/>
      <w:marTop w:val="0"/>
      <w:marBottom w:val="0"/>
      <w:divBdr>
        <w:top w:val="none" w:sz="0" w:space="0" w:color="auto"/>
        <w:left w:val="none" w:sz="0" w:space="0" w:color="auto"/>
        <w:bottom w:val="none" w:sz="0" w:space="0" w:color="auto"/>
        <w:right w:val="none" w:sz="0" w:space="0" w:color="auto"/>
      </w:divBdr>
    </w:div>
    <w:div w:id="1818381495">
      <w:bodyDiv w:val="1"/>
      <w:marLeft w:val="0"/>
      <w:marRight w:val="0"/>
      <w:marTop w:val="0"/>
      <w:marBottom w:val="0"/>
      <w:divBdr>
        <w:top w:val="none" w:sz="0" w:space="0" w:color="auto"/>
        <w:left w:val="none" w:sz="0" w:space="0" w:color="auto"/>
        <w:bottom w:val="none" w:sz="0" w:space="0" w:color="auto"/>
        <w:right w:val="none" w:sz="0" w:space="0" w:color="auto"/>
      </w:divBdr>
    </w:div>
    <w:div w:id="1985742681">
      <w:bodyDiv w:val="1"/>
      <w:marLeft w:val="0"/>
      <w:marRight w:val="0"/>
      <w:marTop w:val="0"/>
      <w:marBottom w:val="0"/>
      <w:divBdr>
        <w:top w:val="none" w:sz="0" w:space="0" w:color="auto"/>
        <w:left w:val="none" w:sz="0" w:space="0" w:color="auto"/>
        <w:bottom w:val="none" w:sz="0" w:space="0" w:color="auto"/>
        <w:right w:val="none" w:sz="0" w:space="0" w:color="auto"/>
      </w:divBdr>
    </w:div>
    <w:div w:id="213032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hitemrj\AppData\Roaming\Microsoft\Templates\Mem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Memo.dot</Template>
  <TotalTime>525</TotalTime>
  <Pages>4</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 A Solorzano</dc:creator>
  <cp:lastModifiedBy>Ruffin J White-Magner</cp:lastModifiedBy>
  <cp:revision>47</cp:revision>
  <cp:lastPrinted>2012-12-10T03:33:00Z</cp:lastPrinted>
  <dcterms:created xsi:type="dcterms:W3CDTF">2012-12-03T00:13:00Z</dcterms:created>
  <dcterms:modified xsi:type="dcterms:W3CDTF">2013-01-07T23:32:00Z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