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CF5A1" w14:textId="77777777" w:rsidR="00FE0D6F" w:rsidRDefault="00000000">
      <w:pPr>
        <w:spacing w:after="161"/>
        <w:ind w:right="209"/>
        <w:jc w:val="center"/>
      </w:pPr>
      <w:r>
        <w:rPr>
          <w:sz w:val="50"/>
        </w:rPr>
        <w:t>CONTRACTOR SERVICES AGREEMENT</w:t>
      </w:r>
    </w:p>
    <w:p w14:paraId="6007F93A" w14:textId="7292D8AC" w:rsidR="00FE0D6F" w:rsidRDefault="00000000">
      <w:pPr>
        <w:spacing w:after="229" w:line="269" w:lineRule="auto"/>
        <w:ind w:left="82" w:hanging="10"/>
        <w:jc w:val="both"/>
      </w:pPr>
      <w:r>
        <w:rPr>
          <w:sz w:val="28"/>
        </w:rPr>
        <w:t xml:space="preserve">THIS AGREEMENT is made between </w:t>
      </w:r>
      <w:r w:rsidR="00E34F1F">
        <w:rPr>
          <w:sz w:val="28"/>
        </w:rPr>
        <w:t xml:space="preserve">ROMANIAN UNITED FUND,  5408 N Kedzie Ave, Chicago, IL 60625, United States </w:t>
      </w:r>
      <w:r>
        <w:rPr>
          <w:sz w:val="28"/>
        </w:rPr>
        <w:t>and</w:t>
      </w:r>
    </w:p>
    <w:p w14:paraId="2CF11ACF" w14:textId="34C91DC0" w:rsidR="00FE0D6F" w:rsidRDefault="00000000">
      <w:pPr>
        <w:spacing w:after="560" w:line="227" w:lineRule="auto"/>
        <w:ind w:left="79" w:right="345" w:firstLine="4"/>
      </w:pPr>
      <w:r>
        <w:rPr>
          <w:sz w:val="24"/>
        </w:rPr>
        <w:t xml:space="preserve">DIGITAL ONE ZERO ONE CORPORATION, located at 4612 QUEENS BLVD SUITE 205, </w:t>
      </w:r>
      <w:r>
        <w:rPr>
          <w:noProof/>
        </w:rPr>
        <w:drawing>
          <wp:inline distT="0" distB="0" distL="0" distR="0" wp14:anchorId="3C726F96" wp14:editId="0D2F96A0">
            <wp:extent cx="4569" cy="4568"/>
            <wp:effectExtent l="0" t="0" r="0" b="0"/>
            <wp:docPr id="1633" name="Picture 1633"/>
            <wp:cNvGraphicFramePr/>
            <a:graphic xmlns:a="http://schemas.openxmlformats.org/drawingml/2006/main">
              <a:graphicData uri="http://schemas.openxmlformats.org/drawingml/2006/picture">
                <pic:pic xmlns:pic="http://schemas.openxmlformats.org/drawingml/2006/picture">
                  <pic:nvPicPr>
                    <pic:cNvPr id="1633" name="Picture 1633"/>
                    <pic:cNvPicPr/>
                  </pic:nvPicPr>
                  <pic:blipFill>
                    <a:blip r:embed="rId5"/>
                    <a:stretch>
                      <a:fillRect/>
                    </a:stretch>
                  </pic:blipFill>
                  <pic:spPr>
                    <a:xfrm>
                      <a:off x="0" y="0"/>
                      <a:ext cx="4569" cy="4568"/>
                    </a:xfrm>
                    <a:prstGeom prst="rect">
                      <a:avLst/>
                    </a:prstGeom>
                  </pic:spPr>
                </pic:pic>
              </a:graphicData>
            </a:graphic>
          </wp:inline>
        </w:drawing>
      </w:r>
      <w:r>
        <w:rPr>
          <w:sz w:val="24"/>
        </w:rPr>
        <w:t>SUNNYSIDE, NY 11104, with Account Number: 4830 8785 5345 , at Bank of America, the party signing below as Contractor, providing services to</w:t>
      </w:r>
      <w:r w:rsidR="004D2AFE" w:rsidRPr="004D2AFE">
        <w:rPr>
          <w:sz w:val="28"/>
        </w:rPr>
        <w:t xml:space="preserve"> </w:t>
      </w:r>
      <w:r w:rsidR="004D2AFE">
        <w:rPr>
          <w:sz w:val="28"/>
        </w:rPr>
        <w:t>ROMANIAN UNITED FUND</w:t>
      </w:r>
      <w:r w:rsidR="004D2AFE">
        <w:rPr>
          <w:sz w:val="24"/>
        </w:rPr>
        <w:t xml:space="preserve"> </w:t>
      </w:r>
      <w:r>
        <w:rPr>
          <w:sz w:val="24"/>
        </w:rPr>
        <w:t>hereunder ("Contractor").</w:t>
      </w:r>
    </w:p>
    <w:p w14:paraId="389E50E4" w14:textId="77777777" w:rsidR="00FE0D6F" w:rsidRDefault="00000000">
      <w:pPr>
        <w:spacing w:after="335"/>
        <w:ind w:left="209"/>
      </w:pPr>
      <w:r>
        <w:rPr>
          <w:rFonts w:ascii="Calibri" w:eastAsia="Calibri" w:hAnsi="Calibri" w:cs="Calibri"/>
          <w:sz w:val="26"/>
        </w:rPr>
        <w:t xml:space="preserve">1 . </w:t>
      </w:r>
      <w:r>
        <w:rPr>
          <w:rFonts w:ascii="Courier New" w:eastAsia="Courier New" w:hAnsi="Courier New" w:cs="Courier New"/>
          <w:sz w:val="26"/>
        </w:rPr>
        <w:t>Services</w:t>
      </w:r>
    </w:p>
    <w:p w14:paraId="418744FD" w14:textId="77777777" w:rsidR="00A855CC" w:rsidRDefault="00000000" w:rsidP="00A855CC">
      <w:pPr>
        <w:spacing w:after="818" w:line="227" w:lineRule="auto"/>
        <w:ind w:left="820" w:right="266" w:firstLine="4"/>
        <w:jc w:val="both"/>
      </w:pPr>
      <w:r>
        <w:rPr>
          <w:sz w:val="24"/>
        </w:rPr>
        <w:t xml:space="preserve">Contractor shall provide those certain services to </w:t>
      </w:r>
      <w:r w:rsidR="004D2AFE" w:rsidRPr="004D2AFE">
        <w:rPr>
          <w:sz w:val="20"/>
          <w:szCs w:val="20"/>
        </w:rPr>
        <w:t>ROMANIAN UNITED FUND</w:t>
      </w:r>
      <w:r w:rsidR="004D2AFE">
        <w:rPr>
          <w:sz w:val="24"/>
        </w:rPr>
        <w:t xml:space="preserve"> </w:t>
      </w:r>
      <w:r>
        <w:rPr>
          <w:sz w:val="24"/>
        </w:rPr>
        <w:t xml:space="preserve">for the benefit of </w:t>
      </w:r>
      <w:r w:rsidR="004D2AFE" w:rsidRPr="004D2AFE">
        <w:rPr>
          <w:sz w:val="20"/>
          <w:szCs w:val="20"/>
        </w:rPr>
        <w:t>ROMANIAN UNITED FUND</w:t>
      </w:r>
      <w:r w:rsidR="004D2AFE">
        <w:rPr>
          <w:sz w:val="24"/>
        </w:rPr>
        <w:t xml:space="preserve"> </w:t>
      </w:r>
      <w:r>
        <w:rPr>
          <w:sz w:val="24"/>
        </w:rPr>
        <w:t xml:space="preserve">'s customer as outlined on Exhibit A attached hereto (the "Services"), pursuant to the terms and conditions of this Agreement. Contractor shall designate a primary resource person listed on Exhibit A ("Resource") to provide the Services, due to such Resource's unique knowledge and skill set with respect to the Services. The parties may agree in writing to change the individual designated as the Resource, from time to time, if in the best interest of </w:t>
      </w:r>
      <w:r w:rsidR="004D2AFE" w:rsidRPr="004D2AFE">
        <w:rPr>
          <w:sz w:val="20"/>
          <w:szCs w:val="20"/>
        </w:rPr>
        <w:t>ROMANIAN UNITED FUND</w:t>
      </w:r>
      <w:r>
        <w:rPr>
          <w:sz w:val="24"/>
        </w:rPr>
        <w:t xml:space="preserve"> and Tensure's customer ("Customer"); provided any such change shall not increase </w:t>
      </w:r>
      <w:r w:rsidR="004D2AFE" w:rsidRPr="004D2AFE">
        <w:rPr>
          <w:sz w:val="20"/>
          <w:szCs w:val="20"/>
        </w:rPr>
        <w:t>ROMANIAN UNITED FUND</w:t>
      </w:r>
      <w:r>
        <w:rPr>
          <w:sz w:val="24"/>
        </w:rPr>
        <w:t>'s cost or delay the performance of Services. Contractor shall be responsible for all actions of its agents, contractors, and employees, including the Resource, and for ensuring all of the foregoing understand and comply with Contractor's obligations pursuant to</w:t>
      </w:r>
      <w:r w:rsidR="004D2AFE" w:rsidRPr="004D2AFE">
        <w:t xml:space="preserve"> </w:t>
      </w:r>
      <w:r w:rsidR="00A855CC">
        <w:t>.</w:t>
      </w:r>
    </w:p>
    <w:p w14:paraId="64B1E0FB" w14:textId="77777777" w:rsidR="00A855CC" w:rsidRDefault="00A855CC" w:rsidP="00A855CC">
      <w:pPr>
        <w:spacing w:after="818" w:line="227" w:lineRule="auto"/>
        <w:ind w:left="820" w:right="266" w:firstLine="4"/>
        <w:jc w:val="both"/>
      </w:pPr>
      <w:r>
        <w:t xml:space="preserve">Monthly maintenance of the website and part of the GDPR, personal data protection: </w:t>
      </w:r>
      <w:r>
        <w:t>250</w:t>
      </w:r>
      <w:r w:rsidRPr="00A855CC">
        <w:t xml:space="preserve"> </w:t>
      </w:r>
      <w:r w:rsidRPr="00A855CC">
        <w:t>$</w:t>
      </w:r>
      <w:r>
        <w:t xml:space="preserve"> </w:t>
      </w:r>
      <w:r>
        <w:t>+ VAT per month.</w:t>
      </w:r>
    </w:p>
    <w:p w14:paraId="2967195E" w14:textId="3CF6D764" w:rsidR="00A855CC" w:rsidRDefault="00A855CC" w:rsidP="00A855CC">
      <w:pPr>
        <w:spacing w:after="818" w:line="227" w:lineRule="auto"/>
        <w:ind w:left="820" w:right="266" w:firstLine="4"/>
        <w:jc w:val="both"/>
      </w:pPr>
      <w:r>
        <w:t>The service contains:</w:t>
      </w:r>
    </w:p>
    <w:p w14:paraId="35738268" w14:textId="77777777" w:rsidR="00A855CC" w:rsidRDefault="00A855CC" w:rsidP="00A855CC">
      <w:pPr>
        <w:spacing w:after="818" w:line="227" w:lineRule="auto"/>
        <w:ind w:left="820" w:right="266" w:firstLine="4"/>
        <w:jc w:val="both"/>
      </w:pPr>
      <w:r>
        <w:t>a) Updates on the website in terms of content;</w:t>
      </w:r>
    </w:p>
    <w:p w14:paraId="2B5EB190" w14:textId="77777777" w:rsidR="00A855CC" w:rsidRDefault="00A855CC" w:rsidP="00A855CC">
      <w:pPr>
        <w:spacing w:after="818" w:line="227" w:lineRule="auto"/>
        <w:ind w:left="820" w:right="266" w:firstLine="4"/>
        <w:jc w:val="both"/>
      </w:pPr>
      <w:r>
        <w:t>b) Periodic backup, database and source code;</w:t>
      </w:r>
    </w:p>
    <w:p w14:paraId="6ACEBCB9" w14:textId="77777777" w:rsidR="00A855CC" w:rsidRDefault="00A855CC" w:rsidP="00A855CC">
      <w:pPr>
        <w:spacing w:after="818" w:line="227" w:lineRule="auto"/>
        <w:ind w:left="820" w:right="266" w:firstLine="4"/>
        <w:jc w:val="both"/>
      </w:pPr>
      <w:r>
        <w:t>c) Updating the security of the website;</w:t>
      </w:r>
    </w:p>
    <w:p w14:paraId="182AF620" w14:textId="77777777" w:rsidR="00A855CC" w:rsidRDefault="00A855CC" w:rsidP="00A855CC">
      <w:pPr>
        <w:spacing w:after="818" w:line="227" w:lineRule="auto"/>
        <w:ind w:left="820" w:right="266" w:firstLine="4"/>
        <w:jc w:val="both"/>
      </w:pPr>
      <w:r>
        <w:lastRenderedPageBreak/>
        <w:t>d) Correcting broken links and ensuring website functionality;</w:t>
      </w:r>
    </w:p>
    <w:p w14:paraId="4330F946" w14:textId="77777777" w:rsidR="00A855CC" w:rsidRDefault="00A855CC" w:rsidP="00A855CC">
      <w:pPr>
        <w:spacing w:after="818" w:line="227" w:lineRule="auto"/>
        <w:ind w:left="820" w:right="266" w:firstLine="4"/>
        <w:jc w:val="both"/>
      </w:pPr>
      <w:r>
        <w:t>e) Sitemap (sitemap.xml) and robots.txt updates;</w:t>
      </w:r>
    </w:p>
    <w:p w14:paraId="48D7CF7E" w14:textId="77777777" w:rsidR="00A855CC" w:rsidRDefault="00A855CC" w:rsidP="00A855CC">
      <w:pPr>
        <w:spacing w:after="818" w:line="227" w:lineRule="auto"/>
        <w:ind w:left="820" w:right="266" w:firstLine="4"/>
        <w:jc w:val="both"/>
      </w:pPr>
      <w:r>
        <w:t>f) Optimization of loading speed;</w:t>
      </w:r>
    </w:p>
    <w:p w14:paraId="1A3FDF2E" w14:textId="77777777" w:rsidR="00A855CC" w:rsidRDefault="00A855CC" w:rsidP="00A855CC">
      <w:pPr>
        <w:spacing w:after="818" w:line="227" w:lineRule="auto"/>
        <w:ind w:left="820" w:right="266" w:firstLine="4"/>
        <w:jc w:val="both"/>
      </w:pPr>
      <w:r>
        <w:t>g) CMS / plugins updates;</w:t>
      </w:r>
    </w:p>
    <w:p w14:paraId="1F61A95A" w14:textId="77777777" w:rsidR="00A855CC" w:rsidRDefault="00A855CC" w:rsidP="00A855CC">
      <w:pPr>
        <w:spacing w:after="818" w:line="227" w:lineRule="auto"/>
        <w:ind w:left="820" w:right="266" w:firstLine="4"/>
        <w:jc w:val="both"/>
      </w:pPr>
      <w:r>
        <w:t>h) Ensuring functionality on the mobile responsive side on all resolutions and devices.</w:t>
      </w:r>
    </w:p>
    <w:p w14:paraId="00AA99AC" w14:textId="77777777" w:rsidR="00A855CC" w:rsidRDefault="00A855CC" w:rsidP="00A855CC">
      <w:pPr>
        <w:spacing w:after="818" w:line="227" w:lineRule="auto"/>
        <w:ind w:left="820" w:right="266" w:firstLine="4"/>
        <w:jc w:val="both"/>
      </w:pPr>
      <w:r>
        <w:t>i) Ensuring proper functionality for e-mail. (Settings and Support if we are contacted for email installations, changes, redirects, to create or delete emails of older employees).</w:t>
      </w:r>
    </w:p>
    <w:p w14:paraId="2BD602E6" w14:textId="77777777" w:rsidR="00A855CC" w:rsidRDefault="00A855CC" w:rsidP="00A855CC">
      <w:pPr>
        <w:spacing w:after="818" w:line="227" w:lineRule="auto"/>
        <w:ind w:left="820" w:right="266" w:firstLine="4"/>
        <w:jc w:val="both"/>
      </w:pPr>
      <w:r>
        <w:t>j) The monthly maintenance hours will be 3 and will not be reallocated from one month to another.</w:t>
      </w:r>
    </w:p>
    <w:p w14:paraId="4C39F9DC" w14:textId="77777777" w:rsidR="00A855CC" w:rsidRDefault="00A855CC" w:rsidP="00A855CC">
      <w:pPr>
        <w:spacing w:after="818" w:line="227" w:lineRule="auto"/>
        <w:ind w:left="820" w:right="266" w:firstLine="4"/>
        <w:jc w:val="both"/>
      </w:pPr>
      <w:r>
        <w:t>k) We will deal with the protection of personal data. Storing them safely.</w:t>
      </w:r>
    </w:p>
    <w:p w14:paraId="2C91FE91" w14:textId="67335D20" w:rsidR="00FE0D6F" w:rsidRDefault="00A855CC" w:rsidP="00A855CC">
      <w:pPr>
        <w:spacing w:after="818" w:line="227" w:lineRule="auto"/>
        <w:ind w:left="820" w:right="266" w:firstLine="4"/>
        <w:jc w:val="both"/>
      </w:pPr>
      <w:r>
        <w:t>l) GDPR data management on request (adding, deleting or moving personal data to another server).</w:t>
      </w:r>
    </w:p>
    <w:p w14:paraId="5CCDA816" w14:textId="77777777" w:rsidR="004D2AFE" w:rsidRDefault="004D2AFE" w:rsidP="004D2AFE">
      <w:pPr>
        <w:spacing w:after="818" w:line="227" w:lineRule="auto"/>
        <w:ind w:left="820" w:right="266" w:firstLine="4"/>
        <w:jc w:val="both"/>
      </w:pPr>
    </w:p>
    <w:p w14:paraId="20D93FB5" w14:textId="77777777" w:rsidR="004D2AFE" w:rsidRDefault="004D2AFE" w:rsidP="004D2AFE">
      <w:pPr>
        <w:spacing w:after="818" w:line="227" w:lineRule="auto"/>
        <w:ind w:left="820" w:right="266" w:firstLine="4"/>
        <w:jc w:val="both"/>
        <w:rPr>
          <w:sz w:val="24"/>
        </w:rPr>
      </w:pPr>
    </w:p>
    <w:p w14:paraId="77DFBBF1" w14:textId="7F434E40" w:rsidR="00FE0D6F" w:rsidRDefault="00A855CC" w:rsidP="004D2AFE">
      <w:pPr>
        <w:pStyle w:val="Heading1"/>
        <w:tabs>
          <w:tab w:val="center" w:pos="313"/>
          <w:tab w:val="center" w:pos="2511"/>
        </w:tabs>
        <w:spacing w:after="54"/>
        <w:ind w:left="0" w:firstLine="0"/>
      </w:pPr>
      <w:r>
        <w:rPr>
          <w:rFonts w:ascii="Calibri" w:eastAsia="Calibri" w:hAnsi="Calibri" w:cs="Calibri"/>
        </w:rPr>
        <w:tab/>
      </w:r>
      <w:r w:rsidR="00000000">
        <w:rPr>
          <w:rFonts w:ascii="Calibri" w:eastAsia="Calibri" w:hAnsi="Calibri" w:cs="Calibri"/>
        </w:rPr>
        <w:t>2.</w:t>
      </w:r>
      <w:r w:rsidR="00000000">
        <w:rPr>
          <w:rFonts w:ascii="Calibri" w:eastAsia="Calibri" w:hAnsi="Calibri" w:cs="Calibri"/>
        </w:rPr>
        <w:tab/>
      </w:r>
      <w:r w:rsidR="00000000">
        <w:t>Manner of Performance</w:t>
      </w:r>
    </w:p>
    <w:p w14:paraId="5D3A0063" w14:textId="6819DFB3" w:rsidR="00FE0D6F" w:rsidRDefault="00000000">
      <w:pPr>
        <w:spacing w:after="432" w:line="227" w:lineRule="auto"/>
        <w:ind w:left="827" w:right="252" w:firstLine="4"/>
      </w:pPr>
      <w:r>
        <w:rPr>
          <w:sz w:val="24"/>
        </w:rPr>
        <w:t xml:space="preserve">Contractor agrees to act in a professional manner and consistent with </w:t>
      </w:r>
      <w:r w:rsidR="004D2AFE" w:rsidRPr="004D2AFE">
        <w:rPr>
          <w:sz w:val="20"/>
          <w:szCs w:val="20"/>
        </w:rPr>
        <w:t>ROMANIAN UNITED FUND</w:t>
      </w:r>
      <w:r>
        <w:rPr>
          <w:sz w:val="24"/>
        </w:rPr>
        <w:t xml:space="preserve">'s business practices when providing the Services hereunder. Contractor will </w:t>
      </w:r>
      <w:r>
        <w:rPr>
          <w:sz w:val="24"/>
        </w:rPr>
        <w:lastRenderedPageBreak/>
        <w:t xml:space="preserve">perform the Services at the Customer's place of operation, </w:t>
      </w:r>
      <w:r w:rsidR="004D2AFE" w:rsidRPr="004D2AFE">
        <w:rPr>
          <w:sz w:val="20"/>
          <w:szCs w:val="20"/>
        </w:rPr>
        <w:t>ROMANIAN UNITED FUND</w:t>
      </w:r>
      <w:r>
        <w:rPr>
          <w:sz w:val="24"/>
        </w:rPr>
        <w:t xml:space="preserve">'s office, or at an otherwise agreed upon location. To the extent this Agreement requires Contractor travel and/or relocation, such travel, relocation, and related costs shall be at Contractor's expense, unless otherwise agreed by </w:t>
      </w:r>
      <w:r w:rsidR="004D2AFE" w:rsidRPr="004D2AFE">
        <w:rPr>
          <w:sz w:val="20"/>
          <w:szCs w:val="20"/>
        </w:rPr>
        <w:t>ROMANIAN UNITED FUND</w:t>
      </w:r>
      <w:r>
        <w:rPr>
          <w:sz w:val="24"/>
        </w:rPr>
        <w:t xml:space="preserve">. Contractor shall provide computer hardware sufficient to perform the Services. </w:t>
      </w:r>
      <w:r w:rsidR="004D2AFE" w:rsidRPr="004D2AFE">
        <w:rPr>
          <w:sz w:val="20"/>
          <w:szCs w:val="20"/>
        </w:rPr>
        <w:t>ROMANIAN UNITED FUND</w:t>
      </w:r>
      <w:r>
        <w:rPr>
          <w:sz w:val="24"/>
        </w:rPr>
        <w:t xml:space="preserve"> may provide Contractor software from time to time, which shall be used solely for the provision of the Services, unless otherwise agreed by the parties in writing</w:t>
      </w:r>
    </w:p>
    <w:p w14:paraId="152DCF47" w14:textId="77777777" w:rsidR="00FE0D6F" w:rsidRDefault="00000000">
      <w:pPr>
        <w:pStyle w:val="Heading2"/>
        <w:ind w:left="506"/>
      </w:pPr>
      <w:r>
        <w:rPr>
          <w:rFonts w:ascii="Calibri" w:eastAsia="Calibri" w:hAnsi="Calibri" w:cs="Calibri"/>
          <w:sz w:val="34"/>
        </w:rPr>
        <w:t xml:space="preserve">3. </w:t>
      </w:r>
      <w:r>
        <w:rPr>
          <w:sz w:val="34"/>
        </w:rPr>
        <w:t>Term and Termination</w:t>
      </w:r>
    </w:p>
    <w:p w14:paraId="19758D32" w14:textId="77777777" w:rsidR="00FE0D6F" w:rsidRDefault="00000000">
      <w:pPr>
        <w:pStyle w:val="Heading3"/>
        <w:spacing w:after="52"/>
        <w:ind w:left="1010"/>
      </w:pPr>
      <w:r>
        <w:rPr>
          <w:sz w:val="32"/>
        </w:rPr>
        <w:t>3.1. Term</w:t>
      </w:r>
    </w:p>
    <w:p w14:paraId="4DB665B2" w14:textId="77777777" w:rsidR="00FE0D6F" w:rsidRDefault="00000000">
      <w:pPr>
        <w:spacing w:after="313" w:line="227" w:lineRule="auto"/>
        <w:ind w:left="1805" w:right="230" w:firstLine="4"/>
        <w:jc w:val="both"/>
      </w:pPr>
      <w:r>
        <w:rPr>
          <w:sz w:val="24"/>
        </w:rPr>
        <w:t>The initial term of this Agreement shall commence upon the date signed by the parties below, and shall remain in effect until the date specified in Exhibit A (the "Term") unless extended by mutual written agreement of the parties, or terminated earlier as follows:</w:t>
      </w:r>
    </w:p>
    <w:p w14:paraId="69682FC9" w14:textId="77777777" w:rsidR="00FE0D6F" w:rsidRDefault="00000000">
      <w:pPr>
        <w:tabs>
          <w:tab w:val="center" w:pos="1871"/>
          <w:tab w:val="center" w:pos="4285"/>
        </w:tabs>
        <w:spacing w:after="32"/>
      </w:pPr>
      <w:r>
        <w:rPr>
          <w:sz w:val="26"/>
        </w:rPr>
        <w:tab/>
      </w:r>
      <w:r>
        <w:rPr>
          <w:rFonts w:ascii="Calibri" w:eastAsia="Calibri" w:hAnsi="Calibri" w:cs="Calibri"/>
          <w:sz w:val="26"/>
        </w:rPr>
        <w:t>3. 1 .1 .</w:t>
      </w:r>
      <w:r>
        <w:rPr>
          <w:rFonts w:ascii="Calibri" w:eastAsia="Calibri" w:hAnsi="Calibri" w:cs="Calibri"/>
          <w:sz w:val="26"/>
        </w:rPr>
        <w:tab/>
      </w:r>
      <w:r>
        <w:rPr>
          <w:sz w:val="26"/>
        </w:rPr>
        <w:t>Early Termination Without Cause</w:t>
      </w:r>
    </w:p>
    <w:p w14:paraId="5CFE0EDB" w14:textId="77777777" w:rsidR="00FE0D6F" w:rsidRDefault="00000000">
      <w:pPr>
        <w:spacing w:after="338" w:line="227" w:lineRule="auto"/>
        <w:ind w:left="2533" w:right="43" w:firstLine="4"/>
      </w:pPr>
      <w:r>
        <w:rPr>
          <w:sz w:val="24"/>
        </w:rPr>
        <w:t>Either party may terminate this Agreement, without cause, by providing the other party fifteen (15) days prior written notice, during which time the parties shall continue to perform pursuant to this Agreement.</w:t>
      </w:r>
    </w:p>
    <w:p w14:paraId="198CC36C" w14:textId="77777777" w:rsidR="00FE0D6F" w:rsidRDefault="00000000">
      <w:pPr>
        <w:numPr>
          <w:ilvl w:val="0"/>
          <w:numId w:val="1"/>
        </w:numPr>
        <w:spacing w:after="3"/>
        <w:ind w:hanging="216"/>
      </w:pPr>
      <w:r>
        <w:rPr>
          <w:rFonts w:ascii="Calibri" w:eastAsia="Calibri" w:hAnsi="Calibri" w:cs="Calibri"/>
          <w:sz w:val="26"/>
        </w:rPr>
        <w:t>1 .2.</w:t>
      </w:r>
      <w:r>
        <w:rPr>
          <w:rFonts w:ascii="Calibri" w:eastAsia="Calibri" w:hAnsi="Calibri" w:cs="Calibri"/>
          <w:sz w:val="26"/>
        </w:rPr>
        <w:tab/>
      </w:r>
      <w:r>
        <w:rPr>
          <w:sz w:val="26"/>
        </w:rPr>
        <w:t>Early Termination For Cause</w:t>
      </w:r>
    </w:p>
    <w:p w14:paraId="4831D43C" w14:textId="77777777" w:rsidR="00FE0D6F" w:rsidRDefault="00000000">
      <w:pPr>
        <w:spacing w:after="330" w:line="227" w:lineRule="auto"/>
        <w:ind w:left="2526" w:right="43" w:firstLine="4"/>
      </w:pPr>
      <w:r>
        <w:rPr>
          <w:sz w:val="24"/>
        </w:rPr>
        <w:t>Either party may terminate this Agreement, for cause, upon written notice to the other party for any material breach of this Agreement, including without limitation (i) any act by one party exposing the other party to liability for personal injury or property damage, or (ii) Contractor's inability to perform the Services, including the unavailability of Resource or a suitable replacement Resource with the knowledge and skills to perform the Services. Such termination for cause shall be effective immediately.</w:t>
      </w:r>
      <w:r>
        <w:rPr>
          <w:noProof/>
        </w:rPr>
        <w:drawing>
          <wp:inline distT="0" distB="0" distL="0" distR="0" wp14:anchorId="75B23663" wp14:editId="50DD71FE">
            <wp:extent cx="22846" cy="36545"/>
            <wp:effectExtent l="0" t="0" r="0" b="0"/>
            <wp:docPr id="50072" name="Picture 50072"/>
            <wp:cNvGraphicFramePr/>
            <a:graphic xmlns:a="http://schemas.openxmlformats.org/drawingml/2006/main">
              <a:graphicData uri="http://schemas.openxmlformats.org/drawingml/2006/picture">
                <pic:pic xmlns:pic="http://schemas.openxmlformats.org/drawingml/2006/picture">
                  <pic:nvPicPr>
                    <pic:cNvPr id="50072" name="Picture 50072"/>
                    <pic:cNvPicPr/>
                  </pic:nvPicPr>
                  <pic:blipFill>
                    <a:blip r:embed="rId6"/>
                    <a:stretch>
                      <a:fillRect/>
                    </a:stretch>
                  </pic:blipFill>
                  <pic:spPr>
                    <a:xfrm>
                      <a:off x="0" y="0"/>
                      <a:ext cx="22846" cy="36545"/>
                    </a:xfrm>
                    <a:prstGeom prst="rect">
                      <a:avLst/>
                    </a:prstGeom>
                  </pic:spPr>
                </pic:pic>
              </a:graphicData>
            </a:graphic>
          </wp:inline>
        </w:drawing>
      </w:r>
    </w:p>
    <w:p w14:paraId="3AA7DF02" w14:textId="27231AFF" w:rsidR="00FE0D6F" w:rsidRDefault="00000000">
      <w:pPr>
        <w:tabs>
          <w:tab w:val="center" w:pos="1860"/>
          <w:tab w:val="center" w:pos="3778"/>
        </w:tabs>
        <w:spacing w:after="65"/>
      </w:pPr>
      <w:r>
        <w:rPr>
          <w:sz w:val="26"/>
        </w:rPr>
        <w:tab/>
      </w:r>
      <w:r>
        <w:rPr>
          <w:rFonts w:ascii="Calibri" w:eastAsia="Calibri" w:hAnsi="Calibri" w:cs="Calibri"/>
          <w:sz w:val="26"/>
        </w:rPr>
        <w:t>3.1 .3.</w:t>
      </w:r>
      <w:r>
        <w:rPr>
          <w:rFonts w:ascii="Calibri" w:eastAsia="Calibri" w:hAnsi="Calibri" w:cs="Calibri"/>
          <w:sz w:val="26"/>
        </w:rPr>
        <w:tab/>
      </w:r>
      <w:r>
        <w:rPr>
          <w:sz w:val="26"/>
        </w:rPr>
        <w:t xml:space="preserve">Termination by </w:t>
      </w:r>
      <w:bookmarkStart w:id="0" w:name="_Hlk148974099"/>
      <w:r w:rsidR="008E56F1" w:rsidRPr="008E56F1">
        <w:t>ROMANIAN UNITED FUND</w:t>
      </w:r>
      <w:bookmarkEnd w:id="0"/>
    </w:p>
    <w:p w14:paraId="55232811" w14:textId="473BD85B" w:rsidR="00FE0D6F" w:rsidRDefault="008E56F1">
      <w:pPr>
        <w:spacing w:after="18" w:line="227" w:lineRule="auto"/>
        <w:ind w:left="2526" w:right="43" w:firstLine="4"/>
      </w:pPr>
      <w:r w:rsidRPr="008E56F1">
        <w:t>ROMANIAN UNITED FUND</w:t>
      </w:r>
      <w:r>
        <w:rPr>
          <w:sz w:val="24"/>
        </w:rPr>
        <w:t xml:space="preserve"> may terminate this Agreement effective immediately upon the written notice to Contractor in the event: (i) the agreement between </w:t>
      </w:r>
      <w:r w:rsidRPr="008E56F1">
        <w:t>ROMANIAN UNITED FUND</w:t>
      </w:r>
      <w:r>
        <w:rPr>
          <w:sz w:val="24"/>
        </w:rPr>
        <w:t xml:space="preserve"> and Customer is terminated for any reason; (ii) Contractor fails to commence the Services by the timeline outlined in Exhibit A, for any reason, including the unavailability of Resource or a suitable replacement Resource mutually agreed by the parties; or (iii) </w:t>
      </w:r>
      <w:r w:rsidRPr="008E56F1">
        <w:t>ROMANIAN UNITED FUND</w:t>
      </w:r>
      <w:r>
        <w:rPr>
          <w:sz w:val="24"/>
        </w:rPr>
        <w:t xml:space="preserve"> determines that</w:t>
      </w:r>
    </w:p>
    <w:p w14:paraId="40C4F3EF" w14:textId="77777777" w:rsidR="00FE0D6F" w:rsidRDefault="00000000">
      <w:pPr>
        <w:spacing w:after="33" w:line="227" w:lineRule="auto"/>
        <w:ind w:left="2533" w:right="14" w:firstLine="4"/>
        <w:jc w:val="both"/>
      </w:pPr>
      <w:r>
        <w:rPr>
          <w:sz w:val="24"/>
        </w:rPr>
        <w:t>Contractor is unfit or unable to continue providing the Services.</w:t>
      </w:r>
    </w:p>
    <w:p w14:paraId="5ECEF6E8" w14:textId="77777777" w:rsidR="00FE0D6F" w:rsidRDefault="00000000">
      <w:pPr>
        <w:tabs>
          <w:tab w:val="center" w:pos="1925"/>
          <w:tab w:val="center" w:pos="5533"/>
        </w:tabs>
        <w:spacing w:after="65" w:line="227" w:lineRule="auto"/>
      </w:pPr>
      <w:r>
        <w:rPr>
          <w:sz w:val="24"/>
        </w:rPr>
        <w:tab/>
      </w:r>
      <w:r>
        <w:rPr>
          <w:noProof/>
        </w:rPr>
        <w:drawing>
          <wp:inline distT="0" distB="0" distL="0" distR="0" wp14:anchorId="5A6B0B31" wp14:editId="5799428C">
            <wp:extent cx="333554" cy="105066"/>
            <wp:effectExtent l="0" t="0" r="0" b="0"/>
            <wp:docPr id="50074" name="Picture 50074"/>
            <wp:cNvGraphicFramePr/>
            <a:graphic xmlns:a="http://schemas.openxmlformats.org/drawingml/2006/main">
              <a:graphicData uri="http://schemas.openxmlformats.org/drawingml/2006/picture">
                <pic:pic xmlns:pic="http://schemas.openxmlformats.org/drawingml/2006/picture">
                  <pic:nvPicPr>
                    <pic:cNvPr id="50074" name="Picture 50074"/>
                    <pic:cNvPicPr/>
                  </pic:nvPicPr>
                  <pic:blipFill>
                    <a:blip r:embed="rId7"/>
                    <a:stretch>
                      <a:fillRect/>
                    </a:stretch>
                  </pic:blipFill>
                  <pic:spPr>
                    <a:xfrm>
                      <a:off x="0" y="0"/>
                      <a:ext cx="333554" cy="105066"/>
                    </a:xfrm>
                    <a:prstGeom prst="rect">
                      <a:avLst/>
                    </a:prstGeom>
                  </pic:spPr>
                </pic:pic>
              </a:graphicData>
            </a:graphic>
          </wp:inline>
        </w:drawing>
      </w:r>
      <w:r>
        <w:rPr>
          <w:sz w:val="24"/>
        </w:rPr>
        <w:tab/>
        <w:t>At any time upon the mutual written agreement of both parties.</w:t>
      </w:r>
    </w:p>
    <w:p w14:paraId="44E30F60" w14:textId="77777777" w:rsidR="00FE0D6F" w:rsidRDefault="00000000">
      <w:pPr>
        <w:spacing w:after="77" w:line="227" w:lineRule="auto"/>
        <w:ind w:left="2511" w:right="43" w:hanging="892"/>
      </w:pPr>
      <w:r>
        <w:rPr>
          <w:rFonts w:ascii="Calibri" w:eastAsia="Calibri" w:hAnsi="Calibri" w:cs="Calibri"/>
          <w:sz w:val="24"/>
        </w:rPr>
        <w:t>3.1 .5.</w:t>
      </w:r>
      <w:r>
        <w:rPr>
          <w:rFonts w:ascii="Calibri" w:eastAsia="Calibri" w:hAnsi="Calibri" w:cs="Calibri"/>
          <w:sz w:val="24"/>
        </w:rPr>
        <w:tab/>
      </w:r>
      <w:r>
        <w:rPr>
          <w:sz w:val="24"/>
        </w:rPr>
        <w:t>By either party upon the other party seeking an order for relief under the bankruptcy laws of the United States or similar laws of any other jurisdiction, a composition with or assignment for the benefit of creditors, or dissolution or liquidation.</w:t>
      </w:r>
      <w:r>
        <w:rPr>
          <w:noProof/>
        </w:rPr>
        <w:drawing>
          <wp:inline distT="0" distB="0" distL="0" distR="0" wp14:anchorId="2D9AD658" wp14:editId="281DAD82">
            <wp:extent cx="4569" cy="9137"/>
            <wp:effectExtent l="0" t="0" r="0" b="0"/>
            <wp:docPr id="4070" name="Picture 4070"/>
            <wp:cNvGraphicFramePr/>
            <a:graphic xmlns:a="http://schemas.openxmlformats.org/drawingml/2006/main">
              <a:graphicData uri="http://schemas.openxmlformats.org/drawingml/2006/picture">
                <pic:pic xmlns:pic="http://schemas.openxmlformats.org/drawingml/2006/picture">
                  <pic:nvPicPr>
                    <pic:cNvPr id="4070" name="Picture 4070"/>
                    <pic:cNvPicPr/>
                  </pic:nvPicPr>
                  <pic:blipFill>
                    <a:blip r:embed="rId8"/>
                    <a:stretch>
                      <a:fillRect/>
                    </a:stretch>
                  </pic:blipFill>
                  <pic:spPr>
                    <a:xfrm>
                      <a:off x="0" y="0"/>
                      <a:ext cx="4569" cy="9137"/>
                    </a:xfrm>
                    <a:prstGeom prst="rect">
                      <a:avLst/>
                    </a:prstGeom>
                  </pic:spPr>
                </pic:pic>
              </a:graphicData>
            </a:graphic>
          </wp:inline>
        </w:drawing>
      </w:r>
    </w:p>
    <w:p w14:paraId="55D1C1B2" w14:textId="77777777" w:rsidR="00FE0D6F" w:rsidRDefault="00000000">
      <w:pPr>
        <w:spacing w:after="358" w:line="227" w:lineRule="auto"/>
        <w:ind w:left="2533" w:right="101" w:hanging="914"/>
        <w:jc w:val="both"/>
      </w:pPr>
      <w:r>
        <w:rPr>
          <w:rFonts w:ascii="Calibri" w:eastAsia="Calibri" w:hAnsi="Calibri" w:cs="Calibri"/>
          <w:sz w:val="24"/>
        </w:rPr>
        <w:lastRenderedPageBreak/>
        <w:t xml:space="preserve">3.1 .6. </w:t>
      </w:r>
      <w:r>
        <w:rPr>
          <w:sz w:val="24"/>
        </w:rPr>
        <w:t>Tensure shall pay Contractor for the Services performed through the date of termination, and shall reimburse Contractor for any Approved Expenses, subject to deductions as described herein.</w:t>
      </w:r>
    </w:p>
    <w:p w14:paraId="6B00B21D" w14:textId="77777777" w:rsidR="00FE0D6F" w:rsidRDefault="00000000">
      <w:pPr>
        <w:pStyle w:val="Heading4"/>
        <w:tabs>
          <w:tab w:val="center" w:pos="1202"/>
          <w:tab w:val="center" w:pos="4267"/>
        </w:tabs>
        <w:ind w:left="0" w:firstLine="0"/>
      </w:pPr>
      <w:r>
        <w:tab/>
      </w:r>
      <w:r>
        <w:rPr>
          <w:rFonts w:ascii="Calibri" w:eastAsia="Calibri" w:hAnsi="Calibri" w:cs="Calibri"/>
        </w:rPr>
        <w:t>3.2.</w:t>
      </w:r>
      <w:r>
        <w:rPr>
          <w:rFonts w:ascii="Calibri" w:eastAsia="Calibri" w:hAnsi="Calibri" w:cs="Calibri"/>
        </w:rPr>
        <w:tab/>
      </w:r>
      <w:r>
        <w:t>Contractor's Costs for Early Termination</w:t>
      </w:r>
    </w:p>
    <w:p w14:paraId="14BDE452" w14:textId="3EDD422F" w:rsidR="00FE0D6F" w:rsidRDefault="00000000">
      <w:pPr>
        <w:spacing w:after="542" w:line="227" w:lineRule="auto"/>
        <w:ind w:left="1805" w:right="158" w:firstLine="4"/>
        <w:jc w:val="both"/>
      </w:pPr>
      <w:r>
        <w:rPr>
          <w:sz w:val="24"/>
        </w:rPr>
        <w:t>For early termination, except Section 3.1.1 termination upon prior notice or Section 3.1.4 termination upon mutual written agreement, Contractor shall reimburse</w:t>
      </w:r>
      <w:r w:rsidR="008E56F1" w:rsidRPr="008E56F1">
        <w:t xml:space="preserve"> ROMANIAN UNITED FUND</w:t>
      </w:r>
      <w:r w:rsidR="008E56F1">
        <w:rPr>
          <w:sz w:val="24"/>
        </w:rPr>
        <w:t xml:space="preserve"> </w:t>
      </w:r>
      <w:r>
        <w:rPr>
          <w:sz w:val="24"/>
        </w:rPr>
        <w:t xml:space="preserve">for </w:t>
      </w:r>
      <w:r w:rsidR="008E56F1" w:rsidRPr="008E56F1">
        <w:t>ROMANIAN UNITED FUND</w:t>
      </w:r>
      <w:r>
        <w:rPr>
          <w:sz w:val="24"/>
        </w:rPr>
        <w:t xml:space="preserve">'s costs to market for Contractor and Contractor's replacement, and any other costs incurred by </w:t>
      </w:r>
      <w:r w:rsidR="008E56F1" w:rsidRPr="008E56F1">
        <w:t>ROMANIAN UNITED FUND</w:t>
      </w:r>
      <w:r>
        <w:rPr>
          <w:sz w:val="24"/>
        </w:rPr>
        <w:t xml:space="preserve"> due to Contractor's failure to perform as set forth under this Agreement, and </w:t>
      </w:r>
      <w:r w:rsidR="008E56F1" w:rsidRPr="008E56F1">
        <w:t>ROMANIAN UNITED FUND</w:t>
      </w:r>
      <w:r>
        <w:rPr>
          <w:sz w:val="24"/>
        </w:rPr>
        <w:t xml:space="preserve"> may deduct the following from any amounts due to Contractor: (i) costs incurred by Tensure as a result of Contractor's breach, (ii) costs incurred by </w:t>
      </w:r>
      <w:r w:rsidR="008E56F1" w:rsidRPr="008E56F1">
        <w:t>ROMANIAN UNITED FUND</w:t>
      </w:r>
      <w:r>
        <w:rPr>
          <w:sz w:val="24"/>
        </w:rPr>
        <w:t xml:space="preserve"> to contract for or perform replacement Services through the Term of the Agreement.</w:t>
      </w:r>
    </w:p>
    <w:p w14:paraId="53ECD2EA" w14:textId="77777777" w:rsidR="00FE0D6F" w:rsidRDefault="00000000">
      <w:pPr>
        <w:pStyle w:val="Heading1"/>
        <w:tabs>
          <w:tab w:val="center" w:pos="1968"/>
        </w:tabs>
        <w:ind w:left="0" w:firstLine="0"/>
      </w:pPr>
      <w:r>
        <w:rPr>
          <w:rFonts w:ascii="Calibri" w:eastAsia="Calibri" w:hAnsi="Calibri" w:cs="Calibri"/>
        </w:rPr>
        <w:t>4.</w:t>
      </w:r>
      <w:r>
        <w:rPr>
          <w:rFonts w:ascii="Calibri" w:eastAsia="Calibri" w:hAnsi="Calibri" w:cs="Calibri"/>
        </w:rPr>
        <w:tab/>
      </w:r>
      <w:r>
        <w:t>Contractor's Fee</w:t>
      </w:r>
    </w:p>
    <w:p w14:paraId="3F642C88" w14:textId="5397FEBB" w:rsidR="00FE0D6F" w:rsidRDefault="00000000">
      <w:pPr>
        <w:spacing w:after="539" w:line="227" w:lineRule="auto"/>
        <w:ind w:left="792" w:right="439" w:firstLine="4"/>
        <w:jc w:val="both"/>
      </w:pPr>
      <w:r>
        <w:rPr>
          <w:sz w:val="24"/>
        </w:rPr>
        <w:t>Contractor shall track and invoice</w:t>
      </w:r>
      <w:r w:rsidR="008E56F1" w:rsidRPr="008E56F1">
        <w:t xml:space="preserve"> ROMANIAN UNITED FUND</w:t>
      </w:r>
      <w:r w:rsidR="008E56F1">
        <w:rPr>
          <w:sz w:val="24"/>
        </w:rPr>
        <w:t xml:space="preserve"> </w:t>
      </w:r>
      <w:r>
        <w:rPr>
          <w:sz w:val="24"/>
        </w:rPr>
        <w:t xml:space="preserve">for the time expended by Resource to perform the Services at a rate per hour worked by Resource as specified in Exhibit A </w:t>
      </w:r>
      <w:r>
        <w:rPr>
          <w:noProof/>
        </w:rPr>
        <w:drawing>
          <wp:inline distT="0" distB="0" distL="0" distR="0" wp14:anchorId="15962F44" wp14:editId="3DA011C7">
            <wp:extent cx="4569" cy="4568"/>
            <wp:effectExtent l="0" t="0" r="0" b="0"/>
            <wp:docPr id="6662" name="Picture 6662"/>
            <wp:cNvGraphicFramePr/>
            <a:graphic xmlns:a="http://schemas.openxmlformats.org/drawingml/2006/main">
              <a:graphicData uri="http://schemas.openxmlformats.org/drawingml/2006/picture">
                <pic:pic xmlns:pic="http://schemas.openxmlformats.org/drawingml/2006/picture">
                  <pic:nvPicPr>
                    <pic:cNvPr id="6662" name="Picture 6662"/>
                    <pic:cNvPicPr/>
                  </pic:nvPicPr>
                  <pic:blipFill>
                    <a:blip r:embed="rId9"/>
                    <a:stretch>
                      <a:fillRect/>
                    </a:stretch>
                  </pic:blipFill>
                  <pic:spPr>
                    <a:xfrm>
                      <a:off x="0" y="0"/>
                      <a:ext cx="4569" cy="4568"/>
                    </a:xfrm>
                    <a:prstGeom prst="rect">
                      <a:avLst/>
                    </a:prstGeom>
                  </pic:spPr>
                </pic:pic>
              </a:graphicData>
            </a:graphic>
          </wp:inline>
        </w:drawing>
      </w:r>
      <w:r>
        <w:rPr>
          <w:sz w:val="24"/>
        </w:rPr>
        <w:t xml:space="preserve">(the "Contractor's Fee"). </w:t>
      </w:r>
      <w:r w:rsidR="008E56F1" w:rsidRPr="008E56F1">
        <w:t>ROMANIAN UNITED FUND</w:t>
      </w:r>
      <w:r>
        <w:rPr>
          <w:sz w:val="24"/>
        </w:rPr>
        <w:t xml:space="preserve"> shall pay Contractor the Contractor's Fee based upon actual hours worked by Resource, payable by Tensure within 30 days of receipt of Contractor's invoice.</w:t>
      </w:r>
    </w:p>
    <w:p w14:paraId="010D28DD" w14:textId="77777777" w:rsidR="00FE0D6F" w:rsidRDefault="00000000">
      <w:pPr>
        <w:pStyle w:val="Heading2"/>
        <w:tabs>
          <w:tab w:val="center" w:pos="1493"/>
        </w:tabs>
        <w:spacing w:after="71"/>
        <w:ind w:left="0" w:firstLine="0"/>
      </w:pPr>
      <w:r>
        <w:rPr>
          <w:rFonts w:ascii="Calibri" w:eastAsia="Calibri" w:hAnsi="Calibri" w:cs="Calibri"/>
          <w:sz w:val="34"/>
        </w:rPr>
        <w:t>5.</w:t>
      </w:r>
      <w:r>
        <w:rPr>
          <w:rFonts w:ascii="Calibri" w:eastAsia="Calibri" w:hAnsi="Calibri" w:cs="Calibri"/>
          <w:sz w:val="34"/>
        </w:rPr>
        <w:tab/>
      </w:r>
      <w:r>
        <w:rPr>
          <w:sz w:val="34"/>
        </w:rPr>
        <w:t>Utilization</w:t>
      </w:r>
    </w:p>
    <w:p w14:paraId="70E55663" w14:textId="77777777" w:rsidR="00FE0D6F" w:rsidRDefault="00000000">
      <w:pPr>
        <w:spacing w:after="514" w:line="227" w:lineRule="auto"/>
        <w:ind w:left="799" w:right="43" w:hanging="36"/>
      </w:pPr>
      <w:r>
        <w:rPr>
          <w:noProof/>
        </w:rPr>
        <w:drawing>
          <wp:inline distT="0" distB="0" distL="0" distR="0" wp14:anchorId="40D6E379" wp14:editId="0EE16D2E">
            <wp:extent cx="4569" cy="4568"/>
            <wp:effectExtent l="0" t="0" r="0" b="0"/>
            <wp:docPr id="6663" name="Picture 6663"/>
            <wp:cNvGraphicFramePr/>
            <a:graphic xmlns:a="http://schemas.openxmlformats.org/drawingml/2006/main">
              <a:graphicData uri="http://schemas.openxmlformats.org/drawingml/2006/picture">
                <pic:pic xmlns:pic="http://schemas.openxmlformats.org/drawingml/2006/picture">
                  <pic:nvPicPr>
                    <pic:cNvPr id="6663" name="Picture 6663"/>
                    <pic:cNvPicPr/>
                  </pic:nvPicPr>
                  <pic:blipFill>
                    <a:blip r:embed="rId10"/>
                    <a:stretch>
                      <a:fillRect/>
                    </a:stretch>
                  </pic:blipFill>
                  <pic:spPr>
                    <a:xfrm>
                      <a:off x="0" y="0"/>
                      <a:ext cx="4569" cy="4568"/>
                    </a:xfrm>
                    <a:prstGeom prst="rect">
                      <a:avLst/>
                    </a:prstGeom>
                  </pic:spPr>
                </pic:pic>
              </a:graphicData>
            </a:graphic>
          </wp:inline>
        </w:drawing>
      </w:r>
      <w:r>
        <w:rPr>
          <w:sz w:val="24"/>
        </w:rPr>
        <w:t>As specified in Exhibit A, Tensure estimates a certain number of hours of work for performance of the Services hereunder ("Utilization") during the Term of this Agreement, provided that Tensure does not guarantee any specific quantity of Utilization. Utilization below or above the estimated Utilization advance written approval from Tensure.</w:t>
      </w:r>
    </w:p>
    <w:p w14:paraId="29300556" w14:textId="77777777" w:rsidR="00FE0D6F" w:rsidRDefault="00000000">
      <w:pPr>
        <w:pStyle w:val="Heading1"/>
        <w:ind w:left="161"/>
      </w:pPr>
      <w:r>
        <w:rPr>
          <w:rFonts w:ascii="Calibri" w:eastAsia="Calibri" w:hAnsi="Calibri" w:cs="Calibri"/>
        </w:rPr>
        <w:t xml:space="preserve">6. </w:t>
      </w:r>
      <w:r>
        <w:t>Approved Expenses</w:t>
      </w:r>
    </w:p>
    <w:p w14:paraId="32496C84" w14:textId="77777777" w:rsidR="00FE0D6F" w:rsidRDefault="00000000">
      <w:pPr>
        <w:spacing w:after="524" w:line="227" w:lineRule="auto"/>
        <w:ind w:left="756" w:right="324" w:firstLine="4"/>
        <w:jc w:val="both"/>
      </w:pPr>
      <w:r>
        <w:rPr>
          <w:sz w:val="24"/>
        </w:rPr>
        <w:t xml:space="preserve">Expenses incurred by Contractor during the term of this Agreement which are pre approved in writing by Tensure and necessary to perform Contractor's Services under this Agreement ("Approved Expenses") shall be reimbursed by Tensure. Contractor shall invoice Tensure for reimbursement of the Approved Expenses, payable by Tensure within 30 days of receipt of Contractor's invoice. Exhibit A includes a list of expenses for </w:t>
      </w:r>
      <w:r>
        <w:rPr>
          <w:noProof/>
        </w:rPr>
        <w:drawing>
          <wp:inline distT="0" distB="0" distL="0" distR="0" wp14:anchorId="7926377A" wp14:editId="4A2B453F">
            <wp:extent cx="4569" cy="4568"/>
            <wp:effectExtent l="0" t="0" r="0" b="0"/>
            <wp:docPr id="6664" name="Picture 6664"/>
            <wp:cNvGraphicFramePr/>
            <a:graphic xmlns:a="http://schemas.openxmlformats.org/drawingml/2006/main">
              <a:graphicData uri="http://schemas.openxmlformats.org/drawingml/2006/picture">
                <pic:pic xmlns:pic="http://schemas.openxmlformats.org/drawingml/2006/picture">
                  <pic:nvPicPr>
                    <pic:cNvPr id="6664" name="Picture 6664"/>
                    <pic:cNvPicPr/>
                  </pic:nvPicPr>
                  <pic:blipFill>
                    <a:blip r:embed="rId11"/>
                    <a:stretch>
                      <a:fillRect/>
                    </a:stretch>
                  </pic:blipFill>
                  <pic:spPr>
                    <a:xfrm>
                      <a:off x="0" y="0"/>
                      <a:ext cx="4569" cy="4568"/>
                    </a:xfrm>
                    <a:prstGeom prst="rect">
                      <a:avLst/>
                    </a:prstGeom>
                  </pic:spPr>
                </pic:pic>
              </a:graphicData>
            </a:graphic>
          </wp:inline>
        </w:drawing>
      </w:r>
      <w:r>
        <w:rPr>
          <w:noProof/>
        </w:rPr>
        <w:drawing>
          <wp:inline distT="0" distB="0" distL="0" distR="0" wp14:anchorId="790C5A86" wp14:editId="69F9C24F">
            <wp:extent cx="4569" cy="4569"/>
            <wp:effectExtent l="0" t="0" r="0" b="0"/>
            <wp:docPr id="6665" name="Picture 6665"/>
            <wp:cNvGraphicFramePr/>
            <a:graphic xmlns:a="http://schemas.openxmlformats.org/drawingml/2006/main">
              <a:graphicData uri="http://schemas.openxmlformats.org/drawingml/2006/picture">
                <pic:pic xmlns:pic="http://schemas.openxmlformats.org/drawingml/2006/picture">
                  <pic:nvPicPr>
                    <pic:cNvPr id="6665" name="Picture 6665"/>
                    <pic:cNvPicPr/>
                  </pic:nvPicPr>
                  <pic:blipFill>
                    <a:blip r:embed="rId12"/>
                    <a:stretch>
                      <a:fillRect/>
                    </a:stretch>
                  </pic:blipFill>
                  <pic:spPr>
                    <a:xfrm>
                      <a:off x="0" y="0"/>
                      <a:ext cx="4569" cy="4569"/>
                    </a:xfrm>
                    <a:prstGeom prst="rect">
                      <a:avLst/>
                    </a:prstGeom>
                  </pic:spPr>
                </pic:pic>
              </a:graphicData>
            </a:graphic>
          </wp:inline>
        </w:drawing>
      </w:r>
      <w:r>
        <w:rPr>
          <w:sz w:val="24"/>
        </w:rPr>
        <w:t>which approval may be requested. Contractor agrees to obtain prior written approval from Tensure for any such expenses.</w:t>
      </w:r>
    </w:p>
    <w:p w14:paraId="45D4C73D" w14:textId="46DBAAC7" w:rsidR="00FE0D6F" w:rsidRDefault="00000000">
      <w:pPr>
        <w:pStyle w:val="Heading1"/>
        <w:ind w:left="158" w:firstLine="0"/>
      </w:pPr>
      <w:r>
        <w:rPr>
          <w:rFonts w:ascii="Calibri" w:eastAsia="Calibri" w:hAnsi="Calibri" w:cs="Calibri"/>
          <w:sz w:val="38"/>
        </w:rPr>
        <w:t xml:space="preserve">7. </w:t>
      </w:r>
      <w:r w:rsidR="008E56F1" w:rsidRPr="008E56F1">
        <w:rPr>
          <w:sz w:val="28"/>
          <w:szCs w:val="28"/>
        </w:rPr>
        <w:t>ROMANIAN UNITED FUND</w:t>
      </w:r>
      <w:r w:rsidR="008E56F1">
        <w:rPr>
          <w:sz w:val="38"/>
        </w:rPr>
        <w:t xml:space="preserve"> </w:t>
      </w:r>
      <w:r>
        <w:rPr>
          <w:sz w:val="38"/>
        </w:rPr>
        <w:t>Business</w:t>
      </w:r>
    </w:p>
    <w:p w14:paraId="0EEC4D59" w14:textId="5D4CF749" w:rsidR="00FE0D6F" w:rsidRDefault="00000000">
      <w:pPr>
        <w:spacing w:after="526" w:line="227" w:lineRule="auto"/>
        <w:ind w:left="777" w:right="496" w:firstLine="4"/>
        <w:jc w:val="both"/>
      </w:pPr>
      <w:r>
        <w:rPr>
          <w:sz w:val="24"/>
        </w:rPr>
        <w:t xml:space="preserve">All fees, charges, accounts receivable, compensation, commissions, proceeds, monies and other things of value, charged by </w:t>
      </w:r>
      <w:r w:rsidR="008E56F1" w:rsidRPr="008E56F1">
        <w:t>ROMANIAN UNITED FUND</w:t>
      </w:r>
      <w:r>
        <w:rPr>
          <w:sz w:val="24"/>
        </w:rPr>
        <w:t xml:space="preserve"> or Contractor, and received, realized or recognized as a result of the activities of </w:t>
      </w:r>
      <w:r w:rsidR="008E56F1">
        <w:rPr>
          <w:sz w:val="24"/>
        </w:rPr>
        <w:t xml:space="preserve"> </w:t>
      </w:r>
      <w:r w:rsidR="008E56F1" w:rsidRPr="008E56F1">
        <w:t xml:space="preserve">ROMANIAN UNITED </w:t>
      </w:r>
      <w:r w:rsidR="008E56F1" w:rsidRPr="008E56F1">
        <w:lastRenderedPageBreak/>
        <w:t>FUND</w:t>
      </w:r>
      <w:r>
        <w:rPr>
          <w:sz w:val="24"/>
        </w:rPr>
        <w:t xml:space="preserve"> or Contractor under this Agreement, including the performance of the Services, shall belong to and shall be paid and delivered to </w:t>
      </w:r>
      <w:r w:rsidR="008E56F1" w:rsidRPr="008E56F1">
        <w:t>ROMANIAN UNITED FUND</w:t>
      </w:r>
      <w:r>
        <w:rPr>
          <w:sz w:val="24"/>
        </w:rPr>
        <w:t xml:space="preserve">. Contractor shall accurately and promptly report all monies received by or payable to Contractor associated with the performance of Contractor's obligations under this Agreement, or related to this Agreement, or Tensure's business. Contractor shall cooperate fully with </w:t>
      </w:r>
      <w:r w:rsidR="008E56F1" w:rsidRPr="008E56F1">
        <w:t>ROMANIAN UNITED FUND</w:t>
      </w:r>
      <w:r>
        <w:rPr>
          <w:sz w:val="24"/>
        </w:rPr>
        <w:t xml:space="preserve"> in collecting any monies due for the work provided to the Customer. Contractor will be paid the Contractor's Fee due hereunder, payable solely by </w:t>
      </w:r>
      <w:r w:rsidR="008E56F1" w:rsidRPr="008E56F1">
        <w:t>ROMANIAN UNITED FUND</w:t>
      </w:r>
      <w:r>
        <w:rPr>
          <w:sz w:val="24"/>
        </w:rPr>
        <w:t xml:space="preserve">. Contractor will have no right to the business or to share in any revenues or fees of </w:t>
      </w:r>
      <w:r w:rsidR="008E56F1" w:rsidRPr="008E56F1">
        <w:t>ROMANIAN UNITED FUND</w:t>
      </w:r>
      <w:r w:rsidR="008E56F1">
        <w:rPr>
          <w:sz w:val="24"/>
        </w:rPr>
        <w:t xml:space="preserve"> </w:t>
      </w:r>
      <w:r>
        <w:rPr>
          <w:sz w:val="24"/>
        </w:rPr>
        <w:t xml:space="preserve"> other than the Contractor's Fee provided for in this Agreement.</w:t>
      </w:r>
    </w:p>
    <w:p w14:paraId="1A600F2C" w14:textId="77777777" w:rsidR="00FE0D6F" w:rsidRDefault="00000000">
      <w:pPr>
        <w:pStyle w:val="Heading2"/>
        <w:tabs>
          <w:tab w:val="center" w:pos="601"/>
          <w:tab w:val="center" w:pos="2799"/>
        </w:tabs>
        <w:ind w:left="0" w:firstLine="0"/>
      </w:pPr>
      <w:r>
        <w:rPr>
          <w:sz w:val="34"/>
        </w:rPr>
        <w:tab/>
      </w:r>
      <w:r>
        <w:rPr>
          <w:rFonts w:ascii="Calibri" w:eastAsia="Calibri" w:hAnsi="Calibri" w:cs="Calibri"/>
          <w:sz w:val="34"/>
        </w:rPr>
        <w:t>8.</w:t>
      </w:r>
      <w:r>
        <w:rPr>
          <w:rFonts w:ascii="Calibri" w:eastAsia="Calibri" w:hAnsi="Calibri" w:cs="Calibri"/>
          <w:sz w:val="34"/>
        </w:rPr>
        <w:tab/>
      </w:r>
      <w:r>
        <w:rPr>
          <w:sz w:val="34"/>
        </w:rPr>
        <w:t>Independent Contractor</w:t>
      </w:r>
      <w:r>
        <w:rPr>
          <w:noProof/>
        </w:rPr>
        <w:drawing>
          <wp:inline distT="0" distB="0" distL="0" distR="0" wp14:anchorId="2DA045D0" wp14:editId="78A312BA">
            <wp:extent cx="4569" cy="4568"/>
            <wp:effectExtent l="0" t="0" r="0" b="0"/>
            <wp:docPr id="9554" name="Picture 9554"/>
            <wp:cNvGraphicFramePr/>
            <a:graphic xmlns:a="http://schemas.openxmlformats.org/drawingml/2006/main">
              <a:graphicData uri="http://schemas.openxmlformats.org/drawingml/2006/picture">
                <pic:pic xmlns:pic="http://schemas.openxmlformats.org/drawingml/2006/picture">
                  <pic:nvPicPr>
                    <pic:cNvPr id="9554" name="Picture 9554"/>
                    <pic:cNvPicPr/>
                  </pic:nvPicPr>
                  <pic:blipFill>
                    <a:blip r:embed="rId12"/>
                    <a:stretch>
                      <a:fillRect/>
                    </a:stretch>
                  </pic:blipFill>
                  <pic:spPr>
                    <a:xfrm>
                      <a:off x="0" y="0"/>
                      <a:ext cx="4569" cy="4568"/>
                    </a:xfrm>
                    <a:prstGeom prst="rect">
                      <a:avLst/>
                    </a:prstGeom>
                  </pic:spPr>
                </pic:pic>
              </a:graphicData>
            </a:graphic>
          </wp:inline>
        </w:drawing>
      </w:r>
    </w:p>
    <w:p w14:paraId="7232DB88" w14:textId="10B1C779" w:rsidR="00FE0D6F" w:rsidRDefault="00000000">
      <w:pPr>
        <w:spacing w:after="65" w:line="227" w:lineRule="auto"/>
        <w:ind w:left="1101" w:right="14" w:firstLine="4"/>
        <w:jc w:val="both"/>
      </w:pPr>
      <w:r>
        <w:rPr>
          <w:sz w:val="24"/>
        </w:rPr>
        <w:t xml:space="preserve">Nothing in this Agreement shall be construed to create a partnership, joint venture, agency, or employment relationship between Contractor and </w:t>
      </w:r>
      <w:r w:rsidR="008E56F1" w:rsidRPr="008E56F1">
        <w:t>ROMANIAN UNITED FUND</w:t>
      </w:r>
      <w:r>
        <w:rPr>
          <w:sz w:val="24"/>
        </w:rPr>
        <w:t xml:space="preserve">. Contractor will act hereunder as an independent contractor to </w:t>
      </w:r>
      <w:r w:rsidR="008E56F1" w:rsidRPr="008E56F1">
        <w:t>ROMANIAN UNITED FUND</w:t>
      </w:r>
      <w:r>
        <w:rPr>
          <w:sz w:val="24"/>
        </w:rPr>
        <w:t xml:space="preserve"> and shall not be subject to the direction and control of </w:t>
      </w:r>
      <w:r w:rsidR="008E56F1">
        <w:rPr>
          <w:sz w:val="24"/>
        </w:rPr>
        <w:t xml:space="preserve"> </w:t>
      </w:r>
      <w:r w:rsidR="008E56F1" w:rsidRPr="008E56F1">
        <w:t>ROMANIAN UNITED FUND</w:t>
      </w:r>
      <w:r>
        <w:rPr>
          <w:sz w:val="24"/>
        </w:rPr>
        <w:t xml:space="preserve"> in its day-to-day provision of the Services under this Agreement.</w:t>
      </w:r>
    </w:p>
    <w:p w14:paraId="241CD45D" w14:textId="4BC7E9F2" w:rsidR="00FE0D6F" w:rsidRDefault="00000000">
      <w:pPr>
        <w:spacing w:after="33" w:line="227" w:lineRule="auto"/>
        <w:ind w:left="1813" w:right="14" w:hanging="712"/>
        <w:jc w:val="both"/>
      </w:pPr>
      <w:r>
        <w:rPr>
          <w:rFonts w:ascii="Calibri" w:eastAsia="Calibri" w:hAnsi="Calibri" w:cs="Calibri"/>
          <w:sz w:val="24"/>
        </w:rPr>
        <w:t xml:space="preserve">8.1 . </w:t>
      </w:r>
      <w:r>
        <w:rPr>
          <w:sz w:val="24"/>
        </w:rPr>
        <w:t xml:space="preserve">Payroll, employment, and business taxes, including federal, state and local taxes, shall not be withheld or paid by </w:t>
      </w:r>
      <w:r w:rsidR="008E56F1" w:rsidRPr="008E56F1">
        <w:t>ROMANIAN UNITED FUND</w:t>
      </w:r>
      <w:r>
        <w:rPr>
          <w:sz w:val="24"/>
        </w:rPr>
        <w:t xml:space="preserve"> on behalf of Contractor. Neither Contractor nor Resource shall not be treated as an employee of </w:t>
      </w:r>
      <w:r w:rsidR="008E56F1" w:rsidRPr="008E56F1">
        <w:t>ROMANIAN UNITED FUND</w:t>
      </w:r>
      <w:r>
        <w:rPr>
          <w:sz w:val="24"/>
        </w:rPr>
        <w:t xml:space="preserve"> for federal or state tax purposes. Contractor shall be responsible to pay all taxes as </w:t>
      </w:r>
      <w:r>
        <w:rPr>
          <w:noProof/>
        </w:rPr>
        <w:drawing>
          <wp:inline distT="0" distB="0" distL="0" distR="0" wp14:anchorId="2312656E" wp14:editId="13C9EA2E">
            <wp:extent cx="4569" cy="4568"/>
            <wp:effectExtent l="0" t="0" r="0" b="0"/>
            <wp:docPr id="9555" name="Picture 9555"/>
            <wp:cNvGraphicFramePr/>
            <a:graphic xmlns:a="http://schemas.openxmlformats.org/drawingml/2006/main">
              <a:graphicData uri="http://schemas.openxmlformats.org/drawingml/2006/picture">
                <pic:pic xmlns:pic="http://schemas.openxmlformats.org/drawingml/2006/picture">
                  <pic:nvPicPr>
                    <pic:cNvPr id="9555" name="Picture 9555"/>
                    <pic:cNvPicPr/>
                  </pic:nvPicPr>
                  <pic:blipFill>
                    <a:blip r:embed="rId11"/>
                    <a:stretch>
                      <a:fillRect/>
                    </a:stretch>
                  </pic:blipFill>
                  <pic:spPr>
                    <a:xfrm>
                      <a:off x="0" y="0"/>
                      <a:ext cx="4569" cy="4568"/>
                    </a:xfrm>
                    <a:prstGeom prst="rect">
                      <a:avLst/>
                    </a:prstGeom>
                  </pic:spPr>
                </pic:pic>
              </a:graphicData>
            </a:graphic>
          </wp:inline>
        </w:drawing>
      </w:r>
      <w:r>
        <w:rPr>
          <w:noProof/>
        </w:rPr>
        <w:drawing>
          <wp:inline distT="0" distB="0" distL="0" distR="0" wp14:anchorId="4429A98C" wp14:editId="0D5A3A9A">
            <wp:extent cx="4569" cy="4568"/>
            <wp:effectExtent l="0" t="0" r="0" b="0"/>
            <wp:docPr id="9556" name="Picture 9556"/>
            <wp:cNvGraphicFramePr/>
            <a:graphic xmlns:a="http://schemas.openxmlformats.org/drawingml/2006/main">
              <a:graphicData uri="http://schemas.openxmlformats.org/drawingml/2006/picture">
                <pic:pic xmlns:pic="http://schemas.openxmlformats.org/drawingml/2006/picture">
                  <pic:nvPicPr>
                    <pic:cNvPr id="9556" name="Picture 9556"/>
                    <pic:cNvPicPr/>
                  </pic:nvPicPr>
                  <pic:blipFill>
                    <a:blip r:embed="rId13"/>
                    <a:stretch>
                      <a:fillRect/>
                    </a:stretch>
                  </pic:blipFill>
                  <pic:spPr>
                    <a:xfrm>
                      <a:off x="0" y="0"/>
                      <a:ext cx="4569" cy="4568"/>
                    </a:xfrm>
                    <a:prstGeom prst="rect">
                      <a:avLst/>
                    </a:prstGeom>
                  </pic:spPr>
                </pic:pic>
              </a:graphicData>
            </a:graphic>
          </wp:inline>
        </w:drawing>
      </w:r>
      <w:r>
        <w:rPr>
          <w:sz w:val="24"/>
        </w:rPr>
        <w:t xml:space="preserve">mandated by law on behalf of itself and the activities of Resource. </w:t>
      </w:r>
      <w:r w:rsidR="008E56F1" w:rsidRPr="008E56F1">
        <w:t>ROMANIAN UNITED FUND</w:t>
      </w:r>
      <w:r>
        <w:rPr>
          <w:sz w:val="24"/>
        </w:rPr>
        <w:t xml:space="preserve"> shall </w:t>
      </w:r>
      <w:r>
        <w:rPr>
          <w:noProof/>
        </w:rPr>
        <w:drawing>
          <wp:inline distT="0" distB="0" distL="0" distR="0" wp14:anchorId="5986D825" wp14:editId="251EF81B">
            <wp:extent cx="4570" cy="4568"/>
            <wp:effectExtent l="0" t="0" r="0" b="0"/>
            <wp:docPr id="9557" name="Picture 9557"/>
            <wp:cNvGraphicFramePr/>
            <a:graphic xmlns:a="http://schemas.openxmlformats.org/drawingml/2006/main">
              <a:graphicData uri="http://schemas.openxmlformats.org/drawingml/2006/picture">
                <pic:pic xmlns:pic="http://schemas.openxmlformats.org/drawingml/2006/picture">
                  <pic:nvPicPr>
                    <pic:cNvPr id="9557" name="Picture 9557"/>
                    <pic:cNvPicPr/>
                  </pic:nvPicPr>
                  <pic:blipFill>
                    <a:blip r:embed="rId14"/>
                    <a:stretch>
                      <a:fillRect/>
                    </a:stretch>
                  </pic:blipFill>
                  <pic:spPr>
                    <a:xfrm>
                      <a:off x="0" y="0"/>
                      <a:ext cx="4570" cy="4568"/>
                    </a:xfrm>
                    <a:prstGeom prst="rect">
                      <a:avLst/>
                    </a:prstGeom>
                  </pic:spPr>
                </pic:pic>
              </a:graphicData>
            </a:graphic>
          </wp:inline>
        </w:drawing>
      </w:r>
      <w:r>
        <w:rPr>
          <w:sz w:val="24"/>
        </w:rPr>
        <w:t xml:space="preserve">not obtain worker's compensation insurance on behalf of Contractor or Resource. Contractor shall comply with worker's compensation law concerning its business and activities including the activities of Resource. Contractor agrees to indemnify, defend and hold harmless </w:t>
      </w:r>
      <w:r w:rsidR="008E56F1" w:rsidRPr="008E56F1">
        <w:t>ROMANIAN UNITED FUND</w:t>
      </w:r>
      <w:r>
        <w:rPr>
          <w:sz w:val="24"/>
        </w:rPr>
        <w:t xml:space="preserve"> and its owners, officers, directors, and employees, from any claims arising out of the failure of Contractor or Resource to pay federal and state payroll, employment and business taxes, workers compensation payments, and withholdings related thereto, arising out of the performance of Services by Contractor or Resource pursuant to this Agreement. Contractor shall provide </w:t>
      </w:r>
      <w:r w:rsidR="008E56F1" w:rsidRPr="008E56F1">
        <w:t>ROMANIAN UNITED FUND</w:t>
      </w:r>
      <w:r>
        <w:rPr>
          <w:sz w:val="24"/>
        </w:rPr>
        <w:t xml:space="preserve"> with proof of payment of the above amounts upon request by Tensure.</w:t>
      </w:r>
    </w:p>
    <w:p w14:paraId="010BB341" w14:textId="2210500C" w:rsidR="00FE0D6F" w:rsidRDefault="00000000" w:rsidP="008E56F1">
      <w:pPr>
        <w:tabs>
          <w:tab w:val="center" w:pos="1288"/>
          <w:tab w:val="center" w:pos="5631"/>
        </w:tabs>
        <w:spacing w:after="33" w:line="227" w:lineRule="auto"/>
        <w:ind w:left="1813" w:hanging="1339"/>
      </w:pPr>
      <w:r>
        <w:rPr>
          <w:sz w:val="24"/>
        </w:rPr>
        <w:tab/>
      </w:r>
      <w:r>
        <w:rPr>
          <w:rFonts w:ascii="Calibri" w:eastAsia="Calibri" w:hAnsi="Calibri" w:cs="Calibri"/>
          <w:sz w:val="24"/>
        </w:rPr>
        <w:t>8.2.</w:t>
      </w:r>
      <w:r>
        <w:rPr>
          <w:rFonts w:ascii="Calibri" w:eastAsia="Calibri" w:hAnsi="Calibri" w:cs="Calibri"/>
          <w:sz w:val="24"/>
        </w:rPr>
        <w:tab/>
      </w:r>
      <w:r>
        <w:rPr>
          <w:sz w:val="24"/>
        </w:rPr>
        <w:t xml:space="preserve">Since Contractor and Resource are not employees of </w:t>
      </w:r>
      <w:r w:rsidR="008E56F1" w:rsidRPr="008E56F1">
        <w:t>ROMANIAN UNITED FUND</w:t>
      </w:r>
      <w:r>
        <w:rPr>
          <w:sz w:val="24"/>
        </w:rPr>
        <w:t xml:space="preserve">, </w:t>
      </w:r>
      <w:r w:rsidR="008E56F1">
        <w:rPr>
          <w:sz w:val="24"/>
        </w:rPr>
        <w:t xml:space="preserve"> </w:t>
      </w:r>
      <w:r>
        <w:rPr>
          <w:sz w:val="24"/>
        </w:rPr>
        <w:t>Contractor and</w:t>
      </w:r>
    </w:p>
    <w:p w14:paraId="38E87252" w14:textId="77777777" w:rsidR="00FE0D6F" w:rsidRDefault="00000000">
      <w:pPr>
        <w:spacing w:after="0"/>
        <w:ind w:right="187"/>
        <w:jc w:val="right"/>
      </w:pPr>
      <w:r>
        <w:rPr>
          <w:sz w:val="24"/>
        </w:rPr>
        <w:t>Resource are not eligible for and shall not participate in any employer benefit of</w:t>
      </w:r>
    </w:p>
    <w:p w14:paraId="487685FD" w14:textId="1404E6FE" w:rsidR="00FE0D6F" w:rsidRDefault="00000000">
      <w:pPr>
        <w:spacing w:after="0" w:line="227" w:lineRule="auto"/>
        <w:ind w:left="1828" w:right="43" w:firstLine="4"/>
      </w:pPr>
      <w:r>
        <w:rPr>
          <w:sz w:val="24"/>
        </w:rPr>
        <w:t xml:space="preserve">Tensure including pension, health or other fringe benefits, otherwise offered to </w:t>
      </w:r>
      <w:r w:rsidR="008E56F1" w:rsidRPr="008E56F1">
        <w:t>ROMANIAN UNITED FUND</w:t>
      </w:r>
      <w:r>
        <w:rPr>
          <w:sz w:val="24"/>
        </w:rPr>
        <w:t xml:space="preserve">'s employees. Contractor and Resource shall not participate in the surplus earnings of </w:t>
      </w:r>
      <w:r w:rsidR="008E56F1" w:rsidRPr="008E56F1">
        <w:t>ROMANIAN UNITED FUND</w:t>
      </w:r>
      <w:r>
        <w:rPr>
          <w:sz w:val="24"/>
        </w:rPr>
        <w:t xml:space="preserve"> or in any other earnings of </w:t>
      </w:r>
      <w:r w:rsidR="008E56F1" w:rsidRPr="008E56F1">
        <w:t>ROMANIAN UNITED FUND</w:t>
      </w:r>
      <w:r>
        <w:rPr>
          <w:sz w:val="24"/>
        </w:rPr>
        <w:t xml:space="preserve"> and shall not participate in the governing or running of </w:t>
      </w:r>
      <w:r w:rsidR="008E56F1" w:rsidRPr="008E56F1">
        <w:t>ROMANIAN UNITED FUND</w:t>
      </w:r>
      <w:r>
        <w:rPr>
          <w:sz w:val="24"/>
        </w:rPr>
        <w:t xml:space="preserve"> as a result of this Agreement.</w:t>
      </w:r>
    </w:p>
    <w:p w14:paraId="05FF03D2" w14:textId="1B7CAFB0" w:rsidR="00FE0D6F" w:rsidRDefault="00000000">
      <w:pPr>
        <w:spacing w:after="33" w:line="227" w:lineRule="auto"/>
        <w:ind w:left="1835" w:right="14" w:hanging="712"/>
        <w:jc w:val="both"/>
      </w:pPr>
      <w:r>
        <w:rPr>
          <w:rFonts w:ascii="Calibri" w:eastAsia="Calibri" w:hAnsi="Calibri" w:cs="Calibri"/>
          <w:sz w:val="24"/>
        </w:rPr>
        <w:t xml:space="preserve">8.3. </w:t>
      </w:r>
      <w:r>
        <w:rPr>
          <w:sz w:val="24"/>
        </w:rPr>
        <w:t xml:space="preserve">Contractor represents that Contractor and Resource have complied with all federal, state and local laws regarding business permits and licenses that may be required to carry out the Services under this Agreement, and shall provide </w:t>
      </w:r>
      <w:r w:rsidR="008E56F1" w:rsidRPr="008E56F1">
        <w:t>ROMANIAN UNITED FUND</w:t>
      </w:r>
      <w:r>
        <w:rPr>
          <w:sz w:val="24"/>
        </w:rPr>
        <w:t xml:space="preserve"> with a copy of the business licenses, UBI numbers, and registrations of Contractor and Resource</w:t>
      </w:r>
    </w:p>
    <w:p w14:paraId="234238A7" w14:textId="68DCEC02" w:rsidR="00FE0D6F" w:rsidRDefault="00000000">
      <w:pPr>
        <w:spacing w:after="432" w:line="227" w:lineRule="auto"/>
        <w:ind w:left="1835" w:right="43" w:hanging="705"/>
      </w:pPr>
      <w:r>
        <w:rPr>
          <w:rFonts w:ascii="Calibri" w:eastAsia="Calibri" w:hAnsi="Calibri" w:cs="Calibri"/>
          <w:sz w:val="24"/>
        </w:rPr>
        <w:lastRenderedPageBreak/>
        <w:t>8.4.</w:t>
      </w:r>
      <w:r>
        <w:rPr>
          <w:rFonts w:ascii="Calibri" w:eastAsia="Calibri" w:hAnsi="Calibri" w:cs="Calibri"/>
          <w:sz w:val="24"/>
        </w:rPr>
        <w:tab/>
      </w:r>
      <w:r>
        <w:rPr>
          <w:sz w:val="24"/>
        </w:rPr>
        <w:t xml:space="preserve">Contractor represents and warrants to </w:t>
      </w:r>
      <w:r w:rsidR="008E56F1" w:rsidRPr="008E56F1">
        <w:t>ROMANIAN UNITED FUND</w:t>
      </w:r>
      <w:r>
        <w:rPr>
          <w:sz w:val="24"/>
        </w:rPr>
        <w:t xml:space="preserve"> that at the time of entering this Agreement, Contractor and Resource are not presently affiliated with; contracting with; employed by; associated with; or negotiating with the intent to affiliate, contract with or join; another entity or individual presently contracting with Customer, or employed by or soliciting work similar to the Services provided pursuant to this Agreement from Customer. 9. No Contractual Authority. Contractor and Resource shall not have authority to enter into contracts on behalf of </w:t>
      </w:r>
      <w:r w:rsidR="008E56F1" w:rsidRPr="008E56F1">
        <w:t>ROMANIAN UNITED FUND</w:t>
      </w:r>
      <w:r>
        <w:rPr>
          <w:sz w:val="24"/>
        </w:rPr>
        <w:t>.</w:t>
      </w:r>
    </w:p>
    <w:p w14:paraId="3E841C56" w14:textId="77777777" w:rsidR="00FE0D6F" w:rsidRDefault="00000000">
      <w:pPr>
        <w:pStyle w:val="Heading2"/>
        <w:tabs>
          <w:tab w:val="center" w:pos="1680"/>
        </w:tabs>
        <w:spacing w:after="36"/>
        <w:ind w:left="0" w:firstLine="0"/>
      </w:pPr>
      <w:r>
        <w:rPr>
          <w:rFonts w:ascii="Calibri" w:eastAsia="Calibri" w:hAnsi="Calibri" w:cs="Calibri"/>
          <w:sz w:val="34"/>
        </w:rPr>
        <w:t>9.</w:t>
      </w:r>
      <w:r>
        <w:rPr>
          <w:rFonts w:ascii="Calibri" w:eastAsia="Calibri" w:hAnsi="Calibri" w:cs="Calibri"/>
          <w:sz w:val="34"/>
        </w:rPr>
        <w:tab/>
        <w:t>Assignability</w:t>
      </w:r>
    </w:p>
    <w:p w14:paraId="6D3FD586" w14:textId="6618A20B" w:rsidR="00FE0D6F" w:rsidRDefault="00000000">
      <w:pPr>
        <w:spacing w:after="501" w:line="227" w:lineRule="auto"/>
        <w:ind w:left="784" w:right="446" w:firstLine="4"/>
        <w:jc w:val="both"/>
      </w:pPr>
      <w:r>
        <w:rPr>
          <w:sz w:val="24"/>
        </w:rPr>
        <w:t xml:space="preserve">The obligations of Contractor under this Agreement are personal and neither the rights nor obligations under this Agreement may be assigned or transferred by Contractor to any other person. This Agreement will bind and benefit any successor of </w:t>
      </w:r>
      <w:r w:rsidR="008E56F1" w:rsidRPr="008E56F1">
        <w:t>ROMANIAN UNITED FUND</w:t>
      </w:r>
      <w:r>
        <w:rPr>
          <w:sz w:val="24"/>
        </w:rPr>
        <w:t xml:space="preserve">, </w:t>
      </w:r>
      <w:r>
        <w:rPr>
          <w:noProof/>
        </w:rPr>
        <w:drawing>
          <wp:inline distT="0" distB="0" distL="0" distR="0" wp14:anchorId="3020F688" wp14:editId="7B9E8742">
            <wp:extent cx="4569" cy="4568"/>
            <wp:effectExtent l="0" t="0" r="0" b="0"/>
            <wp:docPr id="12061" name="Picture 12061"/>
            <wp:cNvGraphicFramePr/>
            <a:graphic xmlns:a="http://schemas.openxmlformats.org/drawingml/2006/main">
              <a:graphicData uri="http://schemas.openxmlformats.org/drawingml/2006/picture">
                <pic:pic xmlns:pic="http://schemas.openxmlformats.org/drawingml/2006/picture">
                  <pic:nvPicPr>
                    <pic:cNvPr id="12061" name="Picture 12061"/>
                    <pic:cNvPicPr/>
                  </pic:nvPicPr>
                  <pic:blipFill>
                    <a:blip r:embed="rId15"/>
                    <a:stretch>
                      <a:fillRect/>
                    </a:stretch>
                  </pic:blipFill>
                  <pic:spPr>
                    <a:xfrm>
                      <a:off x="0" y="0"/>
                      <a:ext cx="4569" cy="4568"/>
                    </a:xfrm>
                    <a:prstGeom prst="rect">
                      <a:avLst/>
                    </a:prstGeom>
                  </pic:spPr>
                </pic:pic>
              </a:graphicData>
            </a:graphic>
          </wp:inline>
        </w:drawing>
      </w:r>
      <w:r>
        <w:rPr>
          <w:sz w:val="24"/>
        </w:rPr>
        <w:t xml:space="preserve">whether by merger, sale of assets, reorganization or other form of business acquisition, </w:t>
      </w:r>
      <w:r>
        <w:rPr>
          <w:noProof/>
        </w:rPr>
        <w:drawing>
          <wp:inline distT="0" distB="0" distL="0" distR="0" wp14:anchorId="0BB7F69A" wp14:editId="2B7C1CBB">
            <wp:extent cx="4569" cy="4568"/>
            <wp:effectExtent l="0" t="0" r="0" b="0"/>
            <wp:docPr id="12062" name="Picture 12062"/>
            <wp:cNvGraphicFramePr/>
            <a:graphic xmlns:a="http://schemas.openxmlformats.org/drawingml/2006/main">
              <a:graphicData uri="http://schemas.openxmlformats.org/drawingml/2006/picture">
                <pic:pic xmlns:pic="http://schemas.openxmlformats.org/drawingml/2006/picture">
                  <pic:nvPicPr>
                    <pic:cNvPr id="12062" name="Picture 12062"/>
                    <pic:cNvPicPr/>
                  </pic:nvPicPr>
                  <pic:blipFill>
                    <a:blip r:embed="rId14"/>
                    <a:stretch>
                      <a:fillRect/>
                    </a:stretch>
                  </pic:blipFill>
                  <pic:spPr>
                    <a:xfrm>
                      <a:off x="0" y="0"/>
                      <a:ext cx="4569" cy="4568"/>
                    </a:xfrm>
                    <a:prstGeom prst="rect">
                      <a:avLst/>
                    </a:prstGeom>
                  </pic:spPr>
                </pic:pic>
              </a:graphicData>
            </a:graphic>
          </wp:inline>
        </w:drawing>
      </w:r>
      <w:r>
        <w:rPr>
          <w:sz w:val="24"/>
        </w:rPr>
        <w:t>disposition, or business reorganization.</w:t>
      </w:r>
    </w:p>
    <w:p w14:paraId="44EF5E0E" w14:textId="77777777" w:rsidR="00FE0D6F" w:rsidRDefault="00000000">
      <w:pPr>
        <w:pStyle w:val="Heading3"/>
        <w:tabs>
          <w:tab w:val="center" w:pos="2414"/>
        </w:tabs>
        <w:ind w:left="0" w:firstLine="0"/>
      </w:pPr>
      <w:r>
        <w:rPr>
          <w:rFonts w:ascii="Calibri" w:eastAsia="Calibri" w:hAnsi="Calibri" w:cs="Calibri"/>
          <w:sz w:val="36"/>
        </w:rPr>
        <w:t>1 0.</w:t>
      </w:r>
      <w:r>
        <w:rPr>
          <w:rFonts w:ascii="Calibri" w:eastAsia="Calibri" w:hAnsi="Calibri" w:cs="Calibri"/>
          <w:sz w:val="36"/>
        </w:rPr>
        <w:tab/>
      </w:r>
      <w:r>
        <w:rPr>
          <w:sz w:val="36"/>
        </w:rPr>
        <w:t>Contractor Indemnities</w:t>
      </w:r>
    </w:p>
    <w:p w14:paraId="2DF819FA" w14:textId="5EFAAAE7" w:rsidR="00FE0D6F" w:rsidRPr="008E56F1" w:rsidRDefault="00000000" w:rsidP="008E56F1">
      <w:pPr>
        <w:spacing w:after="505" w:line="227" w:lineRule="auto"/>
        <w:ind w:left="799" w:right="381" w:firstLine="4"/>
        <w:jc w:val="both"/>
        <w:rPr>
          <w:sz w:val="24"/>
        </w:rPr>
      </w:pPr>
      <w:r>
        <w:rPr>
          <w:sz w:val="24"/>
        </w:rPr>
        <w:t xml:space="preserve">Contractor shall indemnify, defend, and hold harmless </w:t>
      </w:r>
      <w:r w:rsidR="008E56F1" w:rsidRPr="008E56F1">
        <w:t>ROMANIAN UNITED FUND</w:t>
      </w:r>
      <w:r>
        <w:rPr>
          <w:sz w:val="24"/>
        </w:rPr>
        <w:t xml:space="preserve">, </w:t>
      </w:r>
      <w:r w:rsidR="008E56F1" w:rsidRPr="008E56F1">
        <w:t>ROMANIAN UNITED FUND</w:t>
      </w:r>
      <w:r>
        <w:rPr>
          <w:sz w:val="24"/>
        </w:rPr>
        <w:t>'s officers, directors, and shareholders (collectively, "Indemnitees"), from and against any and all claims, demands, losses, costs, expenses, obligations, liabilities, damages, recoveries, and deficiencies, including interest, penalties, and reasonable attorney fees and costs, arising out of or related to Contractor's performance under this Agreement, including without limitation the actions or omissions of Resource, any breach by Contractor or Resource or obligations, representations, or warranties. Whether Indemnitees are indemnified or defended and held harmless shall be determined in the sole discretion of Indemnitees.</w:t>
      </w:r>
    </w:p>
    <w:p w14:paraId="22094BF6" w14:textId="77777777" w:rsidR="00FE0D6F" w:rsidRDefault="00000000">
      <w:pPr>
        <w:pStyle w:val="Heading2"/>
        <w:tabs>
          <w:tab w:val="center" w:pos="2745"/>
        </w:tabs>
        <w:spacing w:after="0"/>
        <w:ind w:left="0" w:firstLine="0"/>
      </w:pPr>
      <w:r>
        <w:rPr>
          <w:rFonts w:ascii="Calibri" w:eastAsia="Calibri" w:hAnsi="Calibri" w:cs="Calibri"/>
          <w:sz w:val="36"/>
        </w:rPr>
        <w:t>1 1</w:t>
      </w:r>
      <w:r>
        <w:rPr>
          <w:rFonts w:ascii="Calibri" w:eastAsia="Calibri" w:hAnsi="Calibri" w:cs="Calibri"/>
          <w:sz w:val="36"/>
        </w:rPr>
        <w:tab/>
      </w:r>
      <w:r>
        <w:rPr>
          <w:sz w:val="36"/>
        </w:rPr>
        <w:t>Insurance and Risk of Loss</w:t>
      </w:r>
    </w:p>
    <w:p w14:paraId="59B3E26D" w14:textId="77777777" w:rsidR="00FE0D6F" w:rsidRDefault="00000000">
      <w:pPr>
        <w:spacing w:after="509" w:line="227" w:lineRule="auto"/>
        <w:ind w:left="799" w:right="568" w:firstLine="4"/>
        <w:jc w:val="both"/>
      </w:pPr>
      <w:r>
        <w:rPr>
          <w:sz w:val="24"/>
        </w:rPr>
        <w:t>During the Term of the Agreement, the Contractor shall maintain and keep in force, at its own expense, commercially reasonable insurance coverage for the type of work performed and the type of Services contemplated under this Agreement and all Statements of Work.</w:t>
      </w:r>
    </w:p>
    <w:p w14:paraId="65024311" w14:textId="77777777" w:rsidR="00FE0D6F" w:rsidRDefault="00000000">
      <w:pPr>
        <w:pStyle w:val="Heading3"/>
        <w:tabs>
          <w:tab w:val="center" w:pos="2234"/>
        </w:tabs>
        <w:ind w:left="0" w:firstLine="0"/>
      </w:pPr>
      <w:r>
        <w:rPr>
          <w:rFonts w:ascii="Calibri" w:eastAsia="Calibri" w:hAnsi="Calibri" w:cs="Calibri"/>
        </w:rPr>
        <w:t>12.</w:t>
      </w:r>
      <w:r>
        <w:rPr>
          <w:rFonts w:ascii="Calibri" w:eastAsia="Calibri" w:hAnsi="Calibri" w:cs="Calibri"/>
        </w:rPr>
        <w:tab/>
      </w:r>
      <w:r>
        <w:t>Intellectual Property</w:t>
      </w:r>
    </w:p>
    <w:p w14:paraId="22D3CA5B" w14:textId="77777777" w:rsidR="00FE0D6F" w:rsidRDefault="00000000">
      <w:pPr>
        <w:pStyle w:val="Heading4"/>
        <w:spacing w:after="2"/>
        <w:ind w:left="563"/>
      </w:pPr>
      <w:r>
        <w:rPr>
          <w:sz w:val="32"/>
        </w:rPr>
        <w:t>12.1. Work Made for Hire and Assignment of Inventions</w:t>
      </w:r>
    </w:p>
    <w:p w14:paraId="3206BD1B" w14:textId="02DEB110" w:rsidR="00FE0D6F" w:rsidRDefault="00000000">
      <w:pPr>
        <w:spacing w:after="0" w:line="227" w:lineRule="auto"/>
        <w:ind w:left="1518" w:right="295" w:firstLine="4"/>
      </w:pPr>
      <w:r>
        <w:rPr>
          <w:sz w:val="24"/>
        </w:rPr>
        <w:t xml:space="preserve">Contractor acknowledges that any Inventions that Contractor discovers or </w:t>
      </w:r>
      <w:r>
        <w:rPr>
          <w:noProof/>
        </w:rPr>
        <w:drawing>
          <wp:inline distT="0" distB="0" distL="0" distR="0" wp14:anchorId="536700E8" wp14:editId="319AAF5B">
            <wp:extent cx="4569" cy="4568"/>
            <wp:effectExtent l="0" t="0" r="0" b="0"/>
            <wp:docPr id="12063" name="Picture 12063"/>
            <wp:cNvGraphicFramePr/>
            <a:graphic xmlns:a="http://schemas.openxmlformats.org/drawingml/2006/main">
              <a:graphicData uri="http://schemas.openxmlformats.org/drawingml/2006/picture">
                <pic:pic xmlns:pic="http://schemas.openxmlformats.org/drawingml/2006/picture">
                  <pic:nvPicPr>
                    <pic:cNvPr id="12063" name="Picture 12063"/>
                    <pic:cNvPicPr/>
                  </pic:nvPicPr>
                  <pic:blipFill>
                    <a:blip r:embed="rId10"/>
                    <a:stretch>
                      <a:fillRect/>
                    </a:stretch>
                  </pic:blipFill>
                  <pic:spPr>
                    <a:xfrm>
                      <a:off x="0" y="0"/>
                      <a:ext cx="4569" cy="4568"/>
                    </a:xfrm>
                    <a:prstGeom prst="rect">
                      <a:avLst/>
                    </a:prstGeom>
                  </pic:spPr>
                </pic:pic>
              </a:graphicData>
            </a:graphic>
          </wp:inline>
        </w:drawing>
      </w:r>
      <w:r>
        <w:rPr>
          <w:sz w:val="24"/>
        </w:rPr>
        <w:t xml:space="preserve">creates, whether alone or jointly with others (including by any Resource utilized hereunder) within the scope of and during Contractor's provision of the Services, belong to </w:t>
      </w:r>
      <w:r w:rsidR="008E56F1" w:rsidRPr="008E56F1">
        <w:t>ROMANIAN UNITED FUND</w:t>
      </w:r>
      <w:r>
        <w:rPr>
          <w:sz w:val="24"/>
        </w:rPr>
        <w:t xml:space="preserve"> as "works made for hire" as defined under U.S. copyright law, and the Contractor's Fee paid hereunder compensates Contractor for such works. Contractor shall ensure that any Resource utilized </w:t>
      </w:r>
      <w:r>
        <w:rPr>
          <w:sz w:val="24"/>
        </w:rPr>
        <w:lastRenderedPageBreak/>
        <w:t>hereunder understands and is bound by these Intellectual Property provisions. To the extent such</w:t>
      </w:r>
    </w:p>
    <w:p w14:paraId="4791898D" w14:textId="44462E83" w:rsidR="00FE0D6F" w:rsidRDefault="00000000">
      <w:pPr>
        <w:spacing w:after="0" w:line="227" w:lineRule="auto"/>
        <w:ind w:left="1511" w:right="295" w:firstLine="4"/>
        <w:jc w:val="both"/>
      </w:pPr>
      <w:r>
        <w:rPr>
          <w:sz w:val="24"/>
        </w:rPr>
        <w:t xml:space="preserve">Inventions do not qualify as work for hire under applicable law, Contractor hereby assigns, and agrees to assign, all Contractor's right, title and interest therein, </w:t>
      </w:r>
      <w:r>
        <w:rPr>
          <w:noProof/>
        </w:rPr>
        <w:drawing>
          <wp:inline distT="0" distB="0" distL="0" distR="0" wp14:anchorId="1645FF31" wp14:editId="165BB912">
            <wp:extent cx="13708" cy="41113"/>
            <wp:effectExtent l="0" t="0" r="0" b="0"/>
            <wp:docPr id="50077" name="Picture 50077"/>
            <wp:cNvGraphicFramePr/>
            <a:graphic xmlns:a="http://schemas.openxmlformats.org/drawingml/2006/main">
              <a:graphicData uri="http://schemas.openxmlformats.org/drawingml/2006/picture">
                <pic:pic xmlns:pic="http://schemas.openxmlformats.org/drawingml/2006/picture">
                  <pic:nvPicPr>
                    <pic:cNvPr id="50077" name="Picture 50077"/>
                    <pic:cNvPicPr/>
                  </pic:nvPicPr>
                  <pic:blipFill>
                    <a:blip r:embed="rId16"/>
                    <a:stretch>
                      <a:fillRect/>
                    </a:stretch>
                  </pic:blipFill>
                  <pic:spPr>
                    <a:xfrm>
                      <a:off x="0" y="0"/>
                      <a:ext cx="13708" cy="41113"/>
                    </a:xfrm>
                    <a:prstGeom prst="rect">
                      <a:avLst/>
                    </a:prstGeom>
                  </pic:spPr>
                </pic:pic>
              </a:graphicData>
            </a:graphic>
          </wp:inline>
        </w:drawing>
      </w:r>
      <w:r>
        <w:rPr>
          <w:sz w:val="24"/>
        </w:rPr>
        <w:t xml:space="preserve">whether or not patentable or subject to registration under copyright or similar laws, to </w:t>
      </w:r>
      <w:r w:rsidR="008E56F1" w:rsidRPr="008E56F1">
        <w:t>ROMANIAN UNITED FUND</w:t>
      </w:r>
      <w:r>
        <w:rPr>
          <w:sz w:val="24"/>
        </w:rPr>
        <w:t xml:space="preserve">, or </w:t>
      </w:r>
      <w:r w:rsidR="008E56F1" w:rsidRPr="008E56F1">
        <w:t>ROMANIAN UNITED FUND</w:t>
      </w:r>
      <w:r>
        <w:rPr>
          <w:sz w:val="24"/>
        </w:rPr>
        <w:t xml:space="preserve">'s designee. Contractor will promptly disclose any such Inventions to Tensure and hold them in trust for </w:t>
      </w:r>
      <w:r w:rsidR="008E56F1" w:rsidRPr="008E56F1">
        <w:t>ROMANIAN UNITED FUND</w:t>
      </w:r>
      <w:r>
        <w:rPr>
          <w:sz w:val="24"/>
        </w:rPr>
        <w:t>'s sole benefit. THE ASSIGNMENT OF INVENTIONS REQUIRED BY THIS AGREEMENT DOES</w:t>
      </w:r>
    </w:p>
    <w:p w14:paraId="3556D0C6" w14:textId="77777777" w:rsidR="00FE0D6F" w:rsidRDefault="00000000">
      <w:pPr>
        <w:spacing w:after="3"/>
        <w:ind w:left="1578" w:hanging="10"/>
      </w:pPr>
      <w:r>
        <w:rPr>
          <w:sz w:val="26"/>
        </w:rPr>
        <w:t>NOT APPLY TO AN INVENTION FOR WHICH NO EQUIPMENT, SUPPLIES,</w:t>
      </w:r>
      <w:r>
        <w:rPr>
          <w:noProof/>
        </w:rPr>
        <w:drawing>
          <wp:inline distT="0" distB="0" distL="0" distR="0" wp14:anchorId="57D798D7" wp14:editId="050F5DE1">
            <wp:extent cx="4569" cy="4568"/>
            <wp:effectExtent l="0" t="0" r="0" b="0"/>
            <wp:docPr id="12067" name="Picture 12067"/>
            <wp:cNvGraphicFramePr/>
            <a:graphic xmlns:a="http://schemas.openxmlformats.org/drawingml/2006/main">
              <a:graphicData uri="http://schemas.openxmlformats.org/drawingml/2006/picture">
                <pic:pic xmlns:pic="http://schemas.openxmlformats.org/drawingml/2006/picture">
                  <pic:nvPicPr>
                    <pic:cNvPr id="12067" name="Picture 12067"/>
                    <pic:cNvPicPr/>
                  </pic:nvPicPr>
                  <pic:blipFill>
                    <a:blip r:embed="rId17"/>
                    <a:stretch>
                      <a:fillRect/>
                    </a:stretch>
                  </pic:blipFill>
                  <pic:spPr>
                    <a:xfrm>
                      <a:off x="0" y="0"/>
                      <a:ext cx="4569" cy="4568"/>
                    </a:xfrm>
                    <a:prstGeom prst="rect">
                      <a:avLst/>
                    </a:prstGeom>
                  </pic:spPr>
                </pic:pic>
              </a:graphicData>
            </a:graphic>
          </wp:inline>
        </w:drawing>
      </w:r>
    </w:p>
    <w:p w14:paraId="5E93FAA5" w14:textId="77777777" w:rsidR="00FE0D6F" w:rsidRDefault="00000000">
      <w:pPr>
        <w:spacing w:after="0" w:line="269" w:lineRule="auto"/>
        <w:ind w:left="1815" w:hanging="10"/>
        <w:jc w:val="both"/>
      </w:pPr>
      <w:r>
        <w:rPr>
          <w:sz w:val="28"/>
        </w:rPr>
        <w:t>FACILITY, OR TRADE SECRET INFORMATION OF TENSURE WAS USED</w:t>
      </w:r>
    </w:p>
    <w:p w14:paraId="6E03670D" w14:textId="77777777" w:rsidR="00FE0D6F" w:rsidRDefault="00000000">
      <w:pPr>
        <w:spacing w:after="0" w:line="269" w:lineRule="auto"/>
        <w:ind w:left="1815" w:hanging="10"/>
        <w:jc w:val="both"/>
      </w:pPr>
      <w:r>
        <w:rPr>
          <w:sz w:val="28"/>
        </w:rPr>
        <w:t>AND WHICH WAS DEVELOPED ENTIRELY ON CONTRACTOR OWN TIME,</w:t>
      </w:r>
    </w:p>
    <w:p w14:paraId="13955922" w14:textId="77777777" w:rsidR="00FE0D6F" w:rsidRDefault="00000000">
      <w:pPr>
        <w:spacing w:after="0" w:line="269" w:lineRule="auto"/>
        <w:ind w:left="1815" w:hanging="10"/>
        <w:jc w:val="both"/>
      </w:pPr>
      <w:r>
        <w:rPr>
          <w:sz w:val="28"/>
        </w:rPr>
        <w:t>UNLESS (A) THE INVENTION RELATES (1) DIRECTLY TO THE BUSINESS</w:t>
      </w:r>
    </w:p>
    <w:p w14:paraId="6389271F" w14:textId="07C3A083" w:rsidR="00FE0D6F" w:rsidRDefault="00000000">
      <w:pPr>
        <w:spacing w:after="0" w:line="269" w:lineRule="auto"/>
        <w:ind w:left="1815" w:hanging="10"/>
        <w:jc w:val="both"/>
      </w:pPr>
      <w:r>
        <w:rPr>
          <w:sz w:val="28"/>
        </w:rPr>
        <w:t xml:space="preserve">OF </w:t>
      </w:r>
      <w:r w:rsidR="008E56F1" w:rsidRPr="008E56F1">
        <w:rPr>
          <w:sz w:val="28"/>
          <w:szCs w:val="28"/>
        </w:rPr>
        <w:t>ROMANIAN UNITED FUND</w:t>
      </w:r>
      <w:r>
        <w:rPr>
          <w:sz w:val="28"/>
        </w:rPr>
        <w:t>, OR (2) TO TENSURES ACTUAL OR DEMONSTRABLY</w:t>
      </w:r>
    </w:p>
    <w:p w14:paraId="1FAEABD4" w14:textId="77777777" w:rsidR="00FE0D6F" w:rsidRDefault="00000000">
      <w:pPr>
        <w:spacing w:after="3"/>
        <w:ind w:left="1809" w:hanging="10"/>
      </w:pPr>
      <w:r>
        <w:rPr>
          <w:sz w:val="26"/>
        </w:rPr>
        <w:t>ANTICIPATED RESEARCH OR DEVELOPMENT; OR (B) THE INVENTION</w:t>
      </w:r>
    </w:p>
    <w:p w14:paraId="0B029625" w14:textId="040B09D5" w:rsidR="00FE0D6F" w:rsidRDefault="00000000">
      <w:pPr>
        <w:spacing w:after="0" w:line="269" w:lineRule="auto"/>
        <w:ind w:left="1815" w:hanging="10"/>
        <w:jc w:val="both"/>
      </w:pPr>
      <w:r>
        <w:rPr>
          <w:sz w:val="28"/>
        </w:rPr>
        <w:t xml:space="preserve">RESULTS FROM A WORK PERFORMED BY CONTRACTOR FOR </w:t>
      </w:r>
      <w:r w:rsidR="008E56F1" w:rsidRPr="008E56F1">
        <w:rPr>
          <w:sz w:val="28"/>
          <w:szCs w:val="28"/>
        </w:rPr>
        <w:t>ROMANIAN UNITED FUND</w:t>
      </w:r>
      <w:r>
        <w:rPr>
          <w:sz w:val="28"/>
        </w:rPr>
        <w:t>.</w:t>
      </w:r>
    </w:p>
    <w:p w14:paraId="7D46D0C5" w14:textId="31820A8F" w:rsidR="00FE0D6F" w:rsidRDefault="00000000">
      <w:pPr>
        <w:spacing w:after="451" w:line="227" w:lineRule="auto"/>
        <w:ind w:left="1805" w:right="230" w:firstLine="4"/>
        <w:jc w:val="both"/>
      </w:pPr>
      <w:r>
        <w:rPr>
          <w:sz w:val="24"/>
        </w:rPr>
        <w:t xml:space="preserve">Contractor will promptly advise </w:t>
      </w:r>
      <w:r w:rsidR="00FA3D5B" w:rsidRPr="008E56F1">
        <w:t>ROMANIAN UNITED FUND</w:t>
      </w:r>
      <w:r>
        <w:rPr>
          <w:sz w:val="24"/>
        </w:rPr>
        <w:t xml:space="preserve"> of any Inventions that Contractor believes are not subject to assignment based on the foregoing. As used in this Agreement, "Inventions" means any inventions, discoveries, designs, developments, processes, improvements, copyrightable material, trade secrets, and/or other intellectual property.</w:t>
      </w:r>
    </w:p>
    <w:p w14:paraId="20C412C6" w14:textId="77777777" w:rsidR="00FE0D6F" w:rsidRDefault="00000000">
      <w:pPr>
        <w:pStyle w:val="Heading5"/>
        <w:tabs>
          <w:tab w:val="center" w:pos="1148"/>
          <w:tab w:val="center" w:pos="3047"/>
        </w:tabs>
        <w:ind w:left="0" w:firstLine="0"/>
      </w:pPr>
      <w:r>
        <w:rPr>
          <w:sz w:val="32"/>
        </w:rPr>
        <w:tab/>
      </w:r>
      <w:r>
        <w:rPr>
          <w:rFonts w:ascii="Calibri" w:eastAsia="Calibri" w:hAnsi="Calibri" w:cs="Calibri"/>
          <w:sz w:val="32"/>
        </w:rPr>
        <w:t>12.2.</w:t>
      </w:r>
      <w:r>
        <w:rPr>
          <w:rFonts w:ascii="Calibri" w:eastAsia="Calibri" w:hAnsi="Calibri" w:cs="Calibri"/>
          <w:sz w:val="32"/>
        </w:rPr>
        <w:tab/>
      </w:r>
      <w:r>
        <w:rPr>
          <w:sz w:val="32"/>
        </w:rPr>
        <w:t>Retained Inventions</w:t>
      </w:r>
    </w:p>
    <w:p w14:paraId="1D10FD7D" w14:textId="37101E6E" w:rsidR="00FE0D6F" w:rsidRDefault="00000000">
      <w:pPr>
        <w:spacing w:after="33" w:line="227" w:lineRule="auto"/>
        <w:ind w:left="1805" w:right="14" w:firstLine="4"/>
        <w:jc w:val="both"/>
      </w:pPr>
      <w:r>
        <w:rPr>
          <w:sz w:val="24"/>
        </w:rPr>
        <w:t xml:space="preserve">Contractor agrees to provide </w:t>
      </w:r>
      <w:r w:rsidR="00FA3D5B" w:rsidRPr="008E56F1">
        <w:t>ROMANIAN UNITED FUND</w:t>
      </w:r>
      <w:r>
        <w:rPr>
          <w:sz w:val="24"/>
        </w:rPr>
        <w:t xml:space="preserve"> within three (3) business days of this</w:t>
      </w:r>
    </w:p>
    <w:p w14:paraId="2FD969CC" w14:textId="54532EDE" w:rsidR="00FE0D6F" w:rsidRDefault="00000000">
      <w:pPr>
        <w:spacing w:after="430" w:line="227" w:lineRule="auto"/>
        <w:ind w:left="1805" w:right="309" w:firstLine="4"/>
        <w:jc w:val="both"/>
      </w:pPr>
      <w:r>
        <w:rPr>
          <w:sz w:val="24"/>
        </w:rPr>
        <w:t xml:space="preserve">Agreement, a list of all Inventions discovered or created by Contractor prior to Contractor's provision of Services hereunder, which belong to Contractor or in which Contractor owns an interest, and which relate in any way to </w:t>
      </w:r>
      <w:r w:rsidR="00FA3D5B" w:rsidRPr="008E56F1">
        <w:t>ROMANIAN UNITED FUND</w:t>
      </w:r>
      <w:r>
        <w:rPr>
          <w:sz w:val="24"/>
        </w:rPr>
        <w:t xml:space="preserve">'s proposed businesses, products, or research and development, and which contractor is not assigning to </w:t>
      </w:r>
      <w:r w:rsidR="00FA3D5B" w:rsidRPr="008E56F1">
        <w:t>ROMANIAN UNITED FUND</w:t>
      </w:r>
      <w:r>
        <w:rPr>
          <w:sz w:val="24"/>
        </w:rPr>
        <w:t xml:space="preserve"> hereunder ("Retained Inventions"). If Contractor does not timely provide such a list, Contractor represents that there are no such Retained Inventions.</w:t>
      </w:r>
    </w:p>
    <w:p w14:paraId="42BC723A" w14:textId="77777777" w:rsidR="00FE0D6F" w:rsidRDefault="00000000">
      <w:pPr>
        <w:pStyle w:val="Heading5"/>
        <w:tabs>
          <w:tab w:val="center" w:pos="1155"/>
          <w:tab w:val="center" w:pos="2914"/>
        </w:tabs>
        <w:ind w:left="0" w:firstLine="0"/>
      </w:pPr>
      <w:r>
        <w:lastRenderedPageBreak/>
        <w:tab/>
      </w:r>
      <w:r>
        <w:rPr>
          <w:rFonts w:ascii="Calibri" w:eastAsia="Calibri" w:hAnsi="Calibri" w:cs="Calibri"/>
        </w:rPr>
        <w:t>12.3.</w:t>
      </w:r>
      <w:r>
        <w:rPr>
          <w:rFonts w:ascii="Calibri" w:eastAsia="Calibri" w:hAnsi="Calibri" w:cs="Calibri"/>
        </w:rPr>
        <w:tab/>
      </w:r>
      <w:r>
        <w:t>Invention License</w:t>
      </w:r>
    </w:p>
    <w:p w14:paraId="527700F9" w14:textId="2101C0DF" w:rsidR="00FE0D6F" w:rsidRDefault="00000000">
      <w:pPr>
        <w:spacing w:after="455" w:line="227" w:lineRule="auto"/>
        <w:ind w:left="1805" w:right="14" w:firstLine="4"/>
        <w:jc w:val="both"/>
      </w:pPr>
      <w:r>
        <w:rPr>
          <w:sz w:val="24"/>
        </w:rPr>
        <w:t xml:space="preserve">If, in the course of Contractor's provision of the Services hereunder, Contractor uses, provides, or incorporates into any goods or services of </w:t>
      </w:r>
      <w:r w:rsidR="00FA3D5B" w:rsidRPr="008E56F1">
        <w:t>ROMANIAN UNITED FUND</w:t>
      </w:r>
      <w:r>
        <w:rPr>
          <w:sz w:val="24"/>
        </w:rPr>
        <w:t xml:space="preserve"> any Invention owned by Contractor or in which Contractor has an interest, Contractor grants to </w:t>
      </w:r>
      <w:r w:rsidR="00FA3D5B" w:rsidRPr="008E56F1">
        <w:t>ROMANIAN UNITED FUND</w:t>
      </w:r>
      <w:r>
        <w:rPr>
          <w:sz w:val="24"/>
        </w:rPr>
        <w:t xml:space="preserve">, or </w:t>
      </w:r>
      <w:r w:rsidR="00FA3D5B" w:rsidRPr="008E56F1">
        <w:t>ROMANIAN UNITED FUND</w:t>
      </w:r>
      <w:r>
        <w:rPr>
          <w:sz w:val="24"/>
        </w:rPr>
        <w:t xml:space="preserve">'s designee, the following worldwide, nonexclusive, perpetual, irrevocable, royalty free, fully paid up rights: (i) to make, use, copy, modify, and create derivative works of such Invention, (ii) to publicly </w:t>
      </w:r>
      <w:r>
        <w:rPr>
          <w:noProof/>
        </w:rPr>
        <w:drawing>
          <wp:inline distT="0" distB="0" distL="0" distR="0" wp14:anchorId="39913830" wp14:editId="13254CCD">
            <wp:extent cx="4569" cy="4568"/>
            <wp:effectExtent l="0" t="0" r="0" b="0"/>
            <wp:docPr id="14564" name="Picture 14564"/>
            <wp:cNvGraphicFramePr/>
            <a:graphic xmlns:a="http://schemas.openxmlformats.org/drawingml/2006/main">
              <a:graphicData uri="http://schemas.openxmlformats.org/drawingml/2006/picture">
                <pic:pic xmlns:pic="http://schemas.openxmlformats.org/drawingml/2006/picture">
                  <pic:nvPicPr>
                    <pic:cNvPr id="14564" name="Picture 14564"/>
                    <pic:cNvPicPr/>
                  </pic:nvPicPr>
                  <pic:blipFill>
                    <a:blip r:embed="rId14"/>
                    <a:stretch>
                      <a:fillRect/>
                    </a:stretch>
                  </pic:blipFill>
                  <pic:spPr>
                    <a:xfrm>
                      <a:off x="0" y="0"/>
                      <a:ext cx="4569" cy="4568"/>
                    </a:xfrm>
                    <a:prstGeom prst="rect">
                      <a:avLst/>
                    </a:prstGeom>
                  </pic:spPr>
                </pic:pic>
              </a:graphicData>
            </a:graphic>
          </wp:inline>
        </w:drawing>
      </w:r>
      <w:r>
        <w:rPr>
          <w:sz w:val="24"/>
        </w:rPr>
        <w:t>perform or display, import, broadcast, transmit, distribute, license, offer to sell, and sell, rent, lease or lend copies of such Invention (and derivative works thereof), and (iii) to sublicense to third parties the foregoing rights, including the right to sublicense to further third parties.</w:t>
      </w:r>
    </w:p>
    <w:p w14:paraId="3A6D2B7F" w14:textId="77777777" w:rsidR="00FE0D6F" w:rsidRDefault="00000000">
      <w:pPr>
        <w:pStyle w:val="Heading5"/>
        <w:tabs>
          <w:tab w:val="center" w:pos="1162"/>
          <w:tab w:val="center" w:pos="3350"/>
        </w:tabs>
        <w:ind w:left="0" w:firstLine="0"/>
      </w:pPr>
      <w:r>
        <w:tab/>
      </w:r>
      <w:r>
        <w:rPr>
          <w:rFonts w:ascii="Calibri" w:eastAsia="Calibri" w:hAnsi="Calibri" w:cs="Calibri"/>
        </w:rPr>
        <w:t>1 2.4.</w:t>
      </w:r>
      <w:r>
        <w:rPr>
          <w:rFonts w:ascii="Calibri" w:eastAsia="Calibri" w:hAnsi="Calibri" w:cs="Calibri"/>
        </w:rPr>
        <w:tab/>
      </w:r>
      <w:r>
        <w:t>Maintenance of Records</w:t>
      </w:r>
    </w:p>
    <w:p w14:paraId="092A7537" w14:textId="78D7F91C" w:rsidR="00FE0D6F" w:rsidRDefault="00000000">
      <w:pPr>
        <w:spacing w:after="432" w:line="227" w:lineRule="auto"/>
        <w:ind w:left="1828" w:right="43" w:firstLine="4"/>
      </w:pPr>
      <w:r>
        <w:rPr>
          <w:sz w:val="24"/>
        </w:rPr>
        <w:t>Contractor agrees to maintain adequate and current written records of all Inventions made by Contractor (solely or jointly with others) during the Term of this Agreement. The records may be in the form of notes, sketches, drawings, flow charts, electronic data or recordings, laboratory notebooks, and any other format. The records are the sole property of Tensure, and shall not be removed from Tensure's or Customer's property, except as expressly permitted by</w:t>
      </w:r>
      <w:r w:rsidR="00FA3D5B" w:rsidRPr="00FA3D5B">
        <w:t xml:space="preserve"> </w:t>
      </w:r>
      <w:r w:rsidR="00FA3D5B" w:rsidRPr="008E56F1">
        <w:t>ROMANIAN UNITED FUND</w:t>
      </w:r>
      <w:r>
        <w:rPr>
          <w:sz w:val="24"/>
        </w:rPr>
        <w:t>. Contractor agrees to return all such records (including any copies) to Tensure upon termination of this Agreement.</w:t>
      </w:r>
    </w:p>
    <w:p w14:paraId="3CDF7CCC" w14:textId="77777777" w:rsidR="00FE0D6F" w:rsidRDefault="00000000">
      <w:pPr>
        <w:pStyle w:val="Heading4"/>
        <w:tabs>
          <w:tab w:val="center" w:pos="856"/>
          <w:tab w:val="center" w:pos="2752"/>
        </w:tabs>
        <w:spacing w:after="30"/>
        <w:ind w:left="0" w:firstLine="0"/>
      </w:pPr>
      <w:r>
        <w:rPr>
          <w:sz w:val="32"/>
        </w:rPr>
        <w:tab/>
      </w:r>
      <w:r>
        <w:rPr>
          <w:rFonts w:ascii="Calibri" w:eastAsia="Calibri" w:hAnsi="Calibri" w:cs="Calibri"/>
          <w:sz w:val="32"/>
        </w:rPr>
        <w:t>12.5.</w:t>
      </w:r>
      <w:r>
        <w:rPr>
          <w:rFonts w:ascii="Calibri" w:eastAsia="Calibri" w:hAnsi="Calibri" w:cs="Calibri"/>
          <w:sz w:val="32"/>
        </w:rPr>
        <w:tab/>
      </w:r>
      <w:r>
        <w:rPr>
          <w:sz w:val="32"/>
        </w:rPr>
        <w:t>Further Assurances</w:t>
      </w:r>
    </w:p>
    <w:p w14:paraId="64C37254" w14:textId="1D5A10CB" w:rsidR="00FE0D6F" w:rsidRDefault="00000000">
      <w:pPr>
        <w:spacing w:after="0" w:line="227" w:lineRule="auto"/>
        <w:ind w:left="1518" w:right="288" w:firstLine="4"/>
      </w:pPr>
      <w:r>
        <w:rPr>
          <w:sz w:val="24"/>
        </w:rPr>
        <w:t xml:space="preserve">During the Term of this Agreement and any time thereafter until the last intellectual property right governed by this Agreement expires in any country of the world, Contractor agrees to promptly execute and deliver such documents </w:t>
      </w:r>
      <w:r>
        <w:rPr>
          <w:noProof/>
        </w:rPr>
        <w:drawing>
          <wp:inline distT="0" distB="0" distL="0" distR="0" wp14:anchorId="19001344" wp14:editId="32EFD36C">
            <wp:extent cx="4569" cy="4568"/>
            <wp:effectExtent l="0" t="0" r="0" b="0"/>
            <wp:docPr id="17189" name="Picture 17189"/>
            <wp:cNvGraphicFramePr/>
            <a:graphic xmlns:a="http://schemas.openxmlformats.org/drawingml/2006/main">
              <a:graphicData uri="http://schemas.openxmlformats.org/drawingml/2006/picture">
                <pic:pic xmlns:pic="http://schemas.openxmlformats.org/drawingml/2006/picture">
                  <pic:nvPicPr>
                    <pic:cNvPr id="17189" name="Picture 17189"/>
                    <pic:cNvPicPr/>
                  </pic:nvPicPr>
                  <pic:blipFill>
                    <a:blip r:embed="rId18"/>
                    <a:stretch>
                      <a:fillRect/>
                    </a:stretch>
                  </pic:blipFill>
                  <pic:spPr>
                    <a:xfrm>
                      <a:off x="0" y="0"/>
                      <a:ext cx="4569" cy="4568"/>
                    </a:xfrm>
                    <a:prstGeom prst="rect">
                      <a:avLst/>
                    </a:prstGeom>
                  </pic:spPr>
                </pic:pic>
              </a:graphicData>
            </a:graphic>
          </wp:inline>
        </w:drawing>
      </w:r>
      <w:r>
        <w:rPr>
          <w:sz w:val="24"/>
        </w:rPr>
        <w:t xml:space="preserve">and take such other action as may be required or requested by </w:t>
      </w:r>
      <w:r w:rsidR="00FA3D5B" w:rsidRPr="008E56F1">
        <w:t>ROMANIAN UNITED FUND</w:t>
      </w:r>
      <w:r>
        <w:rPr>
          <w:sz w:val="24"/>
        </w:rPr>
        <w:t xml:space="preserve"> to carry out this Agreement, including without limitation assisting </w:t>
      </w:r>
      <w:r w:rsidR="00FA3D5B" w:rsidRPr="008E56F1">
        <w:t>ROMANIAN UNITED FUND</w:t>
      </w:r>
      <w:r>
        <w:rPr>
          <w:sz w:val="24"/>
        </w:rPr>
        <w:t xml:space="preserve">, or its designee, to secure any copyrights, patents, trademarks, mask work rights, moral rights, or other intellectual property rights in Inventions. If, for any reason </w:t>
      </w:r>
      <w:r>
        <w:rPr>
          <w:noProof/>
        </w:rPr>
        <w:drawing>
          <wp:inline distT="0" distB="0" distL="0" distR="0" wp14:anchorId="358EA728" wp14:editId="3CAF89F7">
            <wp:extent cx="4569" cy="4568"/>
            <wp:effectExtent l="0" t="0" r="0" b="0"/>
            <wp:docPr id="17190" name="Picture 17190"/>
            <wp:cNvGraphicFramePr/>
            <a:graphic xmlns:a="http://schemas.openxmlformats.org/drawingml/2006/main">
              <a:graphicData uri="http://schemas.openxmlformats.org/drawingml/2006/picture">
                <pic:pic xmlns:pic="http://schemas.openxmlformats.org/drawingml/2006/picture">
                  <pic:nvPicPr>
                    <pic:cNvPr id="17190" name="Picture 17190"/>
                    <pic:cNvPicPr/>
                  </pic:nvPicPr>
                  <pic:blipFill>
                    <a:blip r:embed="rId5"/>
                    <a:stretch>
                      <a:fillRect/>
                    </a:stretch>
                  </pic:blipFill>
                  <pic:spPr>
                    <a:xfrm>
                      <a:off x="0" y="0"/>
                      <a:ext cx="4569" cy="4568"/>
                    </a:xfrm>
                    <a:prstGeom prst="rect">
                      <a:avLst/>
                    </a:prstGeom>
                  </pic:spPr>
                </pic:pic>
              </a:graphicData>
            </a:graphic>
          </wp:inline>
        </w:drawing>
      </w:r>
      <w:r>
        <w:rPr>
          <w:sz w:val="24"/>
        </w:rPr>
        <w:t xml:space="preserve">whatsoever, </w:t>
      </w:r>
      <w:r w:rsidR="00FA3D5B" w:rsidRPr="008E56F1">
        <w:t>ROMANIAN UNITED FUND</w:t>
      </w:r>
      <w:r>
        <w:rPr>
          <w:sz w:val="24"/>
        </w:rPr>
        <w:t xml:space="preserve"> is unable to secure Contractor's or the Resource's signature to apply for or to pursue any patents, copyrights or other protection for </w:t>
      </w:r>
      <w:r>
        <w:rPr>
          <w:noProof/>
        </w:rPr>
        <w:drawing>
          <wp:inline distT="0" distB="0" distL="0" distR="0" wp14:anchorId="354C99CE" wp14:editId="56B53BD7">
            <wp:extent cx="4569" cy="4568"/>
            <wp:effectExtent l="0" t="0" r="0" b="0"/>
            <wp:docPr id="17191" name="Picture 17191"/>
            <wp:cNvGraphicFramePr/>
            <a:graphic xmlns:a="http://schemas.openxmlformats.org/drawingml/2006/main">
              <a:graphicData uri="http://schemas.openxmlformats.org/drawingml/2006/picture">
                <pic:pic xmlns:pic="http://schemas.openxmlformats.org/drawingml/2006/picture">
                  <pic:nvPicPr>
                    <pic:cNvPr id="17191" name="Picture 17191"/>
                    <pic:cNvPicPr/>
                  </pic:nvPicPr>
                  <pic:blipFill>
                    <a:blip r:embed="rId15"/>
                    <a:stretch>
                      <a:fillRect/>
                    </a:stretch>
                  </pic:blipFill>
                  <pic:spPr>
                    <a:xfrm>
                      <a:off x="0" y="0"/>
                      <a:ext cx="4569" cy="4568"/>
                    </a:xfrm>
                    <a:prstGeom prst="rect">
                      <a:avLst/>
                    </a:prstGeom>
                  </pic:spPr>
                </pic:pic>
              </a:graphicData>
            </a:graphic>
          </wp:inline>
        </w:drawing>
      </w:r>
      <w:r>
        <w:rPr>
          <w:sz w:val="24"/>
        </w:rPr>
        <w:t xml:space="preserve">any Invention assigned or licensed to </w:t>
      </w:r>
      <w:r w:rsidR="00FA3D5B" w:rsidRPr="008E56F1">
        <w:t>ROMANIAN UNITED FUND</w:t>
      </w:r>
      <w:r>
        <w:rPr>
          <w:sz w:val="24"/>
        </w:rPr>
        <w:t xml:space="preserve"> hereunder, Contractor hereby irrevocably designates and appoints </w:t>
      </w:r>
      <w:r w:rsidR="00FA3D5B" w:rsidRPr="008E56F1">
        <w:t>ROMANIAN UNITED FUND</w:t>
      </w:r>
      <w:r w:rsidR="00FA3D5B">
        <w:rPr>
          <w:sz w:val="24"/>
        </w:rPr>
        <w:t xml:space="preserve"> </w:t>
      </w:r>
      <w:r>
        <w:rPr>
          <w:sz w:val="24"/>
        </w:rPr>
        <w:t xml:space="preserve">and its duly authorized officers and agents as Contractor's agent and attorney-in-fact, to act for Contractor and on </w:t>
      </w:r>
      <w:r>
        <w:rPr>
          <w:noProof/>
        </w:rPr>
        <w:drawing>
          <wp:inline distT="0" distB="0" distL="0" distR="0" wp14:anchorId="01C5964E" wp14:editId="1423D0BB">
            <wp:extent cx="4569" cy="4568"/>
            <wp:effectExtent l="0" t="0" r="0" b="0"/>
            <wp:docPr id="17192" name="Picture 17192"/>
            <wp:cNvGraphicFramePr/>
            <a:graphic xmlns:a="http://schemas.openxmlformats.org/drawingml/2006/main">
              <a:graphicData uri="http://schemas.openxmlformats.org/drawingml/2006/picture">
                <pic:pic xmlns:pic="http://schemas.openxmlformats.org/drawingml/2006/picture">
                  <pic:nvPicPr>
                    <pic:cNvPr id="17192" name="Picture 17192"/>
                    <pic:cNvPicPr/>
                  </pic:nvPicPr>
                  <pic:blipFill>
                    <a:blip r:embed="rId19"/>
                    <a:stretch>
                      <a:fillRect/>
                    </a:stretch>
                  </pic:blipFill>
                  <pic:spPr>
                    <a:xfrm>
                      <a:off x="0" y="0"/>
                      <a:ext cx="4569" cy="4568"/>
                    </a:xfrm>
                    <a:prstGeom prst="rect">
                      <a:avLst/>
                    </a:prstGeom>
                  </pic:spPr>
                </pic:pic>
              </a:graphicData>
            </a:graphic>
          </wp:inline>
        </w:drawing>
      </w:r>
      <w:r>
        <w:rPr>
          <w:sz w:val="24"/>
        </w:rPr>
        <w:t>Contractor's behalf to file any applications and to do all other lawfully permitted acts to further the prosecution and issuance of any such patents, copyrights, or other protections with the same legal force and effect as if executed by</w:t>
      </w:r>
    </w:p>
    <w:p w14:paraId="3905E0A6" w14:textId="64FEF177" w:rsidR="00FE0D6F" w:rsidRDefault="00000000">
      <w:pPr>
        <w:spacing w:after="32" w:line="227" w:lineRule="auto"/>
        <w:ind w:left="1518" w:right="165" w:firstLine="4"/>
      </w:pPr>
      <w:r>
        <w:rPr>
          <w:sz w:val="24"/>
        </w:rPr>
        <w:t xml:space="preserve">Contractor. Contractor will testify at </w:t>
      </w:r>
      <w:r w:rsidR="00FA3D5B" w:rsidRPr="008E56F1">
        <w:t>ROMANIAN UNITED FUND</w:t>
      </w:r>
      <w:r>
        <w:rPr>
          <w:sz w:val="24"/>
        </w:rPr>
        <w:t xml:space="preserve">'s request in any litigation or other legal proceeding that may arise during or after the Term of this Agreement. If Contractor renders services pursuant to paragraph to </w:t>
      </w:r>
      <w:r w:rsidR="00FA3D5B" w:rsidRPr="008E56F1">
        <w:t>ROMANIAN UNITED FUND</w:t>
      </w:r>
      <w:r>
        <w:rPr>
          <w:sz w:val="24"/>
        </w:rPr>
        <w:t xml:space="preserve"> after the Term of this Agreement, </w:t>
      </w:r>
      <w:r w:rsidR="00FA3D5B" w:rsidRPr="008E56F1">
        <w:t>ROMANIAN UNITED FUND</w:t>
      </w:r>
      <w:r>
        <w:rPr>
          <w:sz w:val="24"/>
        </w:rPr>
        <w:t xml:space="preserve"> will pay Contractor a reasonable and customary rate for Contractor's actual service time and reimburse Contractor for related expenses.</w:t>
      </w:r>
    </w:p>
    <w:p w14:paraId="31881BDE" w14:textId="77777777" w:rsidR="00FE0D6F" w:rsidRDefault="00000000">
      <w:pPr>
        <w:spacing w:after="0" w:line="269" w:lineRule="auto"/>
        <w:ind w:left="1528" w:hanging="10"/>
        <w:jc w:val="both"/>
      </w:pPr>
      <w:r>
        <w:rPr>
          <w:sz w:val="28"/>
        </w:rPr>
        <w:lastRenderedPageBreak/>
        <w:t>CONTRACTOR HEREBY WAIVES AND IRREVOCABLY QUITCLAIMS TO</w:t>
      </w:r>
    </w:p>
    <w:p w14:paraId="4DA1EC23" w14:textId="77777777" w:rsidR="00FE0D6F" w:rsidRDefault="00000000">
      <w:pPr>
        <w:spacing w:after="0" w:line="269" w:lineRule="auto"/>
        <w:ind w:left="1521" w:hanging="10"/>
        <w:jc w:val="both"/>
      </w:pPr>
      <w:r>
        <w:rPr>
          <w:sz w:val="28"/>
        </w:rPr>
        <w:t>TENSIJRE OR ITS DESIGNEE ANY AND ALL CLAIMS, OF ANY NATURE</w:t>
      </w:r>
    </w:p>
    <w:p w14:paraId="57ECE869" w14:textId="6DFA6BF8" w:rsidR="00FE0D6F" w:rsidRDefault="00000000">
      <w:pPr>
        <w:spacing w:after="417" w:line="217" w:lineRule="auto"/>
        <w:ind w:left="1514" w:right="590" w:hanging="10"/>
        <w:jc w:val="both"/>
      </w:pPr>
      <w:r>
        <w:rPr>
          <w:sz w:val="28"/>
        </w:rPr>
        <w:t xml:space="preserve">WHATSOEVER, WHICH CONTRACTOR NOW OR HEREAFTER HAS FOR </w:t>
      </w:r>
      <w:r>
        <w:rPr>
          <w:noProof/>
        </w:rPr>
        <w:drawing>
          <wp:inline distT="0" distB="0" distL="0" distR="0" wp14:anchorId="3D0B57B9" wp14:editId="7731311D">
            <wp:extent cx="4569" cy="4568"/>
            <wp:effectExtent l="0" t="0" r="0" b="0"/>
            <wp:docPr id="17193" name="Picture 17193"/>
            <wp:cNvGraphicFramePr/>
            <a:graphic xmlns:a="http://schemas.openxmlformats.org/drawingml/2006/main">
              <a:graphicData uri="http://schemas.openxmlformats.org/drawingml/2006/picture">
                <pic:pic xmlns:pic="http://schemas.openxmlformats.org/drawingml/2006/picture">
                  <pic:nvPicPr>
                    <pic:cNvPr id="17193" name="Picture 17193"/>
                    <pic:cNvPicPr/>
                  </pic:nvPicPr>
                  <pic:blipFill>
                    <a:blip r:embed="rId20"/>
                    <a:stretch>
                      <a:fillRect/>
                    </a:stretch>
                  </pic:blipFill>
                  <pic:spPr>
                    <a:xfrm>
                      <a:off x="0" y="0"/>
                      <a:ext cx="4569" cy="4568"/>
                    </a:xfrm>
                    <a:prstGeom prst="rect">
                      <a:avLst/>
                    </a:prstGeom>
                  </pic:spPr>
                </pic:pic>
              </a:graphicData>
            </a:graphic>
          </wp:inline>
        </w:drawing>
      </w:r>
      <w:r>
        <w:rPr>
          <w:sz w:val="28"/>
        </w:rPr>
        <w:t xml:space="preserve">INFRINGEMENT OF ANY AND ALL PROPRIETARY RIGHTS ASSIGNED TO </w:t>
      </w:r>
      <w:r w:rsidR="00FA3D5B" w:rsidRPr="00FA3D5B">
        <w:rPr>
          <w:sz w:val="28"/>
          <w:szCs w:val="28"/>
        </w:rPr>
        <w:t>ROMANIAN UNITED FUND</w:t>
      </w:r>
      <w:r>
        <w:rPr>
          <w:sz w:val="28"/>
        </w:rPr>
        <w:t xml:space="preserve"> OR SUCH DESIGNEE.</w:t>
      </w:r>
    </w:p>
    <w:p w14:paraId="369CDAFD" w14:textId="77777777" w:rsidR="00FE0D6F" w:rsidRDefault="00000000">
      <w:pPr>
        <w:pStyle w:val="Heading3"/>
        <w:ind w:left="17"/>
      </w:pPr>
      <w:r>
        <w:t>13. Confidentiality and Non-Solicitation</w:t>
      </w:r>
    </w:p>
    <w:p w14:paraId="3A89E364" w14:textId="77777777" w:rsidR="00FE0D6F" w:rsidRDefault="00000000">
      <w:pPr>
        <w:pStyle w:val="Heading4"/>
        <w:ind w:left="550"/>
      </w:pPr>
      <w:r>
        <w:t>13.1. Confidential Information</w:t>
      </w:r>
    </w:p>
    <w:p w14:paraId="56E5581B" w14:textId="77777777" w:rsidR="00FE0D6F" w:rsidRDefault="00000000">
      <w:pPr>
        <w:spacing w:after="435" w:line="227" w:lineRule="auto"/>
        <w:ind w:left="1489" w:right="381" w:firstLine="4"/>
        <w:jc w:val="both"/>
      </w:pPr>
      <w:r>
        <w:rPr>
          <w:sz w:val="24"/>
        </w:rPr>
        <w:t xml:space="preserve">"Confidential Information" shall include without limitation, all information and matters disclosed by one party to the other which relates to the disclosing party's past, present or future research, development or business activities, or information acquired in the course of performance of this Agreement, whether provided directly or indirectly, orally, visually, electronically, in writing, by observation, or by any other means by or on behalf of the disclosing party to the receiving party, and including without limitation, any unannounced products or services, the terms, conditions and subject matter of this Agreement, including any Services, deliverables, exhibits and related documents, and trade secrets, patents and patent applications, processes and techniques, drawings, manuals, programs, documents, computer programs, compilations of technical data, notes, reports, tools, programs, samples, business strategies, observations, formulas, business plans, distribution of service formats, financial information, projections </w:t>
      </w:r>
      <w:r>
        <w:rPr>
          <w:noProof/>
        </w:rPr>
        <w:drawing>
          <wp:inline distT="0" distB="0" distL="0" distR="0" wp14:anchorId="35362EBB" wp14:editId="7AAB85E2">
            <wp:extent cx="4569" cy="4568"/>
            <wp:effectExtent l="0" t="0" r="0" b="0"/>
            <wp:docPr id="19782" name="Picture 19782"/>
            <wp:cNvGraphicFramePr/>
            <a:graphic xmlns:a="http://schemas.openxmlformats.org/drawingml/2006/main">
              <a:graphicData uri="http://schemas.openxmlformats.org/drawingml/2006/picture">
                <pic:pic xmlns:pic="http://schemas.openxmlformats.org/drawingml/2006/picture">
                  <pic:nvPicPr>
                    <pic:cNvPr id="19782" name="Picture 19782"/>
                    <pic:cNvPicPr/>
                  </pic:nvPicPr>
                  <pic:blipFill>
                    <a:blip r:embed="rId21"/>
                    <a:stretch>
                      <a:fillRect/>
                    </a:stretch>
                  </pic:blipFill>
                  <pic:spPr>
                    <a:xfrm>
                      <a:off x="0" y="0"/>
                      <a:ext cx="4569" cy="4568"/>
                    </a:xfrm>
                    <a:prstGeom prst="rect">
                      <a:avLst/>
                    </a:prstGeom>
                  </pic:spPr>
                </pic:pic>
              </a:graphicData>
            </a:graphic>
          </wp:inline>
        </w:drawing>
      </w:r>
      <w:r>
        <w:rPr>
          <w:sz w:val="24"/>
        </w:rPr>
        <w:t>and data, sales information, profit data, information regarding actual or potential business partners, acquirees, suppliers, customers, licensees, vendors, distributors and any other proprietary information belonging to the disclosing party. The term "Confidential Information" does not include any information that the receiving party can demonstrate by written records has become publicly known and made generally available through no wrongful action of the receiving party or of others who were not subject to any legally binding obligations to keep such information confidential. The parties acknowledge that they have no ownership or proprietary rights in the Confidential Information of the other party.</w:t>
      </w:r>
    </w:p>
    <w:p w14:paraId="3771E96A" w14:textId="77777777" w:rsidR="00FE0D6F" w:rsidRDefault="00000000">
      <w:pPr>
        <w:pStyle w:val="Heading4"/>
        <w:tabs>
          <w:tab w:val="center" w:pos="1155"/>
          <w:tab w:val="center" w:pos="4436"/>
        </w:tabs>
        <w:ind w:left="0" w:firstLine="0"/>
      </w:pPr>
      <w:r>
        <w:tab/>
      </w:r>
      <w:r>
        <w:rPr>
          <w:rFonts w:ascii="Calibri" w:eastAsia="Calibri" w:hAnsi="Calibri" w:cs="Calibri"/>
        </w:rPr>
        <w:t>13.2.</w:t>
      </w:r>
      <w:r>
        <w:rPr>
          <w:rFonts w:ascii="Calibri" w:eastAsia="Calibri" w:hAnsi="Calibri" w:cs="Calibri"/>
        </w:rPr>
        <w:tab/>
      </w:r>
      <w:r>
        <w:t>Non-Disclosure of Confidential Information</w:t>
      </w:r>
    </w:p>
    <w:p w14:paraId="281446AD" w14:textId="77777777" w:rsidR="00FE0D6F" w:rsidRDefault="00000000">
      <w:pPr>
        <w:spacing w:after="432" w:line="227" w:lineRule="auto"/>
        <w:ind w:left="1813" w:right="43" w:firstLine="4"/>
      </w:pPr>
      <w:r>
        <w:rPr>
          <w:sz w:val="24"/>
        </w:rPr>
        <w:t xml:space="preserve">All Confidential Information shall be held and protected by receiving party in confidence. The receiving party shall not, directly or indirectly, disclose all or any portion of the Confidential Information, without the other party's prior written consent; provided that, the parties may disclose the Confidential Information or portions thereof to representatives who need to know such information to perform under this Agreement or as otherwise required by law. The receiving party shall inform such representative of the confidential nature of the Confidential Information, direct such representative to treat the Confidential </w:t>
      </w:r>
      <w:r>
        <w:rPr>
          <w:sz w:val="24"/>
        </w:rPr>
        <w:lastRenderedPageBreak/>
        <w:t>Information confidentially, and the receiving party shall be responsible for any breach of this Agreement by its representatives.</w:t>
      </w:r>
    </w:p>
    <w:p w14:paraId="2CE8130C" w14:textId="77777777" w:rsidR="00FE0D6F" w:rsidRDefault="00000000">
      <w:pPr>
        <w:pStyle w:val="Heading4"/>
        <w:tabs>
          <w:tab w:val="center" w:pos="1166"/>
          <w:tab w:val="center" w:pos="4670"/>
        </w:tabs>
        <w:spacing w:after="32"/>
        <w:ind w:left="0" w:firstLine="0"/>
      </w:pPr>
      <w:r>
        <w:tab/>
      </w:r>
      <w:r>
        <w:rPr>
          <w:rFonts w:ascii="Calibri" w:eastAsia="Calibri" w:hAnsi="Calibri" w:cs="Calibri"/>
        </w:rPr>
        <w:t>13.3.</w:t>
      </w:r>
      <w:r>
        <w:rPr>
          <w:rFonts w:ascii="Calibri" w:eastAsia="Calibri" w:hAnsi="Calibri" w:cs="Calibri"/>
        </w:rPr>
        <w:tab/>
      </w:r>
      <w:r>
        <w:t>Return/Destruction of Confidential Information</w:t>
      </w:r>
    </w:p>
    <w:p w14:paraId="5E2F6FAD" w14:textId="77777777" w:rsidR="00FE0D6F" w:rsidRDefault="00000000">
      <w:pPr>
        <w:spacing w:after="373" w:line="227" w:lineRule="auto"/>
        <w:ind w:left="1835" w:right="43" w:firstLine="4"/>
      </w:pPr>
      <w:r>
        <w:rPr>
          <w:sz w:val="24"/>
        </w:rPr>
        <w:t>The Confidential Information, including without limitation all copies (tangible, electronic or otherwise) and records of Confidential Information, shall be returned to the disclosing party immediately upon request and upon termination of this Agreement. Analyses, compilations, studies, reports or other documents prepared by the receiving party or its representatives with reference to, containing, or relating to Confidential Information shall be returned or destroyed immediately upon the disclosing party's request. The receiving party shall provide a written statement confirming such destruction.</w:t>
      </w:r>
    </w:p>
    <w:p w14:paraId="5CDC2227" w14:textId="77777777" w:rsidR="00FE0D6F" w:rsidRDefault="00000000">
      <w:pPr>
        <w:pStyle w:val="Heading4"/>
        <w:tabs>
          <w:tab w:val="center" w:pos="1194"/>
          <w:tab w:val="center" w:pos="4102"/>
        </w:tabs>
        <w:ind w:left="0" w:firstLine="0"/>
      </w:pPr>
      <w:r>
        <w:tab/>
      </w:r>
      <w:r>
        <w:rPr>
          <w:rFonts w:ascii="Calibri" w:eastAsia="Calibri" w:hAnsi="Calibri" w:cs="Calibri"/>
        </w:rPr>
        <w:t>13.4.</w:t>
      </w:r>
      <w:r>
        <w:rPr>
          <w:rFonts w:ascii="Calibri" w:eastAsia="Calibri" w:hAnsi="Calibri" w:cs="Calibri"/>
        </w:rPr>
        <w:tab/>
      </w:r>
      <w:r>
        <w:t>Request for Confidential Information</w:t>
      </w:r>
      <w:r>
        <w:rPr>
          <w:noProof/>
        </w:rPr>
        <w:drawing>
          <wp:inline distT="0" distB="0" distL="0" distR="0" wp14:anchorId="213C3A05" wp14:editId="1E8AA2AB">
            <wp:extent cx="4569" cy="4568"/>
            <wp:effectExtent l="0" t="0" r="0" b="0"/>
            <wp:docPr id="19783" name="Picture 19783"/>
            <wp:cNvGraphicFramePr/>
            <a:graphic xmlns:a="http://schemas.openxmlformats.org/drawingml/2006/main">
              <a:graphicData uri="http://schemas.openxmlformats.org/drawingml/2006/picture">
                <pic:pic xmlns:pic="http://schemas.openxmlformats.org/drawingml/2006/picture">
                  <pic:nvPicPr>
                    <pic:cNvPr id="19783" name="Picture 19783"/>
                    <pic:cNvPicPr/>
                  </pic:nvPicPr>
                  <pic:blipFill>
                    <a:blip r:embed="rId12"/>
                    <a:stretch>
                      <a:fillRect/>
                    </a:stretch>
                  </pic:blipFill>
                  <pic:spPr>
                    <a:xfrm>
                      <a:off x="0" y="0"/>
                      <a:ext cx="4569" cy="4568"/>
                    </a:xfrm>
                    <a:prstGeom prst="rect">
                      <a:avLst/>
                    </a:prstGeom>
                  </pic:spPr>
                </pic:pic>
              </a:graphicData>
            </a:graphic>
          </wp:inline>
        </w:drawing>
      </w:r>
    </w:p>
    <w:p w14:paraId="04171800" w14:textId="77777777" w:rsidR="00FE0D6F" w:rsidRDefault="00000000">
      <w:pPr>
        <w:spacing w:after="390" w:line="227" w:lineRule="auto"/>
        <w:ind w:left="1871" w:right="43" w:firstLine="4"/>
      </w:pPr>
      <w:r>
        <w:rPr>
          <w:sz w:val="24"/>
        </w:rPr>
        <w:t>If the receiving party or anyone to whom the receiving party transmits Confidential Information is requested or required (by oral questions, interrogatories, requests for information or documents, subpoenas, civil investigative similar process) to disclose any of the Confidential Information, the receiving party shall provide the disclosing party with prompt notice thereof so the disclosing party may seek a protective order or other appropriate remedy and/or waive the receiving party's compliance with the provisions of this Agreement. If such protective order or other remedy is not obtained, or if the disclosing party's provides written waiver of compliance with the provisions of this Section, the receiving party shall furnish only that portion of the Confidential Information that is legally required, in the opinion of its counsel.</w:t>
      </w:r>
    </w:p>
    <w:p w14:paraId="050065B6" w14:textId="77777777" w:rsidR="00FE0D6F" w:rsidRDefault="00000000">
      <w:pPr>
        <w:pStyle w:val="Heading4"/>
        <w:tabs>
          <w:tab w:val="center" w:pos="853"/>
          <w:tab w:val="center" w:pos="2162"/>
        </w:tabs>
        <w:spacing w:after="2"/>
        <w:ind w:left="0" w:firstLine="0"/>
      </w:pPr>
      <w:r>
        <w:rPr>
          <w:sz w:val="32"/>
        </w:rPr>
        <w:tab/>
      </w:r>
      <w:r>
        <w:rPr>
          <w:rFonts w:ascii="Calibri" w:eastAsia="Calibri" w:hAnsi="Calibri" w:cs="Calibri"/>
          <w:sz w:val="32"/>
        </w:rPr>
        <w:t>13.5.</w:t>
      </w:r>
      <w:r>
        <w:rPr>
          <w:rFonts w:ascii="Calibri" w:eastAsia="Calibri" w:hAnsi="Calibri" w:cs="Calibri"/>
          <w:sz w:val="32"/>
        </w:rPr>
        <w:tab/>
      </w:r>
      <w:r>
        <w:rPr>
          <w:sz w:val="32"/>
        </w:rPr>
        <w:t>Remedies</w:t>
      </w:r>
    </w:p>
    <w:p w14:paraId="7B4AA2F2" w14:textId="77777777" w:rsidR="00FE0D6F" w:rsidRDefault="00000000">
      <w:pPr>
        <w:spacing w:after="26" w:line="227" w:lineRule="auto"/>
        <w:ind w:left="1518" w:right="345" w:firstLine="4"/>
      </w:pPr>
      <w:r>
        <w:rPr>
          <w:sz w:val="24"/>
        </w:rPr>
        <w:t>The parties acknowledge and agree that if the obligations of confidentiality and nondisclosure set forth in this Agreement are breached by the receiving party, the disclosing party will suffer irreparable harm and substantial damage, and the actual amount of such damage will be difficult to establish. Therefore, in the event of a breach or threatened breach by the receiving party, the parties agree that the disclosing party shall be entitled to specifically enforce the covenants contained in this Agreement, including the immediate issuance of a temporary restraining order or preliminary injunction to prohibit any breach or continuing breach and conversion, without the requirements of proving an inadequate remedy at law and without being required to post a bond. In the event of Contractor's breach of confidentiality and non-disclosure set forth in this</w:t>
      </w:r>
    </w:p>
    <w:p w14:paraId="795A2814" w14:textId="6B1FF74F" w:rsidR="00FE0D6F" w:rsidRDefault="00000000">
      <w:pPr>
        <w:spacing w:after="33" w:line="227" w:lineRule="auto"/>
        <w:ind w:left="1540" w:right="266" w:firstLine="4"/>
        <w:jc w:val="both"/>
      </w:pPr>
      <w:r>
        <w:rPr>
          <w:sz w:val="24"/>
        </w:rPr>
        <w:t>Agreement, Contractor shall pay</w:t>
      </w:r>
      <w:r w:rsidR="00FA3D5B" w:rsidRPr="00FA3D5B">
        <w:t xml:space="preserve"> </w:t>
      </w:r>
      <w:r w:rsidR="00FA3D5B" w:rsidRPr="008E56F1">
        <w:t>ROMANIAN UNITED FUND</w:t>
      </w:r>
      <w:r>
        <w:rPr>
          <w:sz w:val="24"/>
        </w:rPr>
        <w:t xml:space="preserve">, as liquidated damages for Contractor's breach, representing a reasonable estimate of the actual damages of </w:t>
      </w:r>
      <w:r w:rsidR="00FA3D5B" w:rsidRPr="008E56F1">
        <w:t>ROMANIAN UNITED FUND</w:t>
      </w:r>
      <w:r>
        <w:rPr>
          <w:sz w:val="24"/>
        </w:rPr>
        <w:t>, an amount equal to the greater of seventy-five percent (75%) of (i) the</w:t>
      </w:r>
      <w:r>
        <w:rPr>
          <w:noProof/>
        </w:rPr>
        <w:drawing>
          <wp:inline distT="0" distB="0" distL="0" distR="0" wp14:anchorId="478F2D39" wp14:editId="5AC6B8E6">
            <wp:extent cx="4569" cy="4568"/>
            <wp:effectExtent l="0" t="0" r="0" b="0"/>
            <wp:docPr id="22827" name="Picture 22827"/>
            <wp:cNvGraphicFramePr/>
            <a:graphic xmlns:a="http://schemas.openxmlformats.org/drawingml/2006/main">
              <a:graphicData uri="http://schemas.openxmlformats.org/drawingml/2006/picture">
                <pic:pic xmlns:pic="http://schemas.openxmlformats.org/drawingml/2006/picture">
                  <pic:nvPicPr>
                    <pic:cNvPr id="22827" name="Picture 22827"/>
                    <pic:cNvPicPr/>
                  </pic:nvPicPr>
                  <pic:blipFill>
                    <a:blip r:embed="rId22"/>
                    <a:stretch>
                      <a:fillRect/>
                    </a:stretch>
                  </pic:blipFill>
                  <pic:spPr>
                    <a:xfrm>
                      <a:off x="0" y="0"/>
                      <a:ext cx="4569" cy="4568"/>
                    </a:xfrm>
                    <a:prstGeom prst="rect">
                      <a:avLst/>
                    </a:prstGeom>
                  </pic:spPr>
                </pic:pic>
              </a:graphicData>
            </a:graphic>
          </wp:inline>
        </w:drawing>
      </w:r>
    </w:p>
    <w:p w14:paraId="12C0855F" w14:textId="77777777" w:rsidR="00FE0D6F" w:rsidRDefault="00000000">
      <w:pPr>
        <w:spacing w:after="379" w:line="227" w:lineRule="auto"/>
        <w:ind w:left="1518" w:right="295" w:firstLine="4"/>
      </w:pPr>
      <w:r>
        <w:rPr>
          <w:sz w:val="24"/>
        </w:rPr>
        <w:t xml:space="preserve">Compensation paid to Contractor under this Agreement or (ii) the gross amounts received by Contractor as a result of its breach. The remedies provided in this section shall be cumulative and nonexclusive and shall be in addition to any other remedies available at law or equity. No failure or delay by the disclosing party in </w:t>
      </w:r>
      <w:r>
        <w:rPr>
          <w:sz w:val="24"/>
        </w:rPr>
        <w:lastRenderedPageBreak/>
        <w:t>exercising any right, in whole or in part, shall operate as a waiver of such right as to a future event, or of any other right.</w:t>
      </w:r>
    </w:p>
    <w:p w14:paraId="7EC95BF5" w14:textId="77777777" w:rsidR="00FE0D6F" w:rsidRDefault="00000000">
      <w:pPr>
        <w:pStyle w:val="Heading5"/>
        <w:tabs>
          <w:tab w:val="center" w:pos="878"/>
          <w:tab w:val="center" w:pos="2536"/>
        </w:tabs>
        <w:spacing w:after="40"/>
        <w:ind w:left="0" w:firstLine="0"/>
      </w:pPr>
      <w:r>
        <w:tab/>
      </w:r>
      <w:r>
        <w:rPr>
          <w:rFonts w:ascii="Calibri" w:eastAsia="Calibri" w:hAnsi="Calibri" w:cs="Calibri"/>
        </w:rPr>
        <w:t>13.6.</w:t>
      </w:r>
      <w:r>
        <w:rPr>
          <w:rFonts w:ascii="Calibri" w:eastAsia="Calibri" w:hAnsi="Calibri" w:cs="Calibri"/>
        </w:rPr>
        <w:tab/>
      </w:r>
      <w:r>
        <w:t>Non-Solicitation</w:t>
      </w:r>
    </w:p>
    <w:p w14:paraId="0DD9CD07" w14:textId="77777777" w:rsidR="00FE0D6F" w:rsidRDefault="00000000">
      <w:pPr>
        <w:spacing w:after="33" w:line="227" w:lineRule="auto"/>
        <w:ind w:left="1547" w:right="309" w:firstLine="4"/>
        <w:jc w:val="both"/>
      </w:pPr>
      <w:r>
        <w:rPr>
          <w:sz w:val="24"/>
        </w:rPr>
        <w:t>Each party hereto agrees not to, directly or indirectly, solicit or employ or use as an independent contractor, any employee or former employee of the other party who was directly involved in the activities of the other party in connection with this Agreement or who a party became aware of in connection with performance of Services to Company hereunder, during the Term and for a period of one (I) year after termination of this Agreement, unless the parties mutually agree in a written agreement. Each party acknowledges that any material violation of the rights and obligations provided in this Section may result in immediate and irreparable injury to the other party, and hereby agrees that the aggrieved party shall be entitled to immediate temporary, preliminary, and permanent injunctive relief against any such continued violations upon adequate proof, as required by applicable law. Each party hereby submits itself to the personal jurisdiction of the courts of competent subject matter jurisdiction in the state of Ohio, for purposes of entry of such injunctive relief.</w:t>
      </w:r>
    </w:p>
    <w:p w14:paraId="779B454E" w14:textId="77777777" w:rsidR="00FE0D6F" w:rsidRDefault="00000000">
      <w:pPr>
        <w:pStyle w:val="Heading5"/>
        <w:tabs>
          <w:tab w:val="center" w:pos="1126"/>
          <w:tab w:val="center" w:pos="3119"/>
        </w:tabs>
        <w:spacing w:after="37"/>
        <w:ind w:left="0" w:firstLine="0"/>
      </w:pPr>
      <w:r>
        <w:tab/>
      </w:r>
      <w:r>
        <w:rPr>
          <w:rFonts w:ascii="Calibri" w:eastAsia="Calibri" w:hAnsi="Calibri" w:cs="Calibri"/>
        </w:rPr>
        <w:t>1 3.7.</w:t>
      </w:r>
      <w:r>
        <w:rPr>
          <w:rFonts w:ascii="Calibri" w:eastAsia="Calibri" w:hAnsi="Calibri" w:cs="Calibri"/>
        </w:rPr>
        <w:tab/>
      </w:r>
      <w:r>
        <w:t>Continuing Obligation</w:t>
      </w:r>
    </w:p>
    <w:p w14:paraId="1ABEB148" w14:textId="77777777" w:rsidR="00FE0D6F" w:rsidRDefault="00000000">
      <w:pPr>
        <w:spacing w:after="432" w:line="227" w:lineRule="auto"/>
        <w:ind w:left="1777" w:right="43" w:firstLine="4"/>
      </w:pPr>
      <w:r>
        <w:rPr>
          <w:sz w:val="24"/>
        </w:rPr>
        <w:t xml:space="preserve">The confidentiality and non-solicitation obligations set forth in this Agreement are continuing obligations and do not terminate even upon termination of this Agreement or any other agreements between the parties and shall survive the </w:t>
      </w:r>
      <w:r>
        <w:rPr>
          <w:noProof/>
        </w:rPr>
        <w:drawing>
          <wp:inline distT="0" distB="0" distL="0" distR="0" wp14:anchorId="14B03D8D" wp14:editId="48361693">
            <wp:extent cx="4569" cy="4568"/>
            <wp:effectExtent l="0" t="0" r="0" b="0"/>
            <wp:docPr id="25351" name="Picture 25351"/>
            <wp:cNvGraphicFramePr/>
            <a:graphic xmlns:a="http://schemas.openxmlformats.org/drawingml/2006/main">
              <a:graphicData uri="http://schemas.openxmlformats.org/drawingml/2006/picture">
                <pic:pic xmlns:pic="http://schemas.openxmlformats.org/drawingml/2006/picture">
                  <pic:nvPicPr>
                    <pic:cNvPr id="25351" name="Picture 25351"/>
                    <pic:cNvPicPr/>
                  </pic:nvPicPr>
                  <pic:blipFill>
                    <a:blip r:embed="rId23"/>
                    <a:stretch>
                      <a:fillRect/>
                    </a:stretch>
                  </pic:blipFill>
                  <pic:spPr>
                    <a:xfrm>
                      <a:off x="0" y="0"/>
                      <a:ext cx="4569" cy="4568"/>
                    </a:xfrm>
                    <a:prstGeom prst="rect">
                      <a:avLst/>
                    </a:prstGeom>
                  </pic:spPr>
                </pic:pic>
              </a:graphicData>
            </a:graphic>
          </wp:inline>
        </w:drawing>
      </w:r>
      <w:r>
        <w:rPr>
          <w:sz w:val="24"/>
        </w:rPr>
        <w:t>termination of any business relationship between the parties.</w:t>
      </w:r>
    </w:p>
    <w:p w14:paraId="20A3D905" w14:textId="77777777" w:rsidR="00FE0D6F" w:rsidRDefault="00000000">
      <w:pPr>
        <w:pStyle w:val="Heading1"/>
        <w:ind w:left="295" w:firstLine="0"/>
      </w:pPr>
      <w:r>
        <w:rPr>
          <w:sz w:val="40"/>
        </w:rPr>
        <w:t>14. FURTHER PROVISIONS</w:t>
      </w:r>
      <w:r>
        <w:rPr>
          <w:noProof/>
        </w:rPr>
        <w:drawing>
          <wp:inline distT="0" distB="0" distL="0" distR="0" wp14:anchorId="5E0CE2C3" wp14:editId="2F64391E">
            <wp:extent cx="4569" cy="4568"/>
            <wp:effectExtent l="0" t="0" r="0" b="0"/>
            <wp:docPr id="25352" name="Picture 25352"/>
            <wp:cNvGraphicFramePr/>
            <a:graphic xmlns:a="http://schemas.openxmlformats.org/drawingml/2006/main">
              <a:graphicData uri="http://schemas.openxmlformats.org/drawingml/2006/picture">
                <pic:pic xmlns:pic="http://schemas.openxmlformats.org/drawingml/2006/picture">
                  <pic:nvPicPr>
                    <pic:cNvPr id="25352" name="Picture 25352"/>
                    <pic:cNvPicPr/>
                  </pic:nvPicPr>
                  <pic:blipFill>
                    <a:blip r:embed="rId11"/>
                    <a:stretch>
                      <a:fillRect/>
                    </a:stretch>
                  </pic:blipFill>
                  <pic:spPr>
                    <a:xfrm>
                      <a:off x="0" y="0"/>
                      <a:ext cx="4569" cy="4568"/>
                    </a:xfrm>
                    <a:prstGeom prst="rect">
                      <a:avLst/>
                    </a:prstGeom>
                  </pic:spPr>
                </pic:pic>
              </a:graphicData>
            </a:graphic>
          </wp:inline>
        </w:drawing>
      </w:r>
    </w:p>
    <w:p w14:paraId="48C961B1" w14:textId="77777777" w:rsidR="00FE0D6F" w:rsidRDefault="00000000">
      <w:pPr>
        <w:pStyle w:val="Heading2"/>
        <w:tabs>
          <w:tab w:val="center" w:pos="1115"/>
          <w:tab w:val="center" w:pos="3670"/>
        </w:tabs>
        <w:spacing w:after="5"/>
        <w:ind w:left="0" w:firstLine="0"/>
      </w:pPr>
      <w:r>
        <w:tab/>
      </w:r>
      <w:r>
        <w:rPr>
          <w:rFonts w:ascii="Calibri" w:eastAsia="Calibri" w:hAnsi="Calibri" w:cs="Calibri"/>
        </w:rPr>
        <w:t>14.1 .</w:t>
      </w:r>
      <w:r>
        <w:rPr>
          <w:rFonts w:ascii="Calibri" w:eastAsia="Calibri" w:hAnsi="Calibri" w:cs="Calibri"/>
        </w:rPr>
        <w:tab/>
      </w:r>
      <w:r>
        <w:t>Entire Agreement; Successors</w:t>
      </w:r>
    </w:p>
    <w:p w14:paraId="70B5AB13" w14:textId="77777777" w:rsidR="00FE0D6F" w:rsidRDefault="00000000">
      <w:pPr>
        <w:spacing w:after="432" w:line="227" w:lineRule="auto"/>
        <w:ind w:left="1770" w:right="43" w:firstLine="4"/>
      </w:pPr>
      <w:r>
        <w:rPr>
          <w:sz w:val="24"/>
        </w:rPr>
        <w:t>This Agreement contains the entire agreement between the parties relating to the subject matter hereof and supersedes any prior agreements, written or oral, with respect to the same subject matter. This Agreement may not be modified or amended except by written agreement executed by the parties hereto. This Agreement shall be binding upon the parties, their successors and assigns, and they do agree for themselves, their successors and assigns, to execute any instrument and to perform any acts reasonably necessary to effectuate this Agreement and its purposes.</w:t>
      </w:r>
    </w:p>
    <w:p w14:paraId="0470E7B3" w14:textId="77777777" w:rsidR="00FE0D6F" w:rsidRDefault="00000000">
      <w:pPr>
        <w:pStyle w:val="Heading2"/>
        <w:tabs>
          <w:tab w:val="center" w:pos="1115"/>
          <w:tab w:val="center" w:pos="3011"/>
        </w:tabs>
        <w:spacing w:after="28"/>
        <w:ind w:left="0" w:firstLine="0"/>
      </w:pPr>
      <w:r>
        <w:tab/>
      </w:r>
      <w:r>
        <w:rPr>
          <w:rFonts w:ascii="Calibri" w:eastAsia="Calibri" w:hAnsi="Calibri" w:cs="Calibri"/>
        </w:rPr>
        <w:t>14.2.</w:t>
      </w:r>
      <w:r>
        <w:rPr>
          <w:rFonts w:ascii="Calibri" w:eastAsia="Calibri" w:hAnsi="Calibri" w:cs="Calibri"/>
        </w:rPr>
        <w:tab/>
      </w:r>
      <w:r>
        <w:t>Waiver; Severability</w:t>
      </w:r>
    </w:p>
    <w:p w14:paraId="7A7571CD" w14:textId="77777777" w:rsidR="00FE0D6F" w:rsidRDefault="00000000">
      <w:pPr>
        <w:spacing w:after="402" w:line="227" w:lineRule="auto"/>
        <w:ind w:left="1777" w:right="43" w:firstLine="4"/>
      </w:pPr>
      <w:r>
        <w:rPr>
          <w:sz w:val="24"/>
        </w:rPr>
        <w:t xml:space="preserve">Provisions of this Agreement may not be waived or changed except in a writing signed by the party against whom enforcement of the waiver or change is sought. No waiver of breach or other provision shall constitute a subsequent waiver of such breach or provision. If any provision of this Agreement or the application thereof to any person or circumstance shall be invalid, illegal, or unenforceable to any extent, the remainder of this Agreement and the application thereof shall not be affected and this Agreement shall be construed and enforced to the fullest </w:t>
      </w:r>
      <w:r>
        <w:rPr>
          <w:sz w:val="24"/>
        </w:rPr>
        <w:lastRenderedPageBreak/>
        <w:t>extent possible so as to accomplish the original intent of the parties as reflected by the documents as drafted.</w:t>
      </w:r>
    </w:p>
    <w:p w14:paraId="069BB306" w14:textId="77777777" w:rsidR="00FE0D6F" w:rsidRDefault="00000000">
      <w:pPr>
        <w:pStyle w:val="Heading2"/>
        <w:tabs>
          <w:tab w:val="center" w:pos="1119"/>
          <w:tab w:val="center" w:pos="2187"/>
        </w:tabs>
        <w:spacing w:after="66"/>
        <w:ind w:left="0" w:firstLine="0"/>
      </w:pPr>
      <w:r>
        <w:tab/>
      </w:r>
      <w:r>
        <w:rPr>
          <w:rFonts w:ascii="Calibri" w:eastAsia="Calibri" w:hAnsi="Calibri" w:cs="Calibri"/>
        </w:rPr>
        <w:t>14.3.</w:t>
      </w:r>
      <w:r>
        <w:rPr>
          <w:rFonts w:ascii="Calibri" w:eastAsia="Calibri" w:hAnsi="Calibri" w:cs="Calibri"/>
        </w:rPr>
        <w:tab/>
      </w:r>
      <w:r>
        <w:t>Notice</w:t>
      </w:r>
    </w:p>
    <w:p w14:paraId="1E2F8FE0" w14:textId="77777777" w:rsidR="00FE0D6F" w:rsidRDefault="00000000">
      <w:pPr>
        <w:spacing w:after="432" w:line="227" w:lineRule="auto"/>
        <w:ind w:left="1770" w:right="43" w:firstLine="4"/>
      </w:pPr>
      <w:r>
        <w:rPr>
          <w:sz w:val="24"/>
        </w:rPr>
        <w:t>All notices to be given to a party shall be in writing and may be delivered personally, or by U.S. Mail, postage prepaid first class registered or certified mail, or by electronic means (fax, email, or otherwise), addressed to the party's address or transmitted to the designated contact info listed under each party's signature below. If notice is personally delivered, notice shall be deemed delivered upon receipt. If notice is delivered by U.S. Mail or by electronic means, notice shall be deemed delivered forty eight (48) hours after mailing or transmission.</w:t>
      </w:r>
    </w:p>
    <w:p w14:paraId="21AF3BAD" w14:textId="77777777" w:rsidR="00FE0D6F" w:rsidRDefault="00000000">
      <w:pPr>
        <w:pStyle w:val="Heading2"/>
        <w:tabs>
          <w:tab w:val="center" w:pos="856"/>
          <w:tab w:val="center" w:pos="2709"/>
        </w:tabs>
        <w:ind w:left="0" w:firstLine="0"/>
      </w:pPr>
      <w:r>
        <w:tab/>
      </w:r>
      <w:r>
        <w:rPr>
          <w:rFonts w:ascii="Calibri" w:eastAsia="Calibri" w:hAnsi="Calibri" w:cs="Calibri"/>
        </w:rPr>
        <w:t>14.4.</w:t>
      </w:r>
      <w:r>
        <w:rPr>
          <w:rFonts w:ascii="Calibri" w:eastAsia="Calibri" w:hAnsi="Calibri" w:cs="Calibri"/>
        </w:rPr>
        <w:tab/>
      </w:r>
      <w:r>
        <w:t>Dispute Resolution</w:t>
      </w:r>
    </w:p>
    <w:p w14:paraId="5A911145" w14:textId="77777777" w:rsidR="00FE0D6F" w:rsidRDefault="00000000">
      <w:pPr>
        <w:spacing w:after="458" w:line="227" w:lineRule="auto"/>
        <w:ind w:left="1518" w:right="317" w:firstLine="4"/>
        <w:jc w:val="both"/>
      </w:pPr>
      <w:r>
        <w:rPr>
          <w:sz w:val="24"/>
        </w:rPr>
        <w:t xml:space="preserve">The parties agree to attempt to resolve any disputes relating to this Agreement by negotiation and/or with a mutually agreed-upon mediator. However, if these attempts are unsuccessful, upon demand by either party, all claims between the parties shall be referred for binding arbitration in accordance with the Ohio Arbitration Laws. There shall be one arbitrator, whose decision shall be final, and binding, and judgment may be entered thereon. The arbitrator shall be selected by agreement of the parties; but if the parties cannot agree on an arbitrator within seven (7) days, the arbitrator shall be selected by Ohio courts in Butler County. The arbitrator is authorized to restrict and/or limit discovery in the arbitrator's discretion, to that discovery reasonable under the circumstances considering the complexity of the matter and the amount in controversy. Each party waives any </w:t>
      </w:r>
      <w:r>
        <w:rPr>
          <w:noProof/>
        </w:rPr>
        <w:drawing>
          <wp:inline distT="0" distB="0" distL="0" distR="0" wp14:anchorId="32F00B6A" wp14:editId="3DF2C157">
            <wp:extent cx="4569" cy="4568"/>
            <wp:effectExtent l="0" t="0" r="0" b="0"/>
            <wp:docPr id="27623" name="Picture 27623"/>
            <wp:cNvGraphicFramePr/>
            <a:graphic xmlns:a="http://schemas.openxmlformats.org/drawingml/2006/main">
              <a:graphicData uri="http://schemas.openxmlformats.org/drawingml/2006/picture">
                <pic:pic xmlns:pic="http://schemas.openxmlformats.org/drawingml/2006/picture">
                  <pic:nvPicPr>
                    <pic:cNvPr id="27623" name="Picture 27623"/>
                    <pic:cNvPicPr/>
                  </pic:nvPicPr>
                  <pic:blipFill>
                    <a:blip r:embed="rId14"/>
                    <a:stretch>
                      <a:fillRect/>
                    </a:stretch>
                  </pic:blipFill>
                  <pic:spPr>
                    <a:xfrm>
                      <a:off x="0" y="0"/>
                      <a:ext cx="4569" cy="4568"/>
                    </a:xfrm>
                    <a:prstGeom prst="rect">
                      <a:avLst/>
                    </a:prstGeom>
                  </pic:spPr>
                </pic:pic>
              </a:graphicData>
            </a:graphic>
          </wp:inline>
        </w:drawing>
      </w:r>
      <w:r>
        <w:rPr>
          <w:sz w:val="24"/>
        </w:rPr>
        <w:t>right to participate in a common or joint action against the other party, including consolidation of arbitrated claims. The substantially prevailing party, in any arbitration or other action, shall be entitled to collect all fees and costs incurred in connection with such action, including attorneys' fees, which amount shall be included in any award given.</w:t>
      </w:r>
    </w:p>
    <w:p w14:paraId="0A507177" w14:textId="77777777" w:rsidR="00FE0D6F" w:rsidRDefault="00000000">
      <w:pPr>
        <w:pStyle w:val="Heading2"/>
        <w:tabs>
          <w:tab w:val="center" w:pos="849"/>
          <w:tab w:val="center" w:pos="3601"/>
        </w:tabs>
        <w:ind w:left="0" w:firstLine="0"/>
      </w:pPr>
      <w:r>
        <w:tab/>
      </w:r>
      <w:r>
        <w:rPr>
          <w:rFonts w:ascii="Calibri" w:eastAsia="Calibri" w:hAnsi="Calibri" w:cs="Calibri"/>
        </w:rPr>
        <w:t>14.5.</w:t>
      </w:r>
      <w:r>
        <w:rPr>
          <w:rFonts w:ascii="Calibri" w:eastAsia="Calibri" w:hAnsi="Calibri" w:cs="Calibri"/>
        </w:rPr>
        <w:tab/>
      </w:r>
      <w:r>
        <w:t>Rights and Remedies Cumulative</w:t>
      </w:r>
    </w:p>
    <w:p w14:paraId="4B1D9D33" w14:textId="77777777" w:rsidR="00FE0D6F" w:rsidRDefault="00000000">
      <w:pPr>
        <w:spacing w:after="453" w:line="227" w:lineRule="auto"/>
        <w:ind w:left="1511" w:right="331" w:firstLine="4"/>
        <w:jc w:val="both"/>
      </w:pPr>
      <w:r>
        <w:rPr>
          <w:sz w:val="24"/>
        </w:rPr>
        <w:t>The rights and remedies provided by this Agreement are cumulative and the use of any one right or remedy shall not preclude or waive the right to use any or all other remedies. Said rights and remedies are given in addition to any other rights the parties may have by law, statute, ordinance, or otherwise.</w:t>
      </w:r>
    </w:p>
    <w:p w14:paraId="4A24857E" w14:textId="77777777" w:rsidR="00FE0D6F" w:rsidRDefault="00000000">
      <w:pPr>
        <w:pStyle w:val="Heading2"/>
        <w:tabs>
          <w:tab w:val="center" w:pos="838"/>
          <w:tab w:val="center" w:pos="2461"/>
        </w:tabs>
        <w:ind w:left="0" w:firstLine="0"/>
      </w:pPr>
      <w:r>
        <w:tab/>
      </w:r>
      <w:r>
        <w:rPr>
          <w:rFonts w:ascii="Calibri" w:eastAsia="Calibri" w:hAnsi="Calibri" w:cs="Calibri"/>
        </w:rPr>
        <w:t>14.6.</w:t>
      </w:r>
      <w:r>
        <w:rPr>
          <w:rFonts w:ascii="Calibri" w:eastAsia="Calibri" w:hAnsi="Calibri" w:cs="Calibri"/>
        </w:rPr>
        <w:tab/>
      </w:r>
      <w:r>
        <w:t>Governing Law</w:t>
      </w:r>
    </w:p>
    <w:p w14:paraId="7622160D" w14:textId="514A3106" w:rsidR="00FE0D6F" w:rsidRDefault="00000000">
      <w:pPr>
        <w:spacing w:after="460" w:line="227" w:lineRule="auto"/>
        <w:ind w:left="1504" w:right="576" w:firstLine="4"/>
        <w:jc w:val="both"/>
      </w:pPr>
      <w:r>
        <w:rPr>
          <w:sz w:val="24"/>
        </w:rPr>
        <w:t xml:space="preserve">The laws of the state of Ohio shall govern, control, and determine all questions with respect to this Agreement and the interpretation and validity and enforcement of its provisions. At </w:t>
      </w:r>
      <w:r w:rsidR="00FA3D5B" w:rsidRPr="00FA3D5B">
        <w:t xml:space="preserve"> </w:t>
      </w:r>
      <w:r w:rsidR="00FA3D5B" w:rsidRPr="008E56F1">
        <w:t>ROMANIAN UNITED FUND</w:t>
      </w:r>
      <w:r w:rsidR="00FA3D5B">
        <w:rPr>
          <w:sz w:val="24"/>
        </w:rPr>
        <w:t xml:space="preserve"> </w:t>
      </w:r>
      <w:r>
        <w:rPr>
          <w:sz w:val="24"/>
        </w:rPr>
        <w:t>'s option, venue shall be in Butler County, Ohio.</w:t>
      </w:r>
    </w:p>
    <w:p w14:paraId="14B4E46A" w14:textId="77777777" w:rsidR="00FE0D6F" w:rsidRDefault="00000000">
      <w:pPr>
        <w:pStyle w:val="Heading2"/>
        <w:tabs>
          <w:tab w:val="center" w:pos="827"/>
          <w:tab w:val="center" w:pos="2313"/>
        </w:tabs>
        <w:ind w:left="0" w:firstLine="0"/>
      </w:pPr>
      <w:r>
        <w:lastRenderedPageBreak/>
        <w:tab/>
      </w:r>
      <w:r>
        <w:rPr>
          <w:rFonts w:ascii="Calibri" w:eastAsia="Calibri" w:hAnsi="Calibri" w:cs="Calibri"/>
        </w:rPr>
        <w:t>14.7.</w:t>
      </w:r>
      <w:r>
        <w:rPr>
          <w:rFonts w:ascii="Calibri" w:eastAsia="Calibri" w:hAnsi="Calibri" w:cs="Calibri"/>
        </w:rPr>
        <w:tab/>
      </w:r>
      <w:r>
        <w:t>Counterparts</w:t>
      </w:r>
    </w:p>
    <w:p w14:paraId="7AAB7B5D" w14:textId="77777777" w:rsidR="00FE0D6F" w:rsidRDefault="00000000">
      <w:pPr>
        <w:spacing w:after="0"/>
        <w:ind w:left="1461"/>
      </w:pPr>
      <w:r>
        <w:rPr>
          <w:noProof/>
        </w:rPr>
        <w:drawing>
          <wp:inline distT="0" distB="0" distL="0" distR="0" wp14:anchorId="24F00CA9" wp14:editId="28227202">
            <wp:extent cx="4569" cy="4568"/>
            <wp:effectExtent l="0" t="0" r="0" b="0"/>
            <wp:docPr id="27624" name="Picture 27624"/>
            <wp:cNvGraphicFramePr/>
            <a:graphic xmlns:a="http://schemas.openxmlformats.org/drawingml/2006/main">
              <a:graphicData uri="http://schemas.openxmlformats.org/drawingml/2006/picture">
                <pic:pic xmlns:pic="http://schemas.openxmlformats.org/drawingml/2006/picture">
                  <pic:nvPicPr>
                    <pic:cNvPr id="27624" name="Picture 27624"/>
                    <pic:cNvPicPr/>
                  </pic:nvPicPr>
                  <pic:blipFill>
                    <a:blip r:embed="rId24"/>
                    <a:stretch>
                      <a:fillRect/>
                    </a:stretch>
                  </pic:blipFill>
                  <pic:spPr>
                    <a:xfrm>
                      <a:off x="0" y="0"/>
                      <a:ext cx="4569" cy="4568"/>
                    </a:xfrm>
                    <a:prstGeom prst="rect">
                      <a:avLst/>
                    </a:prstGeom>
                  </pic:spPr>
                </pic:pic>
              </a:graphicData>
            </a:graphic>
          </wp:inline>
        </w:drawing>
      </w:r>
    </w:p>
    <w:p w14:paraId="1FA89C38" w14:textId="77777777" w:rsidR="00FE0D6F" w:rsidRDefault="00000000">
      <w:pPr>
        <w:spacing w:after="33" w:line="227" w:lineRule="auto"/>
        <w:ind w:left="1461" w:right="518" w:firstLine="4"/>
        <w:jc w:val="both"/>
      </w:pPr>
      <w:r>
        <w:rPr>
          <w:sz w:val="24"/>
        </w:rPr>
        <w:t>This Agreement may be executed in one or more counterparts, each of which shall be deemed to be an original but all of which together shall constitute one and the same instrument. Signatures transmitted electronically by fax, e-mail or otherwise shall be deemed and effective as originals.</w:t>
      </w:r>
    </w:p>
    <w:p w14:paraId="227DC685" w14:textId="77777777" w:rsidR="00FE0D6F" w:rsidRDefault="00FE0D6F">
      <w:pPr>
        <w:sectPr w:rsidR="00FE0D6F">
          <w:pgSz w:w="11909" w:h="16841"/>
          <w:pgMar w:top="1879" w:right="1101" w:bottom="1990" w:left="1087" w:header="708" w:footer="708" w:gutter="0"/>
          <w:cols w:space="708"/>
        </w:sectPr>
      </w:pPr>
    </w:p>
    <w:p w14:paraId="4E359C4E" w14:textId="77777777" w:rsidR="00FE0D6F" w:rsidRDefault="00000000">
      <w:pPr>
        <w:spacing w:after="151" w:line="265" w:lineRule="auto"/>
        <w:ind w:left="24" w:hanging="10"/>
      </w:pPr>
      <w:r>
        <w:t>Accepted And approved By Tensure</w:t>
      </w:r>
    </w:p>
    <w:p w14:paraId="275B539B" w14:textId="77777777" w:rsidR="00FA3D5B" w:rsidRDefault="00FA3D5B">
      <w:pPr>
        <w:spacing w:after="844" w:line="265" w:lineRule="auto"/>
        <w:ind w:left="24" w:hanging="10"/>
      </w:pPr>
      <w:r w:rsidRPr="008E56F1">
        <w:t>ROMANIAN UNITED FUND</w:t>
      </w:r>
      <w:r>
        <w:t xml:space="preserve"> </w:t>
      </w:r>
    </w:p>
    <w:p w14:paraId="64A8F46D" w14:textId="0E5E2A98" w:rsidR="00FE0D6F" w:rsidRDefault="00000000">
      <w:pPr>
        <w:spacing w:after="374" w:line="265" w:lineRule="auto"/>
        <w:ind w:left="24" w:hanging="10"/>
      </w:pPr>
      <w:r>
        <w:t xml:space="preserve">By: </w:t>
      </w:r>
    </w:p>
    <w:p w14:paraId="40B5DF20" w14:textId="77777777" w:rsidR="00FE0D6F" w:rsidRDefault="00000000">
      <w:pPr>
        <w:spacing w:after="395" w:line="265" w:lineRule="auto"/>
        <w:ind w:left="24" w:hanging="10"/>
      </w:pPr>
      <w:r>
        <w:t>Title: Co-Founder</w:t>
      </w:r>
    </w:p>
    <w:p w14:paraId="1C3DAD30" w14:textId="77777777" w:rsidR="00FE0D6F" w:rsidRDefault="00000000">
      <w:pPr>
        <w:spacing w:after="0" w:line="265" w:lineRule="auto"/>
        <w:ind w:left="24" w:hanging="10"/>
      </w:pPr>
      <w:r>
        <w:t>Date</w:t>
      </w:r>
    </w:p>
    <w:p w14:paraId="0529C6C2" w14:textId="77777777" w:rsidR="00FE0D6F" w:rsidRDefault="00000000">
      <w:pPr>
        <w:spacing w:after="719"/>
        <w:ind w:left="453" w:right="-676"/>
      </w:pPr>
      <w:r>
        <w:rPr>
          <w:noProof/>
        </w:rPr>
        <mc:AlternateContent>
          <mc:Choice Requires="wpg">
            <w:drawing>
              <wp:inline distT="0" distB="0" distL="0" distR="0" wp14:anchorId="4C7C7C8F" wp14:editId="5EC35EE0">
                <wp:extent cx="2188665" cy="9136"/>
                <wp:effectExtent l="0" t="0" r="0" b="0"/>
                <wp:docPr id="50080" name="Group 50080"/>
                <wp:cNvGraphicFramePr/>
                <a:graphic xmlns:a="http://schemas.openxmlformats.org/drawingml/2006/main">
                  <a:graphicData uri="http://schemas.microsoft.com/office/word/2010/wordprocessingGroup">
                    <wpg:wgp>
                      <wpg:cNvGrpSpPr/>
                      <wpg:grpSpPr>
                        <a:xfrm>
                          <a:off x="0" y="0"/>
                          <a:ext cx="2188665" cy="9136"/>
                          <a:chOff x="0" y="0"/>
                          <a:chExt cx="2188665" cy="9136"/>
                        </a:xfrm>
                      </wpg:grpSpPr>
                      <wps:wsp>
                        <wps:cNvPr id="50079" name="Shape 50079"/>
                        <wps:cNvSpPr/>
                        <wps:spPr>
                          <a:xfrm>
                            <a:off x="0" y="0"/>
                            <a:ext cx="2188665" cy="9136"/>
                          </a:xfrm>
                          <a:custGeom>
                            <a:avLst/>
                            <a:gdLst/>
                            <a:ahLst/>
                            <a:cxnLst/>
                            <a:rect l="0" t="0" r="0" b="0"/>
                            <a:pathLst>
                              <a:path w="2188665" h="9136">
                                <a:moveTo>
                                  <a:pt x="0" y="4568"/>
                                </a:moveTo>
                                <a:lnTo>
                                  <a:pt x="2188665" y="4568"/>
                                </a:lnTo>
                              </a:path>
                            </a:pathLst>
                          </a:custGeom>
                          <a:ln w="913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50080" style="width:172.336pt;height:0.71936pt;mso-position-horizontal-relative:char;mso-position-vertical-relative:line" coordsize="21886,91">
                <v:shape id="Shape 50079" style="position:absolute;width:21886;height:91;left:0;top:0;" coordsize="2188665,9136" path="m0,4568l2188665,4568">
                  <v:stroke weight="0.71936pt" endcap="flat" joinstyle="miter" miterlimit="1" on="true" color="#000000"/>
                  <v:fill on="false" color="#000000"/>
                </v:shape>
              </v:group>
            </w:pict>
          </mc:Fallback>
        </mc:AlternateContent>
      </w:r>
    </w:p>
    <w:p w14:paraId="2EBABC6C" w14:textId="20DE61E4" w:rsidR="00FE0D6F" w:rsidRDefault="00000000" w:rsidP="00FA3D5B">
      <w:pPr>
        <w:spacing w:after="0" w:line="265" w:lineRule="auto"/>
        <w:ind w:left="10" w:hanging="10"/>
      </w:pPr>
      <w:r>
        <w:t>Address</w:t>
      </w:r>
      <w:r w:rsidR="00FA3D5B">
        <w:t xml:space="preserve">       </w:t>
      </w:r>
      <w:r w:rsidR="00FA3D5B">
        <w:rPr>
          <w:sz w:val="28"/>
        </w:rPr>
        <w:t>5408 N Kedzie Ave,     Chicago, IL 60625</w:t>
      </w:r>
    </w:p>
    <w:p w14:paraId="4CDB3AB3" w14:textId="77777777" w:rsidR="00FE0D6F" w:rsidRDefault="00000000">
      <w:pPr>
        <w:spacing w:after="417"/>
        <w:ind w:left="763" w:right="-756"/>
      </w:pPr>
      <w:r>
        <w:rPr>
          <w:noProof/>
        </w:rPr>
        <mc:AlternateContent>
          <mc:Choice Requires="wpg">
            <w:drawing>
              <wp:inline distT="0" distB="0" distL="0" distR="0" wp14:anchorId="081BAAEB" wp14:editId="2878B04C">
                <wp:extent cx="2042449" cy="9136"/>
                <wp:effectExtent l="0" t="0" r="0" b="0"/>
                <wp:docPr id="50082" name="Group 50082"/>
                <wp:cNvGraphicFramePr/>
                <a:graphic xmlns:a="http://schemas.openxmlformats.org/drawingml/2006/main">
                  <a:graphicData uri="http://schemas.microsoft.com/office/word/2010/wordprocessingGroup">
                    <wpg:wgp>
                      <wpg:cNvGrpSpPr/>
                      <wpg:grpSpPr>
                        <a:xfrm>
                          <a:off x="0" y="0"/>
                          <a:ext cx="2042449" cy="9136"/>
                          <a:chOff x="0" y="0"/>
                          <a:chExt cx="2042449" cy="9136"/>
                        </a:xfrm>
                      </wpg:grpSpPr>
                      <wps:wsp>
                        <wps:cNvPr id="50081" name="Shape 50081"/>
                        <wps:cNvSpPr/>
                        <wps:spPr>
                          <a:xfrm>
                            <a:off x="0" y="0"/>
                            <a:ext cx="2042449" cy="9136"/>
                          </a:xfrm>
                          <a:custGeom>
                            <a:avLst/>
                            <a:gdLst/>
                            <a:ahLst/>
                            <a:cxnLst/>
                            <a:rect l="0" t="0" r="0" b="0"/>
                            <a:pathLst>
                              <a:path w="2042449" h="9136">
                                <a:moveTo>
                                  <a:pt x="0" y="4568"/>
                                </a:moveTo>
                                <a:lnTo>
                                  <a:pt x="2042449" y="4568"/>
                                </a:lnTo>
                              </a:path>
                            </a:pathLst>
                          </a:custGeom>
                          <a:ln w="913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50082" style="width:160.823pt;height:0.71936pt;mso-position-horizontal-relative:char;mso-position-vertical-relative:line" coordsize="20424,91">
                <v:shape id="Shape 50081" style="position:absolute;width:20424;height:91;left:0;top:0;" coordsize="2042449,9136" path="m0,4568l2042449,4568">
                  <v:stroke weight="0.71936pt" endcap="flat" joinstyle="miter" miterlimit="1" on="true" color="#000000"/>
                  <v:fill on="false" color="#000000"/>
                </v:shape>
              </v:group>
            </w:pict>
          </mc:Fallback>
        </mc:AlternateContent>
      </w:r>
    </w:p>
    <w:p w14:paraId="1167B91A" w14:textId="77777777" w:rsidR="00FE0D6F" w:rsidRDefault="00000000">
      <w:pPr>
        <w:spacing w:after="417"/>
        <w:ind w:left="748" w:right="-856"/>
      </w:pPr>
      <w:r>
        <w:rPr>
          <w:noProof/>
        </w:rPr>
        <mc:AlternateContent>
          <mc:Choice Requires="wpg">
            <w:drawing>
              <wp:inline distT="0" distB="0" distL="0" distR="0" wp14:anchorId="39100C8E" wp14:editId="37BE7F39">
                <wp:extent cx="2115557" cy="9136"/>
                <wp:effectExtent l="0" t="0" r="0" b="0"/>
                <wp:docPr id="50084" name="Group 50084"/>
                <wp:cNvGraphicFramePr/>
                <a:graphic xmlns:a="http://schemas.openxmlformats.org/drawingml/2006/main">
                  <a:graphicData uri="http://schemas.microsoft.com/office/word/2010/wordprocessingGroup">
                    <wpg:wgp>
                      <wpg:cNvGrpSpPr/>
                      <wpg:grpSpPr>
                        <a:xfrm>
                          <a:off x="0" y="0"/>
                          <a:ext cx="2115557" cy="9136"/>
                          <a:chOff x="0" y="0"/>
                          <a:chExt cx="2115557" cy="9136"/>
                        </a:xfrm>
                      </wpg:grpSpPr>
                      <wps:wsp>
                        <wps:cNvPr id="50083" name="Shape 50083"/>
                        <wps:cNvSpPr/>
                        <wps:spPr>
                          <a:xfrm>
                            <a:off x="0" y="0"/>
                            <a:ext cx="2115557" cy="9136"/>
                          </a:xfrm>
                          <a:custGeom>
                            <a:avLst/>
                            <a:gdLst/>
                            <a:ahLst/>
                            <a:cxnLst/>
                            <a:rect l="0" t="0" r="0" b="0"/>
                            <a:pathLst>
                              <a:path w="2115557" h="9136">
                                <a:moveTo>
                                  <a:pt x="0" y="4568"/>
                                </a:moveTo>
                                <a:lnTo>
                                  <a:pt x="2115557" y="4568"/>
                                </a:lnTo>
                              </a:path>
                            </a:pathLst>
                          </a:custGeom>
                          <a:ln w="913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50084" style="width:166.579pt;height:0.719391pt;mso-position-horizontal-relative:char;mso-position-vertical-relative:line" coordsize="21155,91">
                <v:shape id="Shape 50083" style="position:absolute;width:21155;height:91;left:0;top:0;" coordsize="2115557,9136" path="m0,4568l2115557,4568">
                  <v:stroke weight="0.719391pt" endcap="flat" joinstyle="miter" miterlimit="1" on="true" color="#000000"/>
                  <v:fill on="false" color="#000000"/>
                </v:shape>
              </v:group>
            </w:pict>
          </mc:Fallback>
        </mc:AlternateContent>
      </w:r>
    </w:p>
    <w:p w14:paraId="5334C647" w14:textId="77777777" w:rsidR="00FE0D6F" w:rsidRDefault="00000000">
      <w:pPr>
        <w:spacing w:after="256"/>
        <w:ind w:left="748" w:right="-871"/>
      </w:pPr>
      <w:r>
        <w:rPr>
          <w:noProof/>
        </w:rPr>
        <mc:AlternateContent>
          <mc:Choice Requires="wpg">
            <w:drawing>
              <wp:inline distT="0" distB="0" distL="0" distR="0" wp14:anchorId="22238D2B" wp14:editId="48EB6DD5">
                <wp:extent cx="2124696" cy="9136"/>
                <wp:effectExtent l="0" t="0" r="0" b="0"/>
                <wp:docPr id="50086" name="Group 50086"/>
                <wp:cNvGraphicFramePr/>
                <a:graphic xmlns:a="http://schemas.openxmlformats.org/drawingml/2006/main">
                  <a:graphicData uri="http://schemas.microsoft.com/office/word/2010/wordprocessingGroup">
                    <wpg:wgp>
                      <wpg:cNvGrpSpPr/>
                      <wpg:grpSpPr>
                        <a:xfrm>
                          <a:off x="0" y="0"/>
                          <a:ext cx="2124696" cy="9136"/>
                          <a:chOff x="0" y="0"/>
                          <a:chExt cx="2124696" cy="9136"/>
                        </a:xfrm>
                      </wpg:grpSpPr>
                      <wps:wsp>
                        <wps:cNvPr id="50085" name="Shape 50085"/>
                        <wps:cNvSpPr/>
                        <wps:spPr>
                          <a:xfrm>
                            <a:off x="0" y="0"/>
                            <a:ext cx="2124696" cy="9136"/>
                          </a:xfrm>
                          <a:custGeom>
                            <a:avLst/>
                            <a:gdLst/>
                            <a:ahLst/>
                            <a:cxnLst/>
                            <a:rect l="0" t="0" r="0" b="0"/>
                            <a:pathLst>
                              <a:path w="2124696" h="9136">
                                <a:moveTo>
                                  <a:pt x="0" y="4568"/>
                                </a:moveTo>
                                <a:lnTo>
                                  <a:pt x="2124696" y="4568"/>
                                </a:lnTo>
                              </a:path>
                            </a:pathLst>
                          </a:custGeom>
                          <a:ln w="913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50086" style="width:167.299pt;height:0.719391pt;mso-position-horizontal-relative:char;mso-position-vertical-relative:line" coordsize="21246,91">
                <v:shape id="Shape 50085" style="position:absolute;width:21246;height:91;left:0;top:0;" coordsize="2124696,9136" path="m0,4568l2124696,4568">
                  <v:stroke weight="0.719391pt" endcap="flat" joinstyle="miter" miterlimit="1" on="true" color="#000000"/>
                  <v:fill on="false" color="#000000"/>
                </v:shape>
              </v:group>
            </w:pict>
          </mc:Fallback>
        </mc:AlternateContent>
      </w:r>
    </w:p>
    <w:p w14:paraId="2AA77599" w14:textId="77777777" w:rsidR="00FE0D6F" w:rsidRDefault="00000000">
      <w:pPr>
        <w:spacing w:after="405" w:line="227" w:lineRule="auto"/>
        <w:ind w:left="43" w:right="14" w:firstLine="4"/>
        <w:jc w:val="both"/>
      </w:pPr>
      <w:r>
        <w:rPr>
          <w:sz w:val="24"/>
        </w:rPr>
        <w:t>Att: LEGAL DEPARTMENT</w:t>
      </w:r>
    </w:p>
    <w:p w14:paraId="75574652" w14:textId="77777777" w:rsidR="00FE0D6F" w:rsidRDefault="00000000">
      <w:pPr>
        <w:spacing w:after="33" w:line="227" w:lineRule="auto"/>
        <w:ind w:left="65" w:right="14" w:firstLine="4"/>
        <w:jc w:val="both"/>
      </w:pPr>
      <w:r>
        <w:rPr>
          <w:sz w:val="24"/>
        </w:rPr>
        <w:t>Email</w:t>
      </w:r>
      <w:r>
        <w:rPr>
          <w:noProof/>
        </w:rPr>
        <mc:AlternateContent>
          <mc:Choice Requires="wpg">
            <w:drawing>
              <wp:inline distT="0" distB="0" distL="0" distR="0" wp14:anchorId="0AE15B99" wp14:editId="0283C08C">
                <wp:extent cx="2321172" cy="9136"/>
                <wp:effectExtent l="0" t="0" r="0" b="0"/>
                <wp:docPr id="50088" name="Group 50088"/>
                <wp:cNvGraphicFramePr/>
                <a:graphic xmlns:a="http://schemas.openxmlformats.org/drawingml/2006/main">
                  <a:graphicData uri="http://schemas.microsoft.com/office/word/2010/wordprocessingGroup">
                    <wpg:wgp>
                      <wpg:cNvGrpSpPr/>
                      <wpg:grpSpPr>
                        <a:xfrm>
                          <a:off x="0" y="0"/>
                          <a:ext cx="2321172" cy="9136"/>
                          <a:chOff x="0" y="0"/>
                          <a:chExt cx="2321172" cy="9136"/>
                        </a:xfrm>
                      </wpg:grpSpPr>
                      <wps:wsp>
                        <wps:cNvPr id="50087" name="Shape 50087"/>
                        <wps:cNvSpPr/>
                        <wps:spPr>
                          <a:xfrm>
                            <a:off x="0" y="0"/>
                            <a:ext cx="2321172" cy="9136"/>
                          </a:xfrm>
                          <a:custGeom>
                            <a:avLst/>
                            <a:gdLst/>
                            <a:ahLst/>
                            <a:cxnLst/>
                            <a:rect l="0" t="0" r="0" b="0"/>
                            <a:pathLst>
                              <a:path w="2321172" h="9136">
                                <a:moveTo>
                                  <a:pt x="0" y="4568"/>
                                </a:moveTo>
                                <a:lnTo>
                                  <a:pt x="2321172" y="4568"/>
                                </a:lnTo>
                              </a:path>
                            </a:pathLst>
                          </a:custGeom>
                          <a:ln w="913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50088" style="width:182.769pt;height:0.71936pt;mso-position-horizontal-relative:char;mso-position-vertical-relative:line" coordsize="23211,91">
                <v:shape id="Shape 50087" style="position:absolute;width:23211;height:91;left:0;top:0;" coordsize="2321172,9136" path="m0,4568l2321172,4568">
                  <v:stroke weight="0.71936pt" endcap="flat" joinstyle="miter" miterlimit="1" on="true" color="#000000"/>
                  <v:fill on="false" color="#000000"/>
                </v:shape>
              </v:group>
            </w:pict>
          </mc:Fallback>
        </mc:AlternateContent>
      </w:r>
    </w:p>
    <w:p w14:paraId="3031AC87" w14:textId="77777777" w:rsidR="00FE0D6F" w:rsidRDefault="00000000">
      <w:pPr>
        <w:spacing w:after="151" w:line="265" w:lineRule="auto"/>
        <w:ind w:left="24" w:hanging="10"/>
      </w:pPr>
      <w:r>
        <w:t>Accepted And approved By</w:t>
      </w:r>
    </w:p>
    <w:p w14:paraId="7CB490E1" w14:textId="77777777" w:rsidR="00FE0D6F" w:rsidRDefault="00000000">
      <w:pPr>
        <w:spacing w:after="1095" w:line="227" w:lineRule="auto"/>
        <w:ind w:left="22" w:right="14" w:firstLine="4"/>
        <w:jc w:val="both"/>
      </w:pPr>
      <w:r>
        <w:rPr>
          <w:sz w:val="24"/>
        </w:rPr>
        <w:t>DIGITAL ONE ZERO ONE CORPORATION</w:t>
      </w:r>
    </w:p>
    <w:p w14:paraId="3626FFC6" w14:textId="77777777" w:rsidR="00FE0D6F" w:rsidRDefault="00000000">
      <w:pPr>
        <w:tabs>
          <w:tab w:val="center" w:pos="1310"/>
        </w:tabs>
        <w:spacing w:after="176" w:line="265" w:lineRule="auto"/>
      </w:pPr>
      <w:r>
        <w:rPr>
          <w:rFonts w:ascii="Calibri" w:eastAsia="Calibri" w:hAnsi="Calibri" w:cs="Calibri"/>
        </w:rPr>
        <w:t>By</w:t>
      </w:r>
      <w:r>
        <w:rPr>
          <w:rFonts w:ascii="Calibri" w:eastAsia="Calibri" w:hAnsi="Calibri" w:cs="Calibri"/>
        </w:rPr>
        <w:tab/>
      </w:r>
      <w:r>
        <w:t>Musta!ä Lucian</w:t>
      </w:r>
    </w:p>
    <w:p w14:paraId="112F2879" w14:textId="77777777" w:rsidR="00FE0D6F" w:rsidRDefault="00000000">
      <w:pPr>
        <w:tabs>
          <w:tab w:val="center" w:pos="1439"/>
        </w:tabs>
        <w:spacing w:after="0" w:line="265" w:lineRule="auto"/>
      </w:pPr>
      <w:r>
        <w:t>Title:</w:t>
      </w:r>
      <w:r>
        <w:tab/>
      </w:r>
      <w:r>
        <w:rPr>
          <w:rFonts w:ascii="Calibri" w:eastAsia="Calibri" w:hAnsi="Calibri" w:cs="Calibri"/>
        </w:rPr>
        <w:t>CEO</w:t>
      </w:r>
    </w:p>
    <w:p w14:paraId="59305FC1" w14:textId="77777777" w:rsidR="00FE0D6F" w:rsidRDefault="00000000">
      <w:pPr>
        <w:spacing w:after="717"/>
        <w:ind w:left="446"/>
      </w:pPr>
      <w:r>
        <w:rPr>
          <w:noProof/>
        </w:rPr>
        <w:drawing>
          <wp:inline distT="0" distB="0" distL="0" distR="0" wp14:anchorId="137E64AC" wp14:editId="72E8DB99">
            <wp:extent cx="498047" cy="18273"/>
            <wp:effectExtent l="0" t="0" r="0" b="0"/>
            <wp:docPr id="28568" name="Picture 28568"/>
            <wp:cNvGraphicFramePr/>
            <a:graphic xmlns:a="http://schemas.openxmlformats.org/drawingml/2006/main">
              <a:graphicData uri="http://schemas.openxmlformats.org/drawingml/2006/picture">
                <pic:pic xmlns:pic="http://schemas.openxmlformats.org/drawingml/2006/picture">
                  <pic:nvPicPr>
                    <pic:cNvPr id="28568" name="Picture 28568"/>
                    <pic:cNvPicPr/>
                  </pic:nvPicPr>
                  <pic:blipFill>
                    <a:blip r:embed="rId25"/>
                    <a:stretch>
                      <a:fillRect/>
                    </a:stretch>
                  </pic:blipFill>
                  <pic:spPr>
                    <a:xfrm>
                      <a:off x="0" y="0"/>
                      <a:ext cx="498047" cy="18273"/>
                    </a:xfrm>
                    <a:prstGeom prst="rect">
                      <a:avLst/>
                    </a:prstGeom>
                  </pic:spPr>
                </pic:pic>
              </a:graphicData>
            </a:graphic>
          </wp:inline>
        </w:drawing>
      </w:r>
    </w:p>
    <w:p w14:paraId="2FD658FD" w14:textId="2AD9F699" w:rsidR="00FE0D6F" w:rsidRDefault="00000000">
      <w:pPr>
        <w:tabs>
          <w:tab w:val="center" w:pos="1382"/>
        </w:tabs>
        <w:spacing w:after="668"/>
      </w:pPr>
      <w:r>
        <w:t>Date</w:t>
      </w:r>
      <w:r>
        <w:tab/>
      </w:r>
      <w:r w:rsidR="00FA3D5B">
        <w:t>23.10.2023</w:t>
      </w:r>
    </w:p>
    <w:p w14:paraId="4D20AEA3" w14:textId="77777777" w:rsidR="00FE0D6F" w:rsidRDefault="00000000">
      <w:pPr>
        <w:spacing w:after="11"/>
        <w:ind w:left="29"/>
      </w:pPr>
      <w:r>
        <w:rPr>
          <w:rFonts w:ascii="Calibri" w:eastAsia="Calibri" w:hAnsi="Calibri" w:cs="Calibri"/>
          <w:sz w:val="18"/>
        </w:rPr>
        <w:t>Adress</w:t>
      </w:r>
      <w:r>
        <w:rPr>
          <w:noProof/>
        </w:rPr>
        <w:drawing>
          <wp:inline distT="0" distB="0" distL="0" distR="0" wp14:anchorId="6A3D6781" wp14:editId="50B8A17F">
            <wp:extent cx="4569" cy="4568"/>
            <wp:effectExtent l="0" t="0" r="0" b="0"/>
            <wp:docPr id="28498" name="Picture 28498"/>
            <wp:cNvGraphicFramePr/>
            <a:graphic xmlns:a="http://schemas.openxmlformats.org/drawingml/2006/main">
              <a:graphicData uri="http://schemas.openxmlformats.org/drawingml/2006/picture">
                <pic:pic xmlns:pic="http://schemas.openxmlformats.org/drawingml/2006/picture">
                  <pic:nvPicPr>
                    <pic:cNvPr id="28498" name="Picture 28498"/>
                    <pic:cNvPicPr/>
                  </pic:nvPicPr>
                  <pic:blipFill>
                    <a:blip r:embed="rId5"/>
                    <a:stretch>
                      <a:fillRect/>
                    </a:stretch>
                  </pic:blipFill>
                  <pic:spPr>
                    <a:xfrm>
                      <a:off x="0" y="0"/>
                      <a:ext cx="4569" cy="4568"/>
                    </a:xfrm>
                    <a:prstGeom prst="rect">
                      <a:avLst/>
                    </a:prstGeom>
                  </pic:spPr>
                </pic:pic>
              </a:graphicData>
            </a:graphic>
          </wp:inline>
        </w:drawing>
      </w:r>
    </w:p>
    <w:p w14:paraId="79D87D0D" w14:textId="77777777" w:rsidR="00FE0D6F" w:rsidRDefault="00000000">
      <w:pPr>
        <w:spacing w:after="607"/>
        <w:ind w:left="46" w:hanging="10"/>
      </w:pPr>
      <w:r>
        <w:rPr>
          <w:sz w:val="26"/>
        </w:rPr>
        <w:t>4612 QUEENS BLVD SUITE 205 SUNNYSIDE, NY 11104</w:t>
      </w:r>
    </w:p>
    <w:p w14:paraId="014253C3" w14:textId="77777777" w:rsidR="00FE0D6F" w:rsidRDefault="00000000">
      <w:pPr>
        <w:spacing w:after="397" w:line="227" w:lineRule="auto"/>
        <w:ind w:left="43" w:right="14" w:firstLine="4"/>
        <w:jc w:val="both"/>
      </w:pPr>
      <w:r>
        <w:rPr>
          <w:sz w:val="24"/>
        </w:rPr>
        <w:t>Aft: LEGAL DEPARTMENT</w:t>
      </w:r>
    </w:p>
    <w:p w14:paraId="68941304" w14:textId="77777777" w:rsidR="00FE0D6F" w:rsidRDefault="00000000">
      <w:pPr>
        <w:spacing w:after="0" w:line="265" w:lineRule="auto"/>
        <w:ind w:left="24" w:hanging="10"/>
      </w:pPr>
      <w:r>
        <w:t>Emailsales@onezeroone.digital</w:t>
      </w:r>
    </w:p>
    <w:p w14:paraId="13AA5C9E" w14:textId="77777777" w:rsidR="00FE0D6F" w:rsidRDefault="00000000">
      <w:pPr>
        <w:spacing w:after="453"/>
        <w:ind w:left="547"/>
      </w:pPr>
      <w:r>
        <w:rPr>
          <w:noProof/>
        </w:rPr>
        <w:drawing>
          <wp:inline distT="0" distB="0" distL="0" distR="0" wp14:anchorId="5618529D" wp14:editId="7E2623D4">
            <wp:extent cx="411231" cy="13704"/>
            <wp:effectExtent l="0" t="0" r="0" b="0"/>
            <wp:docPr id="28572" name="Picture 28572"/>
            <wp:cNvGraphicFramePr/>
            <a:graphic xmlns:a="http://schemas.openxmlformats.org/drawingml/2006/main">
              <a:graphicData uri="http://schemas.openxmlformats.org/drawingml/2006/picture">
                <pic:pic xmlns:pic="http://schemas.openxmlformats.org/drawingml/2006/picture">
                  <pic:nvPicPr>
                    <pic:cNvPr id="28572" name="Picture 28572"/>
                    <pic:cNvPicPr/>
                  </pic:nvPicPr>
                  <pic:blipFill>
                    <a:blip r:embed="rId26"/>
                    <a:stretch>
                      <a:fillRect/>
                    </a:stretch>
                  </pic:blipFill>
                  <pic:spPr>
                    <a:xfrm>
                      <a:off x="0" y="0"/>
                      <a:ext cx="411231" cy="13704"/>
                    </a:xfrm>
                    <a:prstGeom prst="rect">
                      <a:avLst/>
                    </a:prstGeom>
                  </pic:spPr>
                </pic:pic>
              </a:graphicData>
            </a:graphic>
          </wp:inline>
        </w:drawing>
      </w:r>
    </w:p>
    <w:p w14:paraId="09AFE860" w14:textId="77777777" w:rsidR="00FE0D6F" w:rsidRDefault="00000000">
      <w:pPr>
        <w:spacing w:after="0"/>
        <w:ind w:left="540"/>
      </w:pPr>
      <w:r>
        <w:rPr>
          <w:noProof/>
        </w:rPr>
        <w:drawing>
          <wp:inline distT="0" distB="0" distL="0" distR="0" wp14:anchorId="18397135" wp14:editId="6EB8B506">
            <wp:extent cx="1750018" cy="438537"/>
            <wp:effectExtent l="0" t="0" r="0" b="0"/>
            <wp:docPr id="28567" name="Picture 28567"/>
            <wp:cNvGraphicFramePr/>
            <a:graphic xmlns:a="http://schemas.openxmlformats.org/drawingml/2006/main">
              <a:graphicData uri="http://schemas.openxmlformats.org/drawingml/2006/picture">
                <pic:pic xmlns:pic="http://schemas.openxmlformats.org/drawingml/2006/picture">
                  <pic:nvPicPr>
                    <pic:cNvPr id="28567" name="Picture 28567"/>
                    <pic:cNvPicPr/>
                  </pic:nvPicPr>
                  <pic:blipFill>
                    <a:blip r:embed="rId27"/>
                    <a:stretch>
                      <a:fillRect/>
                    </a:stretch>
                  </pic:blipFill>
                  <pic:spPr>
                    <a:xfrm>
                      <a:off x="0" y="0"/>
                      <a:ext cx="1750018" cy="438537"/>
                    </a:xfrm>
                    <a:prstGeom prst="rect">
                      <a:avLst/>
                    </a:prstGeom>
                  </pic:spPr>
                </pic:pic>
              </a:graphicData>
            </a:graphic>
          </wp:inline>
        </w:drawing>
      </w:r>
    </w:p>
    <w:sectPr w:rsidR="00FE0D6F">
      <w:type w:val="continuous"/>
      <w:pgSz w:w="11909" w:h="16841"/>
      <w:pgMar w:top="1440" w:right="1828" w:bottom="1440" w:left="1547" w:header="708" w:footer="708" w:gutter="0"/>
      <w:cols w:num="2" w:space="708" w:equalWidth="0">
        <w:col w:w="3224" w:space="1425"/>
        <w:col w:w="388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437817"/>
    <w:multiLevelType w:val="hybridMultilevel"/>
    <w:tmpl w:val="D67CF15A"/>
    <w:lvl w:ilvl="0" w:tplc="B6B4A2DA">
      <w:start w:val="3"/>
      <w:numFmt w:val="decimal"/>
      <w:lvlText w:val="%1."/>
      <w:lvlJc w:val="left"/>
      <w:pPr>
        <w:ind w:left="178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B68D178">
      <w:start w:val="1"/>
      <w:numFmt w:val="lowerLetter"/>
      <w:lvlText w:val="%2"/>
      <w:lvlJc w:val="left"/>
      <w:pPr>
        <w:ind w:left="215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7D56B98E">
      <w:start w:val="1"/>
      <w:numFmt w:val="lowerRoman"/>
      <w:lvlText w:val="%3"/>
      <w:lvlJc w:val="left"/>
      <w:pPr>
        <w:ind w:left="287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28B86BB2">
      <w:start w:val="1"/>
      <w:numFmt w:val="decimal"/>
      <w:lvlText w:val="%4"/>
      <w:lvlJc w:val="left"/>
      <w:pPr>
        <w:ind w:left="359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256854EC">
      <w:start w:val="1"/>
      <w:numFmt w:val="lowerLetter"/>
      <w:lvlText w:val="%5"/>
      <w:lvlJc w:val="left"/>
      <w:pPr>
        <w:ind w:left="431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6C6E5380">
      <w:start w:val="1"/>
      <w:numFmt w:val="lowerRoman"/>
      <w:lvlText w:val="%6"/>
      <w:lvlJc w:val="left"/>
      <w:pPr>
        <w:ind w:left="503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A8A66264">
      <w:start w:val="1"/>
      <w:numFmt w:val="decimal"/>
      <w:lvlText w:val="%7"/>
      <w:lvlJc w:val="left"/>
      <w:pPr>
        <w:ind w:left="575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02BC583C">
      <w:start w:val="1"/>
      <w:numFmt w:val="lowerLetter"/>
      <w:lvlText w:val="%8"/>
      <w:lvlJc w:val="left"/>
      <w:pPr>
        <w:ind w:left="647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5220207A">
      <w:start w:val="1"/>
      <w:numFmt w:val="lowerRoman"/>
      <w:lvlText w:val="%9"/>
      <w:lvlJc w:val="left"/>
      <w:pPr>
        <w:ind w:left="719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num w:numId="1" w16cid:durableId="2081168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D6F"/>
    <w:rsid w:val="004D2AFE"/>
    <w:rsid w:val="008E56F1"/>
    <w:rsid w:val="00A855CC"/>
    <w:rsid w:val="00D516C8"/>
    <w:rsid w:val="00E34F1F"/>
    <w:rsid w:val="00FA3D5B"/>
    <w:rsid w:val="00FE0D6F"/>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E5B09"/>
  <w15:docId w15:val="{0C7B304A-FCA2-4C2F-97C5-8FBAB1FCA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ro-RO" w:eastAsia="ro-R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ind w:left="204" w:hanging="10"/>
      <w:outlineLvl w:val="0"/>
    </w:pPr>
    <w:rPr>
      <w:rFonts w:ascii="Times New Roman" w:eastAsia="Times New Roman" w:hAnsi="Times New Roman" w:cs="Times New Roman"/>
      <w:color w:val="000000"/>
      <w:sz w:val="36"/>
    </w:rPr>
  </w:style>
  <w:style w:type="paragraph" w:styleId="Heading2">
    <w:name w:val="heading 2"/>
    <w:next w:val="Normal"/>
    <w:link w:val="Heading2Char"/>
    <w:uiPriority w:val="9"/>
    <w:unhideWhenUsed/>
    <w:qFormat/>
    <w:pPr>
      <w:keepNext/>
      <w:keepLines/>
      <w:spacing w:after="2"/>
      <w:ind w:left="1010" w:hanging="10"/>
      <w:outlineLvl w:val="1"/>
    </w:pPr>
    <w:rPr>
      <w:rFonts w:ascii="Times New Roman" w:eastAsia="Times New Roman" w:hAnsi="Times New Roman" w:cs="Times New Roman"/>
      <w:color w:val="000000"/>
      <w:sz w:val="32"/>
    </w:rPr>
  </w:style>
  <w:style w:type="paragraph" w:styleId="Heading3">
    <w:name w:val="heading 3"/>
    <w:next w:val="Normal"/>
    <w:link w:val="Heading3Char"/>
    <w:uiPriority w:val="9"/>
    <w:unhideWhenUsed/>
    <w:qFormat/>
    <w:pPr>
      <w:keepNext/>
      <w:keepLines/>
      <w:spacing w:after="2"/>
      <w:ind w:left="506" w:hanging="10"/>
      <w:outlineLvl w:val="2"/>
    </w:pPr>
    <w:rPr>
      <w:rFonts w:ascii="Times New Roman" w:eastAsia="Times New Roman" w:hAnsi="Times New Roman" w:cs="Times New Roman"/>
      <w:color w:val="000000"/>
      <w:sz w:val="34"/>
    </w:rPr>
  </w:style>
  <w:style w:type="paragraph" w:styleId="Heading4">
    <w:name w:val="heading 4"/>
    <w:next w:val="Normal"/>
    <w:link w:val="Heading4Char"/>
    <w:uiPriority w:val="9"/>
    <w:unhideWhenUsed/>
    <w:qFormat/>
    <w:pPr>
      <w:keepNext/>
      <w:keepLines/>
      <w:spacing w:after="5"/>
      <w:ind w:left="996" w:hanging="10"/>
      <w:outlineLvl w:val="3"/>
    </w:pPr>
    <w:rPr>
      <w:rFonts w:ascii="Times New Roman" w:eastAsia="Times New Roman" w:hAnsi="Times New Roman" w:cs="Times New Roman"/>
      <w:color w:val="000000"/>
      <w:sz w:val="30"/>
    </w:rPr>
  </w:style>
  <w:style w:type="paragraph" w:styleId="Heading5">
    <w:name w:val="heading 5"/>
    <w:next w:val="Normal"/>
    <w:link w:val="Heading5Char"/>
    <w:uiPriority w:val="9"/>
    <w:unhideWhenUsed/>
    <w:qFormat/>
    <w:pPr>
      <w:keepNext/>
      <w:keepLines/>
      <w:spacing w:after="5"/>
      <w:ind w:left="996" w:hanging="10"/>
      <w:outlineLvl w:val="4"/>
    </w:pPr>
    <w:rPr>
      <w:rFonts w:ascii="Times New Roman" w:eastAsia="Times New Roman" w:hAnsi="Times New Roman" w:cs="Times New Roman"/>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32"/>
    </w:rPr>
  </w:style>
  <w:style w:type="character" w:customStyle="1" w:styleId="Heading3Char">
    <w:name w:val="Heading 3 Char"/>
    <w:link w:val="Heading3"/>
    <w:rPr>
      <w:rFonts w:ascii="Times New Roman" w:eastAsia="Times New Roman" w:hAnsi="Times New Roman" w:cs="Times New Roman"/>
      <w:color w:val="000000"/>
      <w:sz w:val="34"/>
    </w:rPr>
  </w:style>
  <w:style w:type="character" w:customStyle="1" w:styleId="Heading1Char">
    <w:name w:val="Heading 1 Char"/>
    <w:link w:val="Heading1"/>
    <w:rPr>
      <w:rFonts w:ascii="Times New Roman" w:eastAsia="Times New Roman" w:hAnsi="Times New Roman" w:cs="Times New Roman"/>
      <w:color w:val="000000"/>
      <w:sz w:val="36"/>
    </w:rPr>
  </w:style>
  <w:style w:type="character" w:customStyle="1" w:styleId="Heading4Char">
    <w:name w:val="Heading 4 Char"/>
    <w:link w:val="Heading4"/>
    <w:rPr>
      <w:rFonts w:ascii="Times New Roman" w:eastAsia="Times New Roman" w:hAnsi="Times New Roman" w:cs="Times New Roman"/>
      <w:color w:val="000000"/>
      <w:sz w:val="30"/>
    </w:rPr>
  </w:style>
  <w:style w:type="character" w:customStyle="1" w:styleId="Heading5Char">
    <w:name w:val="Heading 5 Char"/>
    <w:link w:val="Heading5"/>
    <w:rPr>
      <w:rFonts w:ascii="Times New Roman" w:eastAsia="Times New Roman" w:hAnsi="Times New Roman" w:cs="Times New Roman"/>
      <w:color w:val="000000"/>
      <w:sz w:val="30"/>
    </w:rPr>
  </w:style>
  <w:style w:type="character" w:customStyle="1" w:styleId="hwtze">
    <w:name w:val="hwtze"/>
    <w:basedOn w:val="DefaultParagraphFont"/>
    <w:rsid w:val="004D2AFE"/>
  </w:style>
  <w:style w:type="character" w:customStyle="1" w:styleId="rynqvb">
    <w:name w:val="rynqvb"/>
    <w:basedOn w:val="DefaultParagraphFont"/>
    <w:rsid w:val="004D2A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0678664">
      <w:bodyDiv w:val="1"/>
      <w:marLeft w:val="0"/>
      <w:marRight w:val="0"/>
      <w:marTop w:val="0"/>
      <w:marBottom w:val="0"/>
      <w:divBdr>
        <w:top w:val="none" w:sz="0" w:space="0" w:color="auto"/>
        <w:left w:val="none" w:sz="0" w:space="0" w:color="auto"/>
        <w:bottom w:val="none" w:sz="0" w:space="0" w:color="auto"/>
        <w:right w:val="none" w:sz="0" w:space="0" w:color="auto"/>
      </w:divBdr>
      <w:divsChild>
        <w:div w:id="20506477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13</Pages>
  <Words>4520</Words>
  <Characters>26220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 Partners</dc:creator>
  <cp:keywords/>
  <cp:lastModifiedBy>Lucian Partners</cp:lastModifiedBy>
  <cp:revision>5</cp:revision>
  <dcterms:created xsi:type="dcterms:W3CDTF">2023-10-20T14:35:00Z</dcterms:created>
  <dcterms:modified xsi:type="dcterms:W3CDTF">2023-10-23T14:38:00Z</dcterms:modified>
</cp:coreProperties>
</file>