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Публичная оферта на оказание услуг по оформлению документов</w:t>
      </w:r>
    </w:p>
    <w:p>
      <w:pPr>
        <w:jc w:val="both"/>
      </w:pPr>
      <w:r>
        <w:rPr>
          <w:b/>
        </w:rPr>
        <w:t>ЧЕРНОВИК. ПЕРЕД ЗАПУСКОМ ПРОВЕРИТЬ У ЮРИСТА.</w:t>
      </w:r>
    </w:p>
    <w:p>
      <w:pPr>
        <w:jc w:val="both"/>
      </w:pPr>
      <w:r>
        <w:rPr>
          <w:b w:val="0"/>
        </w:rPr>
        <w:t>Версия 1 от 26.10.2026</w:t>
      </w:r>
    </w:p>
    <w:p>
      <w:pPr>
        <w:spacing w:before="240"/>
      </w:pPr>
      <w:r>
        <w:rPr>
          <w:b/>
        </w:rPr>
        <w:t>1. Общие положения</w:t>
      </w:r>
    </w:p>
    <w:p>
      <w:pPr>
        <w:jc w:val="both"/>
      </w:pPr>
      <w:r>
        <w:rPr>
          <w:b w:val="0"/>
        </w:rPr>
        <w:t>1. Индивидуальный предприниматель Таранов Артём Игоревич (ИНН 650302923331, ОГРНИП 325650000017843, зарегистрирован Управлением ФНС по Сахалинской области 22.07.2025), далее — «Исполнитель», предлагает любому лицу, далее — «Заказчик», заключить договор оказания услуг на условиях этой оферты.</w:t>
      </w:r>
    </w:p>
    <w:p>
      <w:pPr>
        <w:jc w:val="both"/>
      </w:pPr>
      <w:r>
        <w:rPr>
          <w:b w:val="0"/>
        </w:rPr>
        <w:t>2. Услуги оказываются через Telegram-бота Исполнителя (далее — «Бот»).</w:t>
      </w:r>
    </w:p>
    <w:p>
      <w:pPr>
        <w:jc w:val="both"/>
      </w:pPr>
      <w:r>
        <w:rPr>
          <w:b w:val="0"/>
        </w:rPr>
        <w:t>3. Акцептом оферты является оплата заказа. С момента оплаты договор считается заключённым.</w:t>
      </w:r>
    </w:p>
    <w:p>
      <w:pPr>
        <w:spacing w:before="240"/>
      </w:pPr>
      <w:r>
        <w:rPr>
          <w:b/>
        </w:rPr>
        <w:t>2. Предмет договора</w:t>
      </w:r>
    </w:p>
    <w:p>
      <w:pPr>
        <w:jc w:val="both"/>
      </w:pPr>
      <w:r>
        <w:rPr>
          <w:b w:val="0"/>
        </w:rPr>
        <w:t>1. Исполнитель оказывает услугу автоматизированного изменения оформления документа Word (.docx), загруженного Заказчиком, по выбранному профилю: ГОСТ 7.32-2017 или требования конкретного вуза.</w:t>
      </w:r>
    </w:p>
    <w:p>
      <w:pPr>
        <w:jc w:val="both"/>
      </w:pPr>
      <w:r>
        <w:rPr>
          <w:b w:val="0"/>
        </w:rPr>
        <w:t>2. Изменяется только оформление: шрифты, интервалы, отступы, поля, стили заголовков, подписи, нумерация страниц, оглавление.</w:t>
      </w:r>
    </w:p>
    <w:p>
      <w:pPr>
        <w:jc w:val="both"/>
      </w:pPr>
      <w:r>
        <w:rPr>
          <w:b w:val="0"/>
        </w:rPr>
        <w:t>3. Содержание документа не изменяется и не проверяется. Допустимые технические изменения текста (удаление лишних пробелов, приведение номеров заголовков и префиксов подписей к шаблону профиля, смена регистра заголовков структурных элементов, замена маркеров списков) перечисляются в отчёте, который получает Заказчик.</w:t>
      </w:r>
    </w:p>
    <w:p>
      <w:pPr>
        <w:spacing w:before="240"/>
      </w:pPr>
      <w:r>
        <w:rPr>
          <w:b/>
        </w:rPr>
        <w:t>3. Стоимость и порядок оплаты</w:t>
      </w:r>
    </w:p>
    <w:p>
      <w:pPr>
        <w:jc w:val="both"/>
      </w:pPr>
      <w:r>
        <w:rPr>
          <w:b w:val="0"/>
        </w:rPr>
        <w:t>1. Стоимость услуги — 300 рублей за один документ с одним профилем, если иная цена не указана в Боте перед оплатой.</w:t>
      </w:r>
    </w:p>
    <w:p>
      <w:pPr>
        <w:jc w:val="both"/>
      </w:pPr>
      <w:r>
        <w:rPr>
          <w:b w:val="0"/>
        </w:rPr>
        <w:t>2. Оплата производится через платёжный сервис ЮKassa (Система быстрых платежей). Кассовый чек направляется на email, указанный Заказчиком.</w:t>
      </w:r>
    </w:p>
    <w:p>
      <w:pPr>
        <w:jc w:val="both"/>
      </w:pPr>
      <w:r>
        <w:rPr>
          <w:b w:val="0"/>
        </w:rPr>
        <w:t>3. До оплаты Заказчик бесплатно получает краткий отчёт о документе.</w:t>
      </w:r>
    </w:p>
    <w:p>
      <w:pPr>
        <w:spacing w:before="240"/>
      </w:pPr>
      <w:r>
        <w:rPr>
          <w:b/>
        </w:rPr>
        <w:t>4. Порядок и момент оказания услуги</w:t>
      </w:r>
    </w:p>
    <w:p>
      <w:pPr>
        <w:jc w:val="both"/>
      </w:pPr>
      <w:r>
        <w:rPr>
          <w:b w:val="0"/>
        </w:rPr>
        <w:t>1. Услуга считается оказанной в момент отправки Ботом оформленного файла Заказчику в Telegram.</w:t>
      </w:r>
    </w:p>
    <w:p>
      <w:pPr>
        <w:jc w:val="both"/>
      </w:pPr>
      <w:r>
        <w:rPr>
          <w:b w:val="0"/>
        </w:rPr>
        <w:t>2. Если в процессе оформления система не уверена в типе отдельных элементов, Бот может задать Заказчику уточняющие вопросы. Если Заказчик не ответил, применяется наиболее вероятный вариант, о чём сообщается в отчёте.</w:t>
      </w:r>
    </w:p>
    <w:p>
      <w:pPr>
        <w:spacing w:before="240"/>
      </w:pPr>
      <w:r>
        <w:rPr>
          <w:b/>
        </w:rPr>
        <w:t>5. Ограничения</w:t>
      </w:r>
    </w:p>
    <w:p>
      <w:pPr>
        <w:jc w:val="both"/>
      </w:pPr>
      <w:r>
        <w:rPr>
          <w:b w:val="0"/>
        </w:rPr>
        <w:t>1. Исполнитель не гарантирует принятие работы преподавателем, нормоконтролем или вузом.</w:t>
      </w:r>
    </w:p>
    <w:p>
      <w:pPr>
        <w:jc w:val="both"/>
      </w:pPr>
      <w:r>
        <w:rPr>
          <w:b w:val="0"/>
        </w:rPr>
        <w:t>2. Требования конкретного вуза и преподавателя могут отличаться от выбранного профиля.</w:t>
      </w:r>
    </w:p>
    <w:p>
      <w:pPr>
        <w:jc w:val="both"/>
      </w:pPr>
      <w:r>
        <w:rPr>
          <w:b w:val="0"/>
        </w:rPr>
        <w:t>3. Элементы, перечисленные в разделе отчёта «Проверьте вручную», находятся в зоне ответственности Заказчика.</w:t>
      </w:r>
    </w:p>
    <w:p>
      <w:pPr>
        <w:spacing w:before="240"/>
      </w:pPr>
      <w:r>
        <w:rPr>
          <w:b/>
        </w:rPr>
        <w:t>6. Возвраты</w:t>
      </w:r>
    </w:p>
    <w:p>
      <w:pPr>
        <w:jc w:val="both"/>
      </w:pPr>
      <w:r>
        <w:rPr>
          <w:b w:val="0"/>
        </w:rPr>
        <w:t>1. Если услуга не оказана из-за технической ошибки (файл не прошёл автоматические проверки или обработка не завершилась), денежные средства возвращаются автоматически.</w:t>
      </w:r>
    </w:p>
    <w:p>
      <w:pPr>
        <w:jc w:val="both"/>
      </w:pPr>
      <w:r>
        <w:rPr>
          <w:b w:val="0"/>
        </w:rPr>
        <w:t>2. При обоснованной жалобе на результат Заказчику предоставляется одна бесплатная повторная обработка того же документа.</w:t>
      </w:r>
    </w:p>
    <w:p>
      <w:pPr>
        <w:jc w:val="both"/>
      </w:pPr>
      <w:r>
        <w:rPr>
          <w:b w:val="0"/>
        </w:rPr>
        <w:t>3. Если результат существенно не соответствует выбранному профилю и повторная обработка не устранила недостатки, Заказчик вправе потребовать возврата, направив претензию по адресу arttaranovbusiness@gmail.com. Срок рассмотрения — 10 дней.</w:t>
      </w:r>
    </w:p>
    <w:p>
      <w:pPr>
        <w:spacing w:before="240"/>
      </w:pPr>
      <w:r>
        <w:rPr>
          <w:b/>
        </w:rPr>
        <w:t>7. Гарантии Заказчика</w:t>
      </w:r>
    </w:p>
    <w:p>
      <w:pPr>
        <w:jc w:val="both"/>
      </w:pPr>
      <w:r>
        <w:rPr>
          <w:b w:val="0"/>
        </w:rPr>
        <w:t>1. Заказчик гарантирует, что имеет право на обработку загружаемого документа и содержащихся в нём сведений, включая персональные данные третьих лиц на титульном листе.</w:t>
      </w:r>
    </w:p>
    <w:p>
      <w:pPr>
        <w:spacing w:before="240"/>
      </w:pPr>
      <w:r>
        <w:rPr>
          <w:b/>
        </w:rPr>
        <w:t>8. Претензии и контакты</w:t>
      </w:r>
    </w:p>
    <w:p>
      <w:pPr>
        <w:jc w:val="both"/>
      </w:pPr>
      <w:r>
        <w:rPr>
          <w:b w:val="0"/>
        </w:rPr>
        <w:t>1. Претензии направляются по адресу arttaranovbusiness@gmail.com или через раздел «Поддержка» в Боте (arttaranovbusiness@gmail.com).</w:t>
      </w:r>
    </w:p>
    <w:p>
      <w:pPr>
        <w:jc w:val="both"/>
      </w:pPr>
      <w:r>
        <w:rPr>
          <w:b w:val="0"/>
        </w:rPr>
        <w:t>2. Реквизиты Исполнителя: индивидуальный предприниматель Таранов Артём Игоревич, ИНН 650302923331, ОГРНИП 325650000017843, зарегистрирован Управлением ФНС по Сахалинской области 22.07.2025, email arttaranovbusiness@gmail.com.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